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AF5" w:rsidRPr="00370AF5" w:rsidRDefault="00370AF5" w:rsidP="00370AF5">
      <w:pPr>
        <w:keepNext/>
        <w:keepLines/>
        <w:spacing w:before="520" w:after="440" w:line="440" w:lineRule="atLeast"/>
        <w:outlineLvl w:val="0"/>
        <w:rPr>
          <w:rFonts w:ascii="Arial" w:eastAsia="Times New Roman" w:hAnsi="Arial" w:cs="Times New Roman"/>
          <w:bCs/>
          <w:color w:val="C5511A"/>
          <w:sz w:val="44"/>
          <w:szCs w:val="44"/>
        </w:rPr>
      </w:pPr>
      <w:bookmarkStart w:id="0" w:name="_Toc499042854"/>
      <w:bookmarkStart w:id="1" w:name="_Toc501109204"/>
      <w:bookmarkStart w:id="2" w:name="_Toc523757224"/>
      <w:bookmarkStart w:id="3" w:name="_Toc488425316"/>
      <w:r w:rsidRPr="00370AF5">
        <w:rPr>
          <w:rFonts w:ascii="Arial" w:eastAsia="Times New Roman" w:hAnsi="Arial" w:cs="Times New Roman"/>
          <w:bCs/>
          <w:color w:val="C5511A"/>
          <w:sz w:val="44"/>
          <w:szCs w:val="44"/>
        </w:rPr>
        <w:t>Information sharing process checklist when making a request</w:t>
      </w:r>
      <w:bookmarkEnd w:id="0"/>
      <w:bookmarkEnd w:id="1"/>
      <w:bookmarkEnd w:id="2"/>
      <w:bookmarkEnd w:id="3"/>
    </w:p>
    <w:p w:rsidR="00370AF5" w:rsidRPr="00370AF5" w:rsidRDefault="00370AF5" w:rsidP="00370AF5">
      <w:pPr>
        <w:keepNext/>
        <w:keepLines/>
        <w:spacing w:before="240" w:after="90" w:line="320" w:lineRule="atLeast"/>
        <w:outlineLvl w:val="1"/>
        <w:rPr>
          <w:rFonts w:ascii="Arial" w:eastAsia="Times New Roman" w:hAnsi="Arial" w:cs="Times New Roman"/>
          <w:b/>
          <w:bCs/>
          <w:color w:val="53565A"/>
          <w:sz w:val="28"/>
          <w:szCs w:val="28"/>
        </w:rPr>
      </w:pPr>
      <w:r w:rsidRPr="00370AF5">
        <w:rPr>
          <w:rFonts w:ascii="Arial" w:eastAsia="Times New Roman" w:hAnsi="Arial" w:cs="Times New Roman"/>
          <w:b/>
          <w:bCs/>
          <w:color w:val="53565A"/>
          <w:sz w:val="28"/>
          <w:szCs w:val="28"/>
        </w:rPr>
        <w:t xml:space="preserve">When making a request for information, either verbally or in writing, under Part 5A of the </w:t>
      </w:r>
      <w:r w:rsidRPr="00370AF5">
        <w:rPr>
          <w:rFonts w:ascii="Arial" w:eastAsia="Times New Roman" w:hAnsi="Arial" w:cs="Times New Roman"/>
          <w:b/>
          <w:bCs/>
          <w:i/>
          <w:color w:val="53565A"/>
          <w:sz w:val="28"/>
          <w:szCs w:val="28"/>
        </w:rPr>
        <w:t>Family Violence Protection Act 2008</w:t>
      </w:r>
      <w:r w:rsidRPr="00370AF5">
        <w:rPr>
          <w:rFonts w:ascii="Arial" w:eastAsia="Times New Roman" w:hAnsi="Arial" w:cs="Times New Roman"/>
          <w:b/>
          <w:bCs/>
          <w:color w:val="53565A"/>
          <w:sz w:val="28"/>
          <w:szCs w:val="28"/>
        </w:rPr>
        <w:t xml:space="preserve"> (FVPA), you should make sure that:</w:t>
      </w:r>
    </w:p>
    <w:p w:rsidR="00370AF5" w:rsidRPr="00370AF5" w:rsidRDefault="00370AF5" w:rsidP="00370AF5">
      <w:pPr>
        <w:numPr>
          <w:ilvl w:val="0"/>
          <w:numId w:val="2"/>
        </w:numPr>
        <w:spacing w:after="120" w:line="270" w:lineRule="atLeast"/>
        <w:rPr>
          <w:rFonts w:ascii="Arial" w:eastAsia="Times" w:hAnsi="Arial" w:cs="Times New Roman"/>
          <w:sz w:val="20"/>
          <w:szCs w:val="20"/>
        </w:rPr>
      </w:pPr>
      <w:r w:rsidRPr="00370AF5">
        <w:rPr>
          <w:rFonts w:ascii="Arial" w:eastAsia="Times" w:hAnsi="Arial" w:cs="Times New Roman"/>
          <w:sz w:val="20"/>
          <w:szCs w:val="20"/>
        </w:rPr>
        <w:t>You are prescribed as an ISE and that you are authorised to share for that purpose.</w:t>
      </w:r>
    </w:p>
    <w:p w:rsidR="00370AF5" w:rsidRPr="003204C3" w:rsidRDefault="00370AF5" w:rsidP="003204C3">
      <w:pPr>
        <w:pStyle w:val="ListParagraph"/>
        <w:numPr>
          <w:ilvl w:val="0"/>
          <w:numId w:val="15"/>
        </w:numPr>
        <w:spacing w:after="40" w:line="270" w:lineRule="atLeast"/>
        <w:rPr>
          <w:rFonts w:ascii="Arial" w:eastAsia="Times" w:hAnsi="Arial" w:cs="Times New Roman"/>
          <w:sz w:val="20"/>
          <w:szCs w:val="20"/>
        </w:rPr>
      </w:pPr>
      <w:r w:rsidRPr="003204C3">
        <w:rPr>
          <w:rFonts w:ascii="Arial" w:eastAsia="Times" w:hAnsi="Arial" w:cs="Times New Roman"/>
          <w:sz w:val="20"/>
          <w:szCs w:val="20"/>
        </w:rPr>
        <w:t>Check the regulations to make sure you are a prescribed ISE, and to confirm whether you are a risk assessment entity that can share information for a family violence assessment purpose.</w:t>
      </w:r>
    </w:p>
    <w:p w:rsidR="00370AF5" w:rsidRPr="00370AF5" w:rsidRDefault="00370AF5" w:rsidP="00370AF5">
      <w:pPr>
        <w:numPr>
          <w:ilvl w:val="0"/>
          <w:numId w:val="2"/>
        </w:numPr>
        <w:spacing w:after="120" w:line="270" w:lineRule="atLeast"/>
        <w:rPr>
          <w:rFonts w:ascii="Arial" w:eastAsia="Times" w:hAnsi="Arial" w:cs="Times New Roman"/>
          <w:sz w:val="20"/>
          <w:szCs w:val="20"/>
        </w:rPr>
      </w:pPr>
      <w:r w:rsidRPr="00370AF5">
        <w:rPr>
          <w:rFonts w:ascii="Arial" w:eastAsia="Times" w:hAnsi="Arial" w:cs="Times New Roman"/>
          <w:sz w:val="20"/>
          <w:szCs w:val="20"/>
        </w:rPr>
        <w:t>That you are requesting information from a prescribed ISE.</w:t>
      </w:r>
    </w:p>
    <w:p w:rsidR="00370AF5" w:rsidRPr="003204C3" w:rsidRDefault="00370AF5" w:rsidP="003204C3">
      <w:pPr>
        <w:pStyle w:val="ListParagraph"/>
        <w:numPr>
          <w:ilvl w:val="0"/>
          <w:numId w:val="15"/>
        </w:numPr>
        <w:spacing w:after="40" w:line="270" w:lineRule="atLeast"/>
        <w:rPr>
          <w:rFonts w:ascii="Arial" w:eastAsia="Times" w:hAnsi="Arial" w:cs="Times New Roman"/>
          <w:sz w:val="20"/>
          <w:szCs w:val="20"/>
        </w:rPr>
      </w:pPr>
      <w:r w:rsidRPr="003204C3">
        <w:rPr>
          <w:rFonts w:ascii="Arial" w:eastAsia="Times" w:hAnsi="Arial" w:cs="Times New Roman"/>
          <w:sz w:val="20"/>
          <w:szCs w:val="20"/>
        </w:rPr>
        <w:t>Check the regulations and make sure the worker is prescribed as an ISE</w:t>
      </w:r>
    </w:p>
    <w:p w:rsidR="00370AF5" w:rsidRPr="003204C3" w:rsidRDefault="00370AF5" w:rsidP="003204C3">
      <w:pPr>
        <w:pStyle w:val="ListParagraph"/>
        <w:numPr>
          <w:ilvl w:val="0"/>
          <w:numId w:val="15"/>
        </w:numPr>
        <w:spacing w:after="40" w:line="270" w:lineRule="atLeast"/>
        <w:rPr>
          <w:rFonts w:ascii="Arial" w:eastAsia="Times" w:hAnsi="Arial" w:cs="Times New Roman"/>
          <w:sz w:val="20"/>
          <w:szCs w:val="20"/>
        </w:rPr>
      </w:pPr>
      <w:r w:rsidRPr="003204C3">
        <w:rPr>
          <w:rFonts w:ascii="Arial" w:eastAsia="Times" w:hAnsi="Arial" w:cs="Times New Roman"/>
          <w:sz w:val="20"/>
          <w:szCs w:val="20"/>
        </w:rPr>
        <w:t>Ensure you are speaking with someone suitably trained to use Part 5A of the FVPA</w:t>
      </w:r>
    </w:p>
    <w:p w:rsidR="00370AF5" w:rsidRPr="003204C3" w:rsidRDefault="00370AF5" w:rsidP="003204C3">
      <w:pPr>
        <w:pStyle w:val="ListParagraph"/>
        <w:numPr>
          <w:ilvl w:val="0"/>
          <w:numId w:val="15"/>
        </w:numPr>
        <w:spacing w:after="40" w:line="270" w:lineRule="atLeast"/>
        <w:rPr>
          <w:rFonts w:ascii="Arial" w:eastAsia="Times" w:hAnsi="Arial" w:cs="Times New Roman"/>
          <w:sz w:val="20"/>
          <w:szCs w:val="20"/>
        </w:rPr>
      </w:pPr>
      <w:r w:rsidRPr="003204C3">
        <w:rPr>
          <w:rFonts w:ascii="Arial" w:eastAsia="Times" w:hAnsi="Arial" w:cs="Times New Roman"/>
          <w:sz w:val="20"/>
          <w:szCs w:val="20"/>
        </w:rPr>
        <w:t>If you do not have an existing relationship with the ISE you are requesting information from, you may need to verify who you are (e.g. by sending an email from your entity’s official account).</w:t>
      </w:r>
    </w:p>
    <w:p w:rsidR="00370AF5" w:rsidRPr="00370AF5" w:rsidRDefault="00370AF5" w:rsidP="00370AF5">
      <w:pPr>
        <w:numPr>
          <w:ilvl w:val="0"/>
          <w:numId w:val="2"/>
        </w:numPr>
        <w:spacing w:after="120" w:line="270" w:lineRule="atLeast"/>
        <w:rPr>
          <w:rFonts w:ascii="Arial" w:eastAsia="Times" w:hAnsi="Arial" w:cs="Times New Roman"/>
          <w:sz w:val="20"/>
          <w:szCs w:val="20"/>
        </w:rPr>
      </w:pPr>
      <w:r w:rsidRPr="00370AF5">
        <w:rPr>
          <w:rFonts w:ascii="Arial" w:eastAsia="Times" w:hAnsi="Arial" w:cs="Times New Roman"/>
          <w:sz w:val="20"/>
          <w:szCs w:val="20"/>
        </w:rPr>
        <w:t>Your information request is for a permitted purpose under Part 5A of the FVPA — namely, either for:</w:t>
      </w:r>
    </w:p>
    <w:p w:rsidR="00370AF5" w:rsidRPr="00370AF5" w:rsidRDefault="003204C3" w:rsidP="00370AF5">
      <w:pPr>
        <w:numPr>
          <w:ilvl w:val="1"/>
          <w:numId w:val="0"/>
        </w:numPr>
        <w:tabs>
          <w:tab w:val="num" w:pos="794"/>
        </w:tabs>
        <w:spacing w:after="120" w:line="270" w:lineRule="atLeast"/>
        <w:ind w:left="794" w:hanging="397"/>
        <w:rPr>
          <w:rFonts w:ascii="Arial" w:eastAsia="Times" w:hAnsi="Arial" w:cs="Times New Roman"/>
          <w:sz w:val="20"/>
          <w:szCs w:val="20"/>
        </w:rPr>
      </w:pPr>
      <w:r>
        <w:rPr>
          <w:rFonts w:ascii="Arial" w:eastAsia="Times" w:hAnsi="Arial" w:cs="Times New Roman"/>
          <w:sz w:val="20"/>
          <w:szCs w:val="20"/>
        </w:rPr>
        <w:t>(a)</w:t>
      </w:r>
      <w:r>
        <w:rPr>
          <w:rFonts w:ascii="Arial" w:eastAsia="Times" w:hAnsi="Arial" w:cs="Times New Roman"/>
          <w:sz w:val="20"/>
          <w:szCs w:val="20"/>
        </w:rPr>
        <w:tab/>
      </w:r>
      <w:r w:rsidR="00370AF5" w:rsidRPr="00370AF5">
        <w:rPr>
          <w:rFonts w:ascii="Arial" w:eastAsia="Times" w:hAnsi="Arial" w:cs="Times New Roman"/>
          <w:sz w:val="20"/>
          <w:szCs w:val="20"/>
        </w:rPr>
        <w:t>A family violence assessment purpose</w:t>
      </w:r>
    </w:p>
    <w:p w:rsidR="00370AF5" w:rsidRPr="00370AF5" w:rsidRDefault="003204C3" w:rsidP="00370AF5">
      <w:pPr>
        <w:numPr>
          <w:ilvl w:val="3"/>
          <w:numId w:val="0"/>
        </w:numPr>
        <w:spacing w:after="120" w:line="270" w:lineRule="atLeast"/>
        <w:ind w:left="1191" w:hanging="397"/>
        <w:rPr>
          <w:rFonts w:ascii="Arial" w:eastAsia="Times" w:hAnsi="Arial" w:cs="Times New Roman"/>
          <w:sz w:val="20"/>
          <w:szCs w:val="20"/>
        </w:rPr>
      </w:pPr>
      <w:r>
        <w:rPr>
          <w:rFonts w:ascii="Arial" w:eastAsia="Times" w:hAnsi="Arial" w:cs="Times New Roman"/>
          <w:sz w:val="20"/>
          <w:szCs w:val="20"/>
        </w:rPr>
        <w:t>-</w:t>
      </w:r>
      <w:r>
        <w:rPr>
          <w:rFonts w:ascii="Arial" w:eastAsia="Times" w:hAnsi="Arial" w:cs="Times New Roman"/>
          <w:sz w:val="20"/>
          <w:szCs w:val="20"/>
        </w:rPr>
        <w:tab/>
      </w:r>
      <w:r w:rsidR="00370AF5" w:rsidRPr="00370AF5">
        <w:rPr>
          <w:rFonts w:ascii="Arial" w:eastAsia="Times" w:hAnsi="Arial" w:cs="Times New Roman"/>
          <w:sz w:val="20"/>
          <w:szCs w:val="20"/>
        </w:rPr>
        <w:t>Only prescribed risk assessment entities are entitled to make requests and receive information for a family violence assessment purpose, which focuses on identifying who the ‘actual’ perpetrator and victim survivor are and establishing the level of risk the perpetrator poses to the victim survivor.</w:t>
      </w:r>
    </w:p>
    <w:p w:rsidR="00370AF5" w:rsidRPr="00370AF5" w:rsidRDefault="00370AF5" w:rsidP="00370AF5">
      <w:pPr>
        <w:spacing w:after="120" w:line="270" w:lineRule="atLeast"/>
        <w:ind w:left="794"/>
        <w:rPr>
          <w:rFonts w:ascii="Arial" w:eastAsia="Times" w:hAnsi="Arial" w:cs="Times New Roman"/>
          <w:sz w:val="20"/>
          <w:szCs w:val="20"/>
        </w:rPr>
      </w:pPr>
      <w:r w:rsidRPr="00370AF5">
        <w:rPr>
          <w:rFonts w:ascii="Arial" w:eastAsia="Times" w:hAnsi="Arial" w:cs="Times New Roman"/>
          <w:sz w:val="20"/>
          <w:szCs w:val="20"/>
        </w:rPr>
        <w:t>OR</w:t>
      </w:r>
    </w:p>
    <w:p w:rsidR="00370AF5" w:rsidRPr="00370AF5" w:rsidRDefault="003204C3" w:rsidP="00370AF5">
      <w:pPr>
        <w:numPr>
          <w:ilvl w:val="1"/>
          <w:numId w:val="0"/>
        </w:numPr>
        <w:tabs>
          <w:tab w:val="num" w:pos="794"/>
        </w:tabs>
        <w:spacing w:after="120" w:line="270" w:lineRule="atLeast"/>
        <w:ind w:left="794" w:hanging="397"/>
        <w:rPr>
          <w:rFonts w:ascii="Arial" w:eastAsia="Times" w:hAnsi="Arial" w:cs="Times New Roman"/>
          <w:sz w:val="20"/>
          <w:szCs w:val="20"/>
        </w:rPr>
      </w:pPr>
      <w:r>
        <w:rPr>
          <w:rFonts w:ascii="Arial" w:eastAsia="Times" w:hAnsi="Arial" w:cs="Times New Roman"/>
          <w:sz w:val="20"/>
          <w:szCs w:val="20"/>
        </w:rPr>
        <w:t>(b)</w:t>
      </w:r>
      <w:r>
        <w:rPr>
          <w:rFonts w:ascii="Arial" w:eastAsia="Times" w:hAnsi="Arial" w:cs="Times New Roman"/>
          <w:sz w:val="20"/>
          <w:szCs w:val="20"/>
        </w:rPr>
        <w:tab/>
      </w:r>
      <w:r w:rsidR="00370AF5" w:rsidRPr="00370AF5">
        <w:rPr>
          <w:rFonts w:ascii="Arial" w:eastAsia="Times" w:hAnsi="Arial" w:cs="Times New Roman"/>
          <w:sz w:val="20"/>
          <w:szCs w:val="20"/>
        </w:rPr>
        <w:t>A family violence protection purpose</w:t>
      </w:r>
    </w:p>
    <w:p w:rsidR="00370AF5" w:rsidRPr="00370AF5" w:rsidRDefault="003204C3" w:rsidP="00370AF5">
      <w:pPr>
        <w:numPr>
          <w:ilvl w:val="3"/>
          <w:numId w:val="0"/>
        </w:numPr>
        <w:spacing w:after="120" w:line="270" w:lineRule="atLeast"/>
        <w:ind w:left="1191" w:hanging="397"/>
        <w:rPr>
          <w:rFonts w:ascii="Arial" w:eastAsia="Times" w:hAnsi="Arial" w:cs="Times New Roman"/>
          <w:sz w:val="20"/>
          <w:szCs w:val="20"/>
        </w:rPr>
      </w:pPr>
      <w:r>
        <w:rPr>
          <w:rFonts w:ascii="Arial" w:eastAsia="Times" w:hAnsi="Arial" w:cs="Times New Roman"/>
          <w:sz w:val="20"/>
          <w:szCs w:val="20"/>
        </w:rPr>
        <w:t>-</w:t>
      </w:r>
      <w:r>
        <w:rPr>
          <w:rFonts w:ascii="Arial" w:eastAsia="Times" w:hAnsi="Arial" w:cs="Times New Roman"/>
          <w:sz w:val="20"/>
          <w:szCs w:val="20"/>
        </w:rPr>
        <w:tab/>
      </w:r>
      <w:r w:rsidR="00370AF5" w:rsidRPr="00370AF5">
        <w:rPr>
          <w:rFonts w:ascii="Arial" w:eastAsia="Times" w:hAnsi="Arial" w:cs="Times New Roman"/>
          <w:sz w:val="20"/>
          <w:szCs w:val="20"/>
        </w:rPr>
        <w:t>Any prescribed ISE is permitted to request and receive information for a family violence protection purpose. The focus at this stage is about managing the risk of the perpetrator committing family violence or the victim survivor being subjected to family violence. This could include information sharing as part of ongoing risk assessment.</w:t>
      </w:r>
    </w:p>
    <w:p w:rsidR="00370AF5" w:rsidRPr="00370AF5" w:rsidRDefault="00370AF5" w:rsidP="00370AF5">
      <w:pPr>
        <w:numPr>
          <w:ilvl w:val="0"/>
          <w:numId w:val="2"/>
        </w:numPr>
        <w:spacing w:after="120" w:line="270" w:lineRule="atLeast"/>
        <w:rPr>
          <w:rFonts w:ascii="Arial" w:eastAsia="Times" w:hAnsi="Arial" w:cs="Times New Roman"/>
          <w:sz w:val="20"/>
          <w:szCs w:val="20"/>
        </w:rPr>
      </w:pPr>
      <w:r w:rsidRPr="00370AF5">
        <w:rPr>
          <w:rFonts w:ascii="Arial" w:eastAsia="Times" w:hAnsi="Arial" w:cs="Times New Roman"/>
          <w:sz w:val="20"/>
          <w:szCs w:val="20"/>
        </w:rPr>
        <w:t xml:space="preserve">You provide </w:t>
      </w:r>
      <w:proofErr w:type="gramStart"/>
      <w:r w:rsidRPr="00370AF5">
        <w:rPr>
          <w:rFonts w:ascii="Arial" w:eastAsia="Times" w:hAnsi="Arial" w:cs="Times New Roman"/>
          <w:sz w:val="20"/>
          <w:szCs w:val="20"/>
        </w:rPr>
        <w:t>sufficient</w:t>
      </w:r>
      <w:proofErr w:type="gramEnd"/>
      <w:r w:rsidRPr="00370AF5">
        <w:rPr>
          <w:rFonts w:ascii="Arial" w:eastAsia="Times" w:hAnsi="Arial" w:cs="Times New Roman"/>
          <w:sz w:val="20"/>
          <w:szCs w:val="20"/>
        </w:rPr>
        <w:t xml:space="preserve"> information to the organisation you are requesting information from to help them identify what information they hold that might be relevant and whether they should disclose that information.</w:t>
      </w:r>
    </w:p>
    <w:p w:rsidR="003204C3" w:rsidRDefault="00370AF5" w:rsidP="003204C3">
      <w:pPr>
        <w:pStyle w:val="ListParagraph"/>
        <w:numPr>
          <w:ilvl w:val="0"/>
          <w:numId w:val="14"/>
        </w:numPr>
        <w:spacing w:after="40" w:line="270" w:lineRule="atLeast"/>
        <w:rPr>
          <w:rFonts w:ascii="Arial" w:eastAsia="Times" w:hAnsi="Arial" w:cs="Times New Roman"/>
          <w:sz w:val="20"/>
          <w:szCs w:val="20"/>
        </w:rPr>
      </w:pPr>
      <w:r w:rsidRPr="003204C3">
        <w:rPr>
          <w:rFonts w:ascii="Arial" w:eastAsia="Times" w:hAnsi="Arial" w:cs="Times New Roman"/>
          <w:sz w:val="20"/>
          <w:szCs w:val="20"/>
        </w:rPr>
        <w:t>Don’t engage in a ‘fishing’ expedition. Clearly identify the purpose of your call or email and why you believe they may hold relevant information, being mindful not to over-share information where this is not necessary</w:t>
      </w:r>
    </w:p>
    <w:p w:rsidR="00370AF5" w:rsidRPr="003204C3" w:rsidRDefault="00370AF5" w:rsidP="003204C3">
      <w:pPr>
        <w:pStyle w:val="ListParagraph"/>
        <w:numPr>
          <w:ilvl w:val="0"/>
          <w:numId w:val="14"/>
        </w:numPr>
        <w:spacing w:after="40" w:line="270" w:lineRule="atLeast"/>
        <w:rPr>
          <w:rFonts w:ascii="Arial" w:eastAsia="Times" w:hAnsi="Arial" w:cs="Times New Roman"/>
          <w:sz w:val="20"/>
          <w:szCs w:val="20"/>
        </w:rPr>
      </w:pPr>
      <w:r w:rsidRPr="003204C3">
        <w:rPr>
          <w:rFonts w:ascii="Arial" w:eastAsia="Times" w:hAnsi="Arial" w:cs="Times New Roman"/>
          <w:sz w:val="20"/>
          <w:szCs w:val="20"/>
        </w:rPr>
        <w:t>Precedence should always be given to a victim survivor’s right to be safe from family violence when discussing relevant information.</w:t>
      </w:r>
    </w:p>
    <w:p w:rsidR="00370AF5" w:rsidRPr="00370AF5" w:rsidRDefault="00370AF5" w:rsidP="00370AF5">
      <w:pPr>
        <w:numPr>
          <w:ilvl w:val="0"/>
          <w:numId w:val="2"/>
        </w:numPr>
        <w:spacing w:after="120" w:line="270" w:lineRule="atLeast"/>
        <w:rPr>
          <w:rFonts w:ascii="Arial" w:eastAsia="Times" w:hAnsi="Arial" w:cs="Times New Roman"/>
          <w:sz w:val="20"/>
          <w:szCs w:val="20"/>
        </w:rPr>
      </w:pPr>
      <w:r w:rsidRPr="00370AF5">
        <w:rPr>
          <w:rFonts w:ascii="Arial" w:eastAsia="Times" w:hAnsi="Arial" w:cs="Times New Roman"/>
          <w:sz w:val="20"/>
          <w:szCs w:val="20"/>
        </w:rPr>
        <w:t>You have documented the service you contacted and worker you spoke with.</w:t>
      </w:r>
    </w:p>
    <w:p w:rsidR="00370AF5" w:rsidRPr="00370AF5" w:rsidRDefault="00370AF5" w:rsidP="00370AF5">
      <w:pPr>
        <w:numPr>
          <w:ilvl w:val="0"/>
          <w:numId w:val="2"/>
        </w:numPr>
        <w:spacing w:after="120" w:line="270" w:lineRule="atLeast"/>
        <w:rPr>
          <w:rFonts w:ascii="Arial" w:eastAsia="Times" w:hAnsi="Arial" w:cs="Times New Roman"/>
          <w:sz w:val="20"/>
          <w:szCs w:val="20"/>
        </w:rPr>
      </w:pPr>
      <w:r w:rsidRPr="00370AF5">
        <w:rPr>
          <w:rFonts w:ascii="Arial" w:eastAsia="Times" w:hAnsi="Arial" w:cs="Times New Roman"/>
          <w:sz w:val="20"/>
          <w:szCs w:val="20"/>
        </w:rPr>
        <w:t>You have documented the information that was disclosed.</w:t>
      </w:r>
    </w:p>
    <w:p w:rsidR="00370AF5" w:rsidRPr="00370AF5" w:rsidRDefault="00370AF5" w:rsidP="00370AF5">
      <w:pPr>
        <w:numPr>
          <w:ilvl w:val="0"/>
          <w:numId w:val="2"/>
        </w:numPr>
        <w:spacing w:after="120" w:line="270" w:lineRule="atLeast"/>
        <w:rPr>
          <w:rFonts w:ascii="Arial" w:eastAsia="Times" w:hAnsi="Arial" w:cs="Times New Roman"/>
          <w:sz w:val="20"/>
          <w:szCs w:val="20"/>
        </w:rPr>
      </w:pPr>
      <w:r w:rsidRPr="00370AF5">
        <w:rPr>
          <w:rFonts w:ascii="Arial" w:eastAsia="Times" w:hAnsi="Arial" w:cs="Times New Roman"/>
          <w:sz w:val="20"/>
          <w:szCs w:val="20"/>
        </w:rPr>
        <w:t xml:space="preserve">You have documented any risk assessment or safety plan that has been made </w:t>
      </w:r>
      <w:proofErr w:type="gramStart"/>
      <w:r w:rsidRPr="00370AF5">
        <w:rPr>
          <w:rFonts w:ascii="Arial" w:eastAsia="Times" w:hAnsi="Arial" w:cs="Times New Roman"/>
          <w:sz w:val="20"/>
          <w:szCs w:val="20"/>
        </w:rPr>
        <w:t>as a result of</w:t>
      </w:r>
      <w:proofErr w:type="gramEnd"/>
      <w:r w:rsidRPr="00370AF5">
        <w:rPr>
          <w:rFonts w:ascii="Arial" w:eastAsia="Times" w:hAnsi="Arial" w:cs="Times New Roman"/>
          <w:sz w:val="20"/>
          <w:szCs w:val="20"/>
        </w:rPr>
        <w:t xml:space="preserve"> the information sharing.</w:t>
      </w:r>
    </w:p>
    <w:p w:rsidR="00370AF5" w:rsidRPr="00370AF5" w:rsidRDefault="00370AF5" w:rsidP="00370AF5">
      <w:pPr>
        <w:numPr>
          <w:ilvl w:val="0"/>
          <w:numId w:val="2"/>
        </w:numPr>
        <w:spacing w:after="120" w:line="270" w:lineRule="atLeast"/>
        <w:rPr>
          <w:rFonts w:ascii="Arial" w:eastAsia="Times" w:hAnsi="Arial" w:cs="Times New Roman"/>
          <w:sz w:val="20"/>
          <w:szCs w:val="20"/>
        </w:rPr>
      </w:pPr>
      <w:r w:rsidRPr="00370AF5">
        <w:rPr>
          <w:rFonts w:ascii="Arial" w:eastAsia="Times" w:hAnsi="Arial" w:cs="Times New Roman"/>
          <w:sz w:val="20"/>
          <w:szCs w:val="20"/>
        </w:rPr>
        <w:t>You only use the information for a purpose permitted by law.</w:t>
      </w:r>
    </w:p>
    <w:p w:rsidR="00370AF5" w:rsidRPr="00370AF5" w:rsidRDefault="00370AF5" w:rsidP="00370AF5">
      <w:pPr>
        <w:numPr>
          <w:ilvl w:val="0"/>
          <w:numId w:val="2"/>
        </w:numPr>
        <w:spacing w:after="120" w:line="270" w:lineRule="atLeast"/>
        <w:rPr>
          <w:rFonts w:ascii="Arial" w:eastAsia="Times" w:hAnsi="Arial" w:cs="Times New Roman"/>
          <w:sz w:val="20"/>
          <w:szCs w:val="20"/>
        </w:rPr>
      </w:pPr>
      <w:r w:rsidRPr="00370AF5">
        <w:rPr>
          <w:rFonts w:ascii="Arial" w:eastAsia="Times" w:hAnsi="Arial" w:cs="Times New Roman"/>
          <w:sz w:val="20"/>
          <w:szCs w:val="20"/>
        </w:rPr>
        <w:lastRenderedPageBreak/>
        <w:t>If your information request is refused, record this refusal in writing and keep this refusal on file.</w:t>
      </w:r>
    </w:p>
    <w:p w:rsidR="00370AF5" w:rsidRPr="00370AF5" w:rsidRDefault="00370AF5" w:rsidP="00370AF5">
      <w:pPr>
        <w:numPr>
          <w:ilvl w:val="0"/>
          <w:numId w:val="2"/>
        </w:numPr>
        <w:spacing w:after="120" w:line="270" w:lineRule="atLeast"/>
        <w:rPr>
          <w:rFonts w:ascii="Arial" w:eastAsia="Times" w:hAnsi="Arial" w:cs="Times New Roman"/>
          <w:sz w:val="20"/>
          <w:szCs w:val="20"/>
        </w:rPr>
      </w:pPr>
      <w:r w:rsidRPr="00370AF5">
        <w:rPr>
          <w:rFonts w:ascii="Arial" w:eastAsia="Times" w:hAnsi="Arial" w:cs="Times New Roman"/>
          <w:sz w:val="20"/>
          <w:szCs w:val="20"/>
        </w:rPr>
        <w:t xml:space="preserve">You have read Chapter 7 </w:t>
      </w:r>
      <w:r w:rsidR="00D0673F">
        <w:rPr>
          <w:rFonts w:ascii="Arial" w:eastAsia="Times" w:hAnsi="Arial" w:cs="Times New Roman"/>
          <w:sz w:val="20"/>
          <w:szCs w:val="20"/>
        </w:rPr>
        <w:t xml:space="preserve">of the Ministerial Guidelines for the Family Violence Information Sharing Scheme </w:t>
      </w:r>
      <w:r w:rsidRPr="00370AF5">
        <w:rPr>
          <w:rFonts w:ascii="Arial" w:eastAsia="Times" w:hAnsi="Arial" w:cs="Times New Roman"/>
          <w:sz w:val="20"/>
          <w:szCs w:val="20"/>
        </w:rPr>
        <w:t>if you are sharing information about an Aboriginal or Torres Strait Islander person.</w:t>
      </w:r>
    </w:p>
    <w:p w:rsidR="00370AF5" w:rsidRPr="00370AF5" w:rsidRDefault="00370AF5" w:rsidP="00370AF5">
      <w:pPr>
        <w:numPr>
          <w:ilvl w:val="0"/>
          <w:numId w:val="2"/>
        </w:numPr>
        <w:spacing w:after="120" w:line="270" w:lineRule="atLeast"/>
        <w:rPr>
          <w:rFonts w:ascii="Arial" w:eastAsia="Times" w:hAnsi="Arial" w:cs="Times New Roman"/>
          <w:sz w:val="20"/>
          <w:szCs w:val="20"/>
        </w:rPr>
      </w:pPr>
      <w:r w:rsidRPr="00370AF5">
        <w:rPr>
          <w:rFonts w:ascii="Arial" w:eastAsia="Times" w:hAnsi="Arial" w:cs="Times New Roman"/>
          <w:sz w:val="20"/>
          <w:szCs w:val="20"/>
        </w:rPr>
        <w:t xml:space="preserve">You have read </w:t>
      </w:r>
      <w:hyperlink w:anchor="_Chapter_8:_Additional" w:history="1">
        <w:bookmarkStart w:id="4" w:name="_GoBack"/>
        <w:r w:rsidRPr="00370AF5">
          <w:rPr>
            <w:rFonts w:ascii="Arial" w:eastAsia="Times" w:hAnsi="Arial" w:cs="Times New Roman"/>
            <w:sz w:val="20"/>
            <w:szCs w:val="20"/>
          </w:rPr>
          <w:t>Chapter</w:t>
        </w:r>
        <w:bookmarkEnd w:id="4"/>
        <w:r w:rsidRPr="00370AF5">
          <w:rPr>
            <w:rFonts w:ascii="Arial" w:eastAsia="Times" w:hAnsi="Arial" w:cs="Times New Roman"/>
            <w:sz w:val="20"/>
            <w:szCs w:val="20"/>
          </w:rPr>
          <w:t xml:space="preserve"> 8</w:t>
        </w:r>
      </w:hyperlink>
      <w:r w:rsidRPr="00370AF5">
        <w:rPr>
          <w:rFonts w:ascii="Arial" w:eastAsia="Times" w:hAnsi="Arial" w:cs="Times New Roman"/>
          <w:sz w:val="20"/>
          <w:szCs w:val="20"/>
        </w:rPr>
        <w:t xml:space="preserve"> </w:t>
      </w:r>
      <w:r w:rsidR="00D0673F">
        <w:rPr>
          <w:rFonts w:ascii="Arial" w:eastAsia="Times" w:hAnsi="Arial" w:cs="Times New Roman"/>
          <w:sz w:val="20"/>
          <w:szCs w:val="20"/>
        </w:rPr>
        <w:t>of the Ministerial Guidelines for the Family Violence Information Sharing Scheme</w:t>
      </w:r>
      <w:r w:rsidR="00D0673F" w:rsidRPr="00370AF5">
        <w:rPr>
          <w:rFonts w:ascii="Arial" w:eastAsia="Times" w:hAnsi="Arial" w:cs="Times New Roman"/>
          <w:sz w:val="20"/>
          <w:szCs w:val="20"/>
        </w:rPr>
        <w:t xml:space="preserve"> </w:t>
      </w:r>
      <w:r w:rsidRPr="00370AF5">
        <w:rPr>
          <w:rFonts w:ascii="Arial" w:eastAsia="Times" w:hAnsi="Arial" w:cs="Times New Roman"/>
          <w:sz w:val="20"/>
          <w:szCs w:val="20"/>
        </w:rPr>
        <w:t>if you are sharing information about people with disabilities, people from culturally and linguistically diverse backgrounds, older people, people from lesbian, gay, bi-sexual, trans, gender diverse and intersex communities or people from regional, rural and remote communities.</w:t>
      </w:r>
    </w:p>
    <w:p w:rsidR="00370AF5" w:rsidRPr="00370AF5" w:rsidRDefault="00370AF5" w:rsidP="00370AF5">
      <w:pPr>
        <w:spacing w:after="120" w:line="270" w:lineRule="atLeast"/>
        <w:rPr>
          <w:rFonts w:ascii="Arial" w:eastAsia="Times" w:hAnsi="Arial" w:cs="Times New Roman"/>
          <w:sz w:val="20"/>
          <w:szCs w:val="20"/>
        </w:rPr>
      </w:pPr>
    </w:p>
    <w:sectPr w:rsidR="00370AF5" w:rsidRPr="00370AF5" w:rsidSect="000200E2">
      <w:headerReference w:type="even" r:id="rId7"/>
      <w:footerReference w:type="even" r:id="rId8"/>
      <w:footerReference w:type="default" r:id="rId9"/>
      <w:type w:val="continuous"/>
      <w:pgSz w:w="11906" w:h="16838"/>
      <w:pgMar w:top="993"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AF5" w:rsidRDefault="00370AF5" w:rsidP="00370AF5">
      <w:pPr>
        <w:spacing w:after="0" w:line="240" w:lineRule="auto"/>
      </w:pPr>
      <w:r>
        <w:separator/>
      </w:r>
    </w:p>
  </w:endnote>
  <w:endnote w:type="continuationSeparator" w:id="0">
    <w:p w:rsidR="00370AF5" w:rsidRDefault="00370AF5" w:rsidP="00370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AF5" w:rsidRPr="008114D1" w:rsidRDefault="00370AF5" w:rsidP="00E969B1">
    <w:pPr>
      <w:pStyle w:val="WOVGfooter"/>
    </w:pPr>
    <w:r>
      <w:t xml:space="preserve">Page </w:t>
    </w:r>
    <w:r w:rsidRPr="005A39EC">
      <w:fldChar w:fldCharType="begin"/>
    </w:r>
    <w:r w:rsidRPr="005A39EC">
      <w:instrText xml:space="preserve"> PAGE </w:instrText>
    </w:r>
    <w:r w:rsidRPr="005A39EC">
      <w:fldChar w:fldCharType="separate"/>
    </w:r>
    <w:r>
      <w:rPr>
        <w:noProof/>
      </w:rPr>
      <w:t>28</w:t>
    </w:r>
    <w:r w:rsidRPr="005A39EC">
      <w:fldChar w:fldCharType="end"/>
    </w:r>
    <w:r>
      <w:ptab w:relativeTo="margin" w:alignment="right" w:leader="none"/>
    </w:r>
    <w:r>
      <w:t>Family Violence Information Sharing Guidelines</w:t>
    </w:r>
  </w:p>
  <w:p w:rsidR="00370AF5" w:rsidRDefault="00370A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73F" w:rsidRDefault="00D0673F" w:rsidP="00D0673F">
    <w:pPr>
      <w:pStyle w:val="Footer"/>
      <w:rPr>
        <w:rFonts w:ascii="Arial" w:hAnsi="Arial" w:cs="Arial"/>
        <w:sz w:val="16"/>
        <w:szCs w:val="16"/>
      </w:rPr>
    </w:pPr>
    <w:r w:rsidRPr="00370AF5">
      <w:rPr>
        <w:rFonts w:ascii="Arial" w:hAnsi="Arial" w:cs="Arial"/>
        <w:sz w:val="16"/>
        <w:szCs w:val="16"/>
      </w:rPr>
      <w:t>ISEs should reference the Ministerial Guidelines for the Family Violence Information Sharing Scheme when using this resource</w:t>
    </w:r>
  </w:p>
  <w:p w:rsidR="00370AF5" w:rsidRPr="00D0673F" w:rsidRDefault="00D0673F" w:rsidP="00D0673F">
    <w:pPr>
      <w:pStyle w:val="Footer"/>
      <w:rPr>
        <w:rFonts w:ascii="Arial" w:hAnsi="Arial" w:cs="Arial"/>
        <w:sz w:val="16"/>
        <w:szCs w:val="16"/>
      </w:rPr>
    </w:pPr>
    <w:r>
      <w:rPr>
        <w:rFonts w:ascii="Arial" w:hAnsi="Arial" w:cs="Arial"/>
        <w:sz w:val="16"/>
        <w:szCs w:val="16"/>
      </w:rPr>
      <w:t xml:space="preserve">The Guidelines can be downloaded from: </w:t>
    </w:r>
    <w:hyperlink r:id="rId1" w:history="1">
      <w:r w:rsidRPr="00572A0A">
        <w:rPr>
          <w:rStyle w:val="Hyperlink"/>
          <w:rFonts w:ascii="Arial" w:hAnsi="Arial" w:cs="Arial"/>
          <w:sz w:val="16"/>
          <w:szCs w:val="16"/>
        </w:rPr>
        <w:t>https://www.vic.gov.au/maram-practice-guidance-and-tools</w:t>
      </w:r>
    </w:hyperlink>
    <w:r>
      <w:rPr>
        <w:rStyle w:val="Hyperlink"/>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AF5" w:rsidRDefault="00370AF5" w:rsidP="00370AF5">
      <w:pPr>
        <w:spacing w:after="0" w:line="240" w:lineRule="auto"/>
      </w:pPr>
      <w:r>
        <w:separator/>
      </w:r>
    </w:p>
  </w:footnote>
  <w:footnote w:type="continuationSeparator" w:id="0">
    <w:p w:rsidR="00370AF5" w:rsidRDefault="00370AF5" w:rsidP="00370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AF5" w:rsidRPr="0069374A" w:rsidRDefault="00370AF5" w:rsidP="00E969B1">
    <w:pPr>
      <w:pStyle w:val="WOVGheader"/>
    </w:pPr>
  </w:p>
  <w:p w:rsidR="00370AF5" w:rsidRDefault="00370A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D2E30"/>
    <w:multiLevelType w:val="multilevel"/>
    <w:tmpl w:val="4A1477D0"/>
    <w:styleLink w:val="ZZNumbersloweralpha"/>
    <w:lvl w:ilvl="0">
      <w:start w:val="1"/>
      <w:numFmt w:val="lowerLetter"/>
      <w:pStyle w:val="WOVGnumberloweralpha"/>
      <w:lvlText w:val="(%1)"/>
      <w:lvlJc w:val="left"/>
      <w:pPr>
        <w:tabs>
          <w:tab w:val="num" w:pos="397"/>
        </w:tabs>
        <w:ind w:left="397" w:hanging="397"/>
      </w:pPr>
      <w:rPr>
        <w:rFonts w:hint="default"/>
      </w:rPr>
    </w:lvl>
    <w:lvl w:ilvl="1">
      <w:start w:val="1"/>
      <w:numFmt w:val="lowerLetter"/>
      <w:pStyle w:val="WOVG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46A5561"/>
    <w:multiLevelType w:val="hybridMultilevel"/>
    <w:tmpl w:val="C32C1A46"/>
    <w:lvl w:ilvl="0" w:tplc="5EC420D4">
      <w:numFmt w:val="bullet"/>
      <w:lvlText w:val="-"/>
      <w:lvlJc w:val="left"/>
      <w:pPr>
        <w:ind w:left="1154" w:hanging="360"/>
      </w:pPr>
      <w:rPr>
        <w:rFonts w:ascii="Arial" w:eastAsia="Times" w:hAnsi="Arial" w:cs="Arial" w:hint="default"/>
      </w:rPr>
    </w:lvl>
    <w:lvl w:ilvl="1" w:tplc="0C090003" w:tentative="1">
      <w:start w:val="1"/>
      <w:numFmt w:val="bullet"/>
      <w:lvlText w:val="o"/>
      <w:lvlJc w:val="left"/>
      <w:pPr>
        <w:ind w:left="1874" w:hanging="360"/>
      </w:pPr>
      <w:rPr>
        <w:rFonts w:ascii="Courier New" w:hAnsi="Courier New" w:cs="Courier New" w:hint="default"/>
      </w:rPr>
    </w:lvl>
    <w:lvl w:ilvl="2" w:tplc="0C090005" w:tentative="1">
      <w:start w:val="1"/>
      <w:numFmt w:val="bullet"/>
      <w:lvlText w:val=""/>
      <w:lvlJc w:val="left"/>
      <w:pPr>
        <w:ind w:left="2594" w:hanging="360"/>
      </w:pPr>
      <w:rPr>
        <w:rFonts w:ascii="Wingdings" w:hAnsi="Wingdings" w:hint="default"/>
      </w:rPr>
    </w:lvl>
    <w:lvl w:ilvl="3" w:tplc="0C090001" w:tentative="1">
      <w:start w:val="1"/>
      <w:numFmt w:val="bullet"/>
      <w:lvlText w:val=""/>
      <w:lvlJc w:val="left"/>
      <w:pPr>
        <w:ind w:left="3314" w:hanging="360"/>
      </w:pPr>
      <w:rPr>
        <w:rFonts w:ascii="Symbol" w:hAnsi="Symbol" w:hint="default"/>
      </w:rPr>
    </w:lvl>
    <w:lvl w:ilvl="4" w:tplc="0C090003" w:tentative="1">
      <w:start w:val="1"/>
      <w:numFmt w:val="bullet"/>
      <w:lvlText w:val="o"/>
      <w:lvlJc w:val="left"/>
      <w:pPr>
        <w:ind w:left="4034" w:hanging="360"/>
      </w:pPr>
      <w:rPr>
        <w:rFonts w:ascii="Courier New" w:hAnsi="Courier New" w:cs="Courier New" w:hint="default"/>
      </w:rPr>
    </w:lvl>
    <w:lvl w:ilvl="5" w:tplc="0C090005" w:tentative="1">
      <w:start w:val="1"/>
      <w:numFmt w:val="bullet"/>
      <w:lvlText w:val=""/>
      <w:lvlJc w:val="left"/>
      <w:pPr>
        <w:ind w:left="4754" w:hanging="360"/>
      </w:pPr>
      <w:rPr>
        <w:rFonts w:ascii="Wingdings" w:hAnsi="Wingdings" w:hint="default"/>
      </w:rPr>
    </w:lvl>
    <w:lvl w:ilvl="6" w:tplc="0C090001" w:tentative="1">
      <w:start w:val="1"/>
      <w:numFmt w:val="bullet"/>
      <w:lvlText w:val=""/>
      <w:lvlJc w:val="left"/>
      <w:pPr>
        <w:ind w:left="5474" w:hanging="360"/>
      </w:pPr>
      <w:rPr>
        <w:rFonts w:ascii="Symbol" w:hAnsi="Symbol" w:hint="default"/>
      </w:rPr>
    </w:lvl>
    <w:lvl w:ilvl="7" w:tplc="0C090003" w:tentative="1">
      <w:start w:val="1"/>
      <w:numFmt w:val="bullet"/>
      <w:lvlText w:val="o"/>
      <w:lvlJc w:val="left"/>
      <w:pPr>
        <w:ind w:left="6194" w:hanging="360"/>
      </w:pPr>
      <w:rPr>
        <w:rFonts w:ascii="Courier New" w:hAnsi="Courier New" w:cs="Courier New" w:hint="default"/>
      </w:rPr>
    </w:lvl>
    <w:lvl w:ilvl="8" w:tplc="0C090005" w:tentative="1">
      <w:start w:val="1"/>
      <w:numFmt w:val="bullet"/>
      <w:lvlText w:val=""/>
      <w:lvlJc w:val="left"/>
      <w:pPr>
        <w:ind w:left="6914" w:hanging="360"/>
      </w:pPr>
      <w:rPr>
        <w:rFonts w:ascii="Wingdings" w:hAnsi="Wingdings" w:hint="default"/>
      </w:rPr>
    </w:lvl>
  </w:abstractNum>
  <w:abstractNum w:abstractNumId="2" w15:restartNumberingAfterBreak="0">
    <w:nsid w:val="1BF5363F"/>
    <w:multiLevelType w:val="hybridMultilevel"/>
    <w:tmpl w:val="975E7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8052D0"/>
    <w:multiLevelType w:val="hybridMultilevel"/>
    <w:tmpl w:val="8E525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3F07DA"/>
    <w:multiLevelType w:val="hybridMultilevel"/>
    <w:tmpl w:val="DA5479F2"/>
    <w:lvl w:ilvl="0" w:tplc="F5405F3C">
      <w:start w:val="2"/>
      <w:numFmt w:val="bullet"/>
      <w:lvlText w:val="-"/>
      <w:lvlJc w:val="left"/>
      <w:pPr>
        <w:ind w:left="644" w:hanging="360"/>
      </w:pPr>
      <w:rPr>
        <w:rFonts w:ascii="Arial" w:eastAsia="Times"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335D259A"/>
    <w:multiLevelType w:val="hybridMultilevel"/>
    <w:tmpl w:val="6CBE1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AD10C4"/>
    <w:multiLevelType w:val="hybridMultilevel"/>
    <w:tmpl w:val="A8F2F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8D783A"/>
    <w:multiLevelType w:val="hybridMultilevel"/>
    <w:tmpl w:val="5C581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3879FF"/>
    <w:multiLevelType w:val="hybridMultilevel"/>
    <w:tmpl w:val="E6AA9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F31820"/>
    <w:multiLevelType w:val="hybridMultilevel"/>
    <w:tmpl w:val="2806E0F2"/>
    <w:lvl w:ilvl="0" w:tplc="8AF2E6CE">
      <w:start w:val="2"/>
      <w:numFmt w:val="bullet"/>
      <w:lvlText w:val="-"/>
      <w:lvlJc w:val="left"/>
      <w:pPr>
        <w:ind w:left="644" w:hanging="360"/>
      </w:pPr>
      <w:rPr>
        <w:rFonts w:ascii="Arial" w:eastAsia="Times"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5425491F"/>
    <w:multiLevelType w:val="hybridMultilevel"/>
    <w:tmpl w:val="CFEC4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EB3572"/>
    <w:multiLevelType w:val="hybridMultilevel"/>
    <w:tmpl w:val="73725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93597F"/>
    <w:multiLevelType w:val="hybridMultilevel"/>
    <w:tmpl w:val="524C9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6070E6"/>
    <w:multiLevelType w:val="hybridMultilevel"/>
    <w:tmpl w:val="FA6A7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7B2E1D"/>
    <w:multiLevelType w:val="hybridMultilevel"/>
    <w:tmpl w:val="7CA08308"/>
    <w:lvl w:ilvl="0" w:tplc="3A90FA80">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0"/>
    <w:lvlOverride w:ilvl="0">
      <w:startOverride w:val="1"/>
      <w:lvl w:ilvl="0">
        <w:start w:val="1"/>
        <w:numFmt w:val="lowerLetter"/>
        <w:pStyle w:val="WOVGnumberloweralpha"/>
        <w:lvlText w:val="(%1)"/>
        <w:lvlJc w:val="left"/>
        <w:pPr>
          <w:tabs>
            <w:tab w:val="num" w:pos="397"/>
          </w:tabs>
          <w:ind w:left="397" w:hanging="397"/>
        </w:pPr>
        <w:rPr>
          <w:rFonts w:hint="default"/>
        </w:rPr>
      </w:lvl>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11"/>
  </w:num>
  <w:num w:numId="8">
    <w:abstractNumId w:val="7"/>
  </w:num>
  <w:num w:numId="9">
    <w:abstractNumId w:val="2"/>
  </w:num>
  <w:num w:numId="10">
    <w:abstractNumId w:val="3"/>
  </w:num>
  <w:num w:numId="11">
    <w:abstractNumId w:val="13"/>
  </w:num>
  <w:num w:numId="12">
    <w:abstractNumId w:val="5"/>
  </w:num>
  <w:num w:numId="13">
    <w:abstractNumId w:val="1"/>
  </w:num>
  <w:num w:numId="14">
    <w:abstractNumId w:val="9"/>
  </w:num>
  <w:num w:numId="15">
    <w:abstractNumId w:val="4"/>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F5"/>
    <w:rsid w:val="000200E2"/>
    <w:rsid w:val="00312E96"/>
    <w:rsid w:val="003204C3"/>
    <w:rsid w:val="00370AF5"/>
    <w:rsid w:val="003848EB"/>
    <w:rsid w:val="00456D7B"/>
    <w:rsid w:val="00AE5082"/>
    <w:rsid w:val="00C87F2C"/>
    <w:rsid w:val="00CA171A"/>
    <w:rsid w:val="00D0673F"/>
    <w:rsid w:val="00EB7C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69D34F"/>
  <w15:chartTrackingRefBased/>
  <w15:docId w15:val="{1BB616B6-58CC-4676-BED0-CA4CEBD1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70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AF5"/>
  </w:style>
  <w:style w:type="paragraph" w:customStyle="1" w:styleId="WOVGbody">
    <w:name w:val="WOVG body"/>
    <w:qFormat/>
    <w:rsid w:val="00370AF5"/>
    <w:pPr>
      <w:spacing w:after="120" w:line="270" w:lineRule="atLeast"/>
    </w:pPr>
    <w:rPr>
      <w:rFonts w:ascii="Arial" w:eastAsia="Times" w:hAnsi="Arial" w:cs="Times New Roman"/>
      <w:sz w:val="20"/>
      <w:szCs w:val="20"/>
    </w:rPr>
  </w:style>
  <w:style w:type="paragraph" w:customStyle="1" w:styleId="WOVGnumberloweralpha">
    <w:name w:val="WOVG number lower alpha"/>
    <w:basedOn w:val="WOVGbody"/>
    <w:uiPriority w:val="3"/>
    <w:rsid w:val="00370AF5"/>
    <w:pPr>
      <w:numPr>
        <w:numId w:val="1"/>
      </w:numPr>
    </w:pPr>
  </w:style>
  <w:style w:type="paragraph" w:customStyle="1" w:styleId="WOVGnumberloweralphaindent">
    <w:name w:val="WOVG number lower alpha indent"/>
    <w:basedOn w:val="WOVGbody"/>
    <w:uiPriority w:val="3"/>
    <w:rsid w:val="00370AF5"/>
    <w:pPr>
      <w:numPr>
        <w:ilvl w:val="1"/>
        <w:numId w:val="1"/>
      </w:numPr>
    </w:pPr>
  </w:style>
  <w:style w:type="paragraph" w:customStyle="1" w:styleId="WOVGfooter">
    <w:name w:val="WOVG footer"/>
    <w:uiPriority w:val="11"/>
    <w:rsid w:val="00370AF5"/>
    <w:pPr>
      <w:tabs>
        <w:tab w:val="right" w:pos="9299"/>
      </w:tabs>
      <w:spacing w:after="0" w:line="240" w:lineRule="auto"/>
    </w:pPr>
    <w:rPr>
      <w:rFonts w:ascii="Arial" w:eastAsia="Times New Roman" w:hAnsi="Arial" w:cs="Arial"/>
      <w:sz w:val="18"/>
      <w:szCs w:val="18"/>
    </w:rPr>
  </w:style>
  <w:style w:type="paragraph" w:customStyle="1" w:styleId="WOVGheader">
    <w:name w:val="WOVG header"/>
    <w:basedOn w:val="WOVGfooter"/>
    <w:uiPriority w:val="11"/>
    <w:rsid w:val="00370AF5"/>
  </w:style>
  <w:style w:type="numbering" w:customStyle="1" w:styleId="ZZNumbersloweralpha">
    <w:name w:val="ZZ Numbers lower alpha"/>
    <w:basedOn w:val="NoList"/>
    <w:rsid w:val="00370AF5"/>
    <w:pPr>
      <w:numPr>
        <w:numId w:val="1"/>
      </w:numPr>
    </w:pPr>
  </w:style>
  <w:style w:type="table" w:customStyle="1" w:styleId="Rememberbox">
    <w:name w:val="Remember box"/>
    <w:basedOn w:val="TableGrid"/>
    <w:uiPriority w:val="99"/>
    <w:rsid w:val="00370AF5"/>
    <w:rPr>
      <w:rFonts w:ascii="Arial" w:eastAsia="Times New Roman" w:hAnsi="Arial" w:cs="Times New Roman"/>
      <w:sz w:val="20"/>
      <w:szCs w:val="20"/>
      <w:lang w:eastAsia="en-AU"/>
    </w:rPr>
    <w:tblPr>
      <w:tblInd w:w="108" w:type="dxa"/>
      <w:tblBorders>
        <w:top w:val="single" w:sz="4" w:space="0" w:color="88DBDF"/>
        <w:left w:val="single" w:sz="4" w:space="0" w:color="88DBDF"/>
        <w:bottom w:val="single" w:sz="4" w:space="0" w:color="88DBDF"/>
        <w:right w:val="single" w:sz="4" w:space="0" w:color="88DBDF"/>
        <w:insideH w:val="none" w:sz="0" w:space="0" w:color="auto"/>
        <w:insideV w:val="none" w:sz="0" w:space="0" w:color="auto"/>
      </w:tblBorders>
    </w:tblPr>
    <w:tcPr>
      <w:shd w:val="clear" w:color="auto" w:fill="FFFFFF"/>
    </w:tcPr>
    <w:tblStylePr w:type="firstRow">
      <w:rPr>
        <w:color w:val="000000"/>
      </w:rPr>
      <w:tblPr/>
      <w:tcPr>
        <w:tcBorders>
          <w:top w:val="single" w:sz="4" w:space="0" w:color="88DBDF"/>
          <w:left w:val="single" w:sz="4" w:space="0" w:color="88DBDF"/>
          <w:bottom w:val="single" w:sz="4" w:space="0" w:color="88DBDF"/>
          <w:right w:val="single" w:sz="4" w:space="0" w:color="88DBDF"/>
          <w:insideH w:val="single" w:sz="4" w:space="0" w:color="88DBDF"/>
          <w:insideV w:val="single" w:sz="4" w:space="0" w:color="88DBDF"/>
        </w:tcBorders>
        <w:shd w:val="clear" w:color="auto" w:fill="88DBDF"/>
      </w:tcPr>
    </w:tblStylePr>
    <w:tblStylePr w:type="lastRow">
      <w:tblPr/>
      <w:tcPr>
        <w:tcBorders>
          <w:top w:val="nil"/>
          <w:left w:val="single" w:sz="4" w:space="0" w:color="88DBDF"/>
          <w:bottom w:val="single" w:sz="4" w:space="0" w:color="88DBDF"/>
          <w:right w:val="single" w:sz="4" w:space="0" w:color="88DBDF"/>
          <w:insideH w:val="nil"/>
          <w:insideV w:val="nil"/>
          <w:tl2br w:val="nil"/>
          <w:tr2bl w:val="nil"/>
        </w:tcBorders>
        <w:shd w:val="clear" w:color="auto" w:fill="FFFFFF"/>
      </w:tcPr>
    </w:tblStylePr>
    <w:tblStylePr w:type="firstCol">
      <w:tblPr/>
      <w:tcPr>
        <w:tcBorders>
          <w:top w:val="single" w:sz="4" w:space="0" w:color="88DBDF"/>
          <w:left w:val="single" w:sz="4" w:space="0" w:color="88DBDF"/>
          <w:bottom w:val="single" w:sz="4" w:space="0" w:color="88DBDF"/>
          <w:right w:val="single" w:sz="4" w:space="0" w:color="88DBDF"/>
          <w:insideH w:val="single" w:sz="4" w:space="0" w:color="88DBDF"/>
          <w:insideV w:val="single" w:sz="4" w:space="0" w:color="88DBDF"/>
        </w:tcBorders>
        <w:shd w:val="clear" w:color="auto" w:fill="FFFFFF"/>
      </w:tcPr>
    </w:tblStylePr>
  </w:style>
  <w:style w:type="table" w:customStyle="1" w:styleId="Casestudybox">
    <w:name w:val="Case study box"/>
    <w:basedOn w:val="Rememberbox"/>
    <w:uiPriority w:val="99"/>
    <w:rsid w:val="00370AF5"/>
    <w:tblPr>
      <w:tblBorders>
        <w:top w:val="single" w:sz="4" w:space="0" w:color="E57200"/>
        <w:left w:val="single" w:sz="4" w:space="0" w:color="E57200"/>
        <w:bottom w:val="single" w:sz="4" w:space="0" w:color="E57200"/>
        <w:right w:val="single" w:sz="4" w:space="0" w:color="E57200"/>
      </w:tblBorders>
    </w:tblPr>
    <w:tcPr>
      <w:shd w:val="clear" w:color="auto" w:fill="FFFFFF"/>
    </w:tcPr>
    <w:tblStylePr w:type="firstRow">
      <w:rPr>
        <w:color w:val="000000"/>
      </w:rPr>
      <w:tblPr/>
      <w:tcPr>
        <w:tcBorders>
          <w:top w:val="single" w:sz="4" w:space="0" w:color="E57200"/>
          <w:left w:val="single" w:sz="4" w:space="0" w:color="E57200"/>
          <w:bottom w:val="single" w:sz="4" w:space="0" w:color="E57200"/>
          <w:right w:val="single" w:sz="4" w:space="0" w:color="E57200"/>
          <w:insideH w:val="single" w:sz="4" w:space="0" w:color="88DBDF"/>
          <w:insideV w:val="single" w:sz="4" w:space="0" w:color="88DBDF"/>
        </w:tcBorders>
        <w:shd w:val="clear" w:color="auto" w:fill="E57200"/>
      </w:tcPr>
    </w:tblStylePr>
    <w:tblStylePr w:type="lastRow">
      <w:tblPr/>
      <w:tcPr>
        <w:tcBorders>
          <w:top w:val="single" w:sz="4" w:space="0" w:color="E57200"/>
          <w:left w:val="single" w:sz="4" w:space="0" w:color="E57200"/>
          <w:bottom w:val="single" w:sz="4" w:space="0" w:color="E57200"/>
          <w:right w:val="single" w:sz="4" w:space="0" w:color="E57200"/>
          <w:insideH w:val="nil"/>
          <w:insideV w:val="nil"/>
          <w:tl2br w:val="nil"/>
          <w:tr2bl w:val="nil"/>
        </w:tcBorders>
        <w:shd w:val="clear" w:color="auto" w:fill="FFFFFF"/>
      </w:tcPr>
    </w:tblStylePr>
    <w:tblStylePr w:type="firstCol">
      <w:tblPr/>
      <w:tcPr>
        <w:tcBorders>
          <w:top w:val="single" w:sz="4" w:space="0" w:color="E57200"/>
          <w:left w:val="single" w:sz="4" w:space="0" w:color="E57200"/>
          <w:bottom w:val="single" w:sz="4" w:space="0" w:color="E57200"/>
          <w:right w:val="single" w:sz="4" w:space="0" w:color="E57200"/>
          <w:insideH w:val="single" w:sz="4" w:space="0" w:color="E57200"/>
          <w:insideV w:val="single" w:sz="4" w:space="0" w:color="E57200"/>
        </w:tcBorders>
        <w:shd w:val="clear" w:color="auto" w:fill="FFFFFF"/>
      </w:tcPr>
    </w:tblStylePr>
  </w:style>
  <w:style w:type="table" w:customStyle="1" w:styleId="Examplebox">
    <w:name w:val="Example box"/>
    <w:basedOn w:val="TableNormal"/>
    <w:uiPriority w:val="99"/>
    <w:rsid w:val="00370AF5"/>
    <w:pPr>
      <w:spacing w:after="0" w:line="240" w:lineRule="auto"/>
    </w:pPr>
    <w:rPr>
      <w:rFonts w:ascii="Arial" w:eastAsia="Times New Roman" w:hAnsi="Arial" w:cs="Times New Roman"/>
      <w:sz w:val="20"/>
      <w:szCs w:val="20"/>
      <w:lang w:eastAsia="en-AU"/>
    </w:rPr>
    <w:tblPr>
      <w:tblInd w:w="108" w:type="dxa"/>
      <w:tblBorders>
        <w:top w:val="single" w:sz="4" w:space="0" w:color="BFBFBF"/>
        <w:left w:val="single" w:sz="4" w:space="0" w:color="BFBFBF"/>
        <w:bottom w:val="single" w:sz="4" w:space="0" w:color="BFBFBF"/>
        <w:right w:val="single" w:sz="4" w:space="0" w:color="BFBFBF"/>
      </w:tblBorders>
    </w:tblPr>
    <w:tblStylePr w:type="firstRow">
      <w:tblPr/>
      <w:tcPr>
        <w:shd w:val="clear" w:color="auto" w:fill="BFBFBF"/>
      </w:tcPr>
    </w:tblStylePr>
  </w:style>
  <w:style w:type="table" w:styleId="TableGrid">
    <w:name w:val="Table Grid"/>
    <w:basedOn w:val="TableNormal"/>
    <w:uiPriority w:val="59"/>
    <w:semiHidden/>
    <w:unhideWhenUsed/>
    <w:rsid w:val="00370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0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AF5"/>
  </w:style>
  <w:style w:type="paragraph" w:styleId="ListParagraph">
    <w:name w:val="List Paragraph"/>
    <w:basedOn w:val="Normal"/>
    <w:uiPriority w:val="34"/>
    <w:qFormat/>
    <w:rsid w:val="00AE5082"/>
    <w:pPr>
      <w:ind w:left="720"/>
      <w:contextualSpacing/>
    </w:pPr>
  </w:style>
  <w:style w:type="character" w:styleId="Hyperlink">
    <w:name w:val="Hyperlink"/>
    <w:basedOn w:val="DefaultParagraphFont"/>
    <w:uiPriority w:val="99"/>
    <w:unhideWhenUsed/>
    <w:rsid w:val="00D067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s://www.vic.gov.au/maram-practice-guidance-and-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3805C2B391CC374C916C5EEE07041226" ma:contentTypeVersion="19" ma:contentTypeDescription="DET Document" ma:contentTypeScope="" ma:versionID="d8a79b7ec4f5e32f00ab8cb46d0be1e0">
  <xsd:schema xmlns:xsd="http://www.w3.org/2001/XMLSchema" xmlns:xs="http://www.w3.org/2001/XMLSchema" xmlns:p="http://schemas.microsoft.com/office/2006/metadata/properties" xmlns:ns1="http://schemas.microsoft.com/sharepoint/v3" xmlns:ns2="http://schemas.microsoft.com/Sharepoint/v3" xmlns:ns3="1966e606-8b69-4075-9ef8-a409e80aaa70" xmlns:ns4="http://schemas.microsoft.com/sharepoint/v4" targetNamespace="http://schemas.microsoft.com/office/2006/metadata/properties" ma:root="true" ma:fieldsID="3a5b43f1f6ba88ced18794249025e56c" ns1:_="" ns2:_="" ns3:_="" ns4:_="">
    <xsd:import namespace="http://schemas.microsoft.com/sharepoint/v3"/>
    <xsd:import namespace="http://schemas.microsoft.com/Sharepoint/v3"/>
    <xsd:import namespace="1966e606-8b69-4075-9ef8-a409e80aaa70"/>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T_EDRMS_RCSTaxHTField0 xmlns="http://schemas.microsoft.com/Sharepoint/v3">
      <Terms xmlns="http://schemas.microsoft.com/office/infopath/2007/PartnerControls">
        <TermInfo xmlns="http://schemas.microsoft.com/office/infopath/2007/PartnerControls">
          <TermName xmlns="http://schemas.microsoft.com/office/infopath/2007/PartnerControls">2.14.2 Marketing Material</TermName>
          <TermId xmlns="http://schemas.microsoft.com/office/infopath/2007/PartnerControls">a1d7cb19-5dc5-48b6-a9ed-5724710e1165</TermId>
        </TermInfo>
      </Terms>
    </DET_EDRMS_RCSTaxHTField0>
    <DET_EDRMS_BusUnitTaxHTField0 xmlns="http://schemas.microsoft.com/Sharepoint/v3">
      <Terms xmlns="http://schemas.microsoft.com/office/infopath/2007/PartnerControls"/>
    </DET_EDRMS_BusUnitTaxHTField0>
    <TaxCatchAll xmlns="1966e606-8b69-4075-9ef8-a409e80aaa70">
      <Value>53</Value>
    </TaxCatchAll>
    <DET_EDRMS_SecClassTaxHTField0 xmlns="http://schemas.microsoft.com/Sharepoint/v3">
      <Terms xmlns="http://schemas.microsoft.com/office/infopath/2007/PartnerControls"/>
    </DET_EDRMS_SecClassTaxHTField0>
    <DET_EDRMS_Date xmlns="http://schemas.microsoft.com/Sharepoint/v3" xsi:nil="true"/>
    <DET_EDRMS_Author xmlns="http://schemas.microsoft.com/Sharepoint/v3" xsi:nil="true"/>
    <DET_EDRMS_Category xmlns="http://schemas.microsoft.com/Sharepoint/v3" xsi:nil="true"/>
    <IconOverlay xmlns="http://schemas.microsoft.com/sharepoint/v4" xsi:nil="true"/>
    <PublishingContactName xmlns="http://schemas.microsoft.com/sharepoint/v3" xsi:nil="true"/>
    <DET_EDRMS_Description xmlns="http://schemas.microsoft.com/Sharepoint/v3" xsi:nil="true"/>
  </documentManagement>
</p:properties>
</file>

<file path=customXml/itemProps1.xml><?xml version="1.0" encoding="utf-8"?>
<ds:datastoreItem xmlns:ds="http://schemas.openxmlformats.org/officeDocument/2006/customXml" ds:itemID="{47084B6D-DDD1-42A8-84A3-857B97A7543F}"/>
</file>

<file path=customXml/itemProps2.xml><?xml version="1.0" encoding="utf-8"?>
<ds:datastoreItem xmlns:ds="http://schemas.openxmlformats.org/officeDocument/2006/customXml" ds:itemID="{7224DEBD-B810-4DE8-91D3-BBDF081CB1D6}"/>
</file>

<file path=customXml/itemProps3.xml><?xml version="1.0" encoding="utf-8"?>
<ds:datastoreItem xmlns:ds="http://schemas.openxmlformats.org/officeDocument/2006/customXml" ds:itemID="{D52CDD04-92FB-4907-BF42-E8B4A8CE1680}"/>
</file>

<file path=customXml/itemProps4.xml><?xml version="1.0" encoding="utf-8"?>
<ds:datastoreItem xmlns:ds="http://schemas.openxmlformats.org/officeDocument/2006/customXml" ds:itemID="{F33E936D-5106-4048-8380-1A24A33F2C14}"/>
</file>

<file path=docProps/app.xml><?xml version="1.0" encoding="utf-8"?>
<Properties xmlns="http://schemas.openxmlformats.org/officeDocument/2006/extended-properties" xmlns:vt="http://schemas.openxmlformats.org/officeDocument/2006/docPropsVTypes">
  <Template>Normal.dotm</Template>
  <TotalTime>35</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Rapson (DHHS)</dc:creator>
  <cp:keywords/>
  <dc:description/>
  <cp:lastModifiedBy>Priya Rapson (DHHS)</cp:lastModifiedBy>
  <cp:revision>6</cp:revision>
  <dcterms:created xsi:type="dcterms:W3CDTF">2019-04-11T06:29:00Z</dcterms:created>
  <dcterms:modified xsi:type="dcterms:W3CDTF">2019-05-09T00:58:00Z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_EDRMS_RCS">
    <vt:lpwstr>53;#2.14.2 Marketing Material|a1d7cb19-5dc5-48b6-a9ed-5724710e1165</vt:lpwstr>
  </property>
  <property fmtid="{D5CDD505-2E9C-101B-9397-08002B2CF9AE}" pid="3" name="ContentTypeId">
    <vt:lpwstr>0x010100C1A95F885C0B4A62AE4D0515D220750C003805C2B391CC374C916C5EEE07041226</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{a3451d19-9b1c-4400-8d5b-34a929613846}</vt:lpwstr>
  </property>
  <property fmtid="{D5CDD505-2E9C-101B-9397-08002B2CF9AE}" pid="8" name="RecordPoint_ActiveItemUniqueId">
    <vt:lpwstr>{d0a574c9-92a6-4d3c-beb4-3d4041261848}</vt:lpwstr>
  </property>
  <property fmtid="{D5CDD505-2E9C-101B-9397-08002B2CF9AE}" pid="9" name="RecordPoint_ActiveItemWebId">
    <vt:lpwstr>{720f3ef4-45e8-4c82-a57e-08db454184b3}</vt:lpwstr>
  </property>
  <property fmtid="{D5CDD505-2E9C-101B-9397-08002B2CF9AE}" pid="10" name="RecordPoint_ActiveItemSiteId">
    <vt:lpwstr>{03dc8113-b288-4f44-a289-6e7ea0196235}</vt:lpwstr>
  </property>
</Properties>
</file>