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C0B9" w14:textId="7FAC1119" w:rsidR="00937879" w:rsidRDefault="00937879" w:rsidP="00434697">
      <w:pPr>
        <w:pStyle w:val="Heading4forTOC"/>
        <w:spacing w:before="0"/>
      </w:pPr>
      <w:bookmarkStart w:id="0" w:name="_Toc83906129"/>
      <w:bookmarkStart w:id="1" w:name="_Toc457234856"/>
      <w:bookmarkStart w:id="2" w:name="_Toc260486907"/>
      <w:bookmarkStart w:id="3" w:name="_Toc392162108"/>
      <w:r w:rsidRPr="004C42FB">
        <w:t>2.2</w:t>
      </w:r>
      <w:r w:rsidR="0061573A">
        <w:t xml:space="preserve"> </w:t>
      </w:r>
      <w:r w:rsidRPr="004C42FB">
        <w:t>Summary</w:t>
      </w:r>
      <w:r w:rsidR="0061573A">
        <w:t xml:space="preserve"> </w:t>
      </w:r>
      <w:r w:rsidRPr="004C42FB">
        <w:t>of</w:t>
      </w:r>
      <w:r w:rsidR="0061573A">
        <w:t xml:space="preserve"> </w:t>
      </w:r>
      <w:r w:rsidRPr="004C42FB">
        <w:t>compliance</w:t>
      </w:r>
      <w:r w:rsidR="0061573A">
        <w:t xml:space="preserve"> </w:t>
      </w:r>
      <w:r w:rsidRPr="004C42FB">
        <w:t>with</w:t>
      </w:r>
      <w:r w:rsidR="0061573A">
        <w:t xml:space="preserve"> </w:t>
      </w:r>
      <w:r w:rsidRPr="004C42FB">
        <w:t>annual</w:t>
      </w:r>
      <w:r w:rsidR="0061573A">
        <w:t xml:space="preserve"> </w:t>
      </w:r>
      <w:r w:rsidRPr="004C42FB">
        <w:t>parliamentary</w:t>
      </w:r>
      <w:r w:rsidR="0061573A">
        <w:t xml:space="preserve"> </w:t>
      </w:r>
      <w:r w:rsidRPr="004C42FB">
        <w:t>and</w:t>
      </w:r>
      <w:r w:rsidR="0061573A">
        <w:t xml:space="preserve"> </w:t>
      </w:r>
      <w:r w:rsidRPr="004C42FB">
        <w:t>special</w:t>
      </w:r>
      <w:r w:rsidR="0061573A">
        <w:t xml:space="preserve"> </w:t>
      </w:r>
      <w:r w:rsidRPr="004C42FB">
        <w:t>appropriations</w:t>
      </w:r>
      <w:bookmarkEnd w:id="0"/>
    </w:p>
    <w:p w14:paraId="6910603A" w14:textId="77777777" w:rsidR="00F013AC" w:rsidRDefault="00F013AC" w:rsidP="00C933F0">
      <w:pPr>
        <w:pStyle w:val="Heading5"/>
        <w:spacing w:before="0"/>
      </w:pPr>
      <w:r w:rsidRPr="000F578C">
        <w:t>2.2.1</w:t>
      </w:r>
      <w:r>
        <w:t xml:space="preserve"> </w:t>
      </w:r>
      <w:r w:rsidRPr="000F578C">
        <w:t>Summary</w:t>
      </w:r>
      <w:r>
        <w:t xml:space="preserve"> </w:t>
      </w:r>
      <w:r w:rsidRPr="000F578C">
        <w:t>of</w:t>
      </w:r>
      <w:r>
        <w:t xml:space="preserve"> </w:t>
      </w:r>
      <w:r w:rsidRPr="000F578C">
        <w:t>annual</w:t>
      </w:r>
      <w:r>
        <w:t xml:space="preserve"> </w:t>
      </w:r>
      <w:r w:rsidRPr="000F578C">
        <w:t>appropriations</w:t>
      </w:r>
    </w:p>
    <w:p w14:paraId="34488463" w14:textId="77777777" w:rsidR="00F013AC" w:rsidRDefault="00F013AC" w:rsidP="00F013AC">
      <w:pPr>
        <w:pStyle w:val="ARBody"/>
      </w:pPr>
      <w:r w:rsidRPr="004C42FB">
        <w:t>The</w:t>
      </w:r>
      <w:r>
        <w:t xml:space="preserve"> </w:t>
      </w:r>
      <w:r w:rsidRPr="004C42FB">
        <w:t>following</w:t>
      </w:r>
      <w:r>
        <w:t xml:space="preserve"> </w:t>
      </w:r>
      <w:r w:rsidRPr="004C42FB">
        <w:t>table</w:t>
      </w:r>
      <w:r>
        <w:t xml:space="preserve"> </w:t>
      </w:r>
      <w:r w:rsidRPr="004C42FB">
        <w:t>discloses</w:t>
      </w:r>
      <w:r>
        <w:t xml:space="preserve"> </w:t>
      </w:r>
      <w:r w:rsidRPr="004C42FB">
        <w:t>the</w:t>
      </w:r>
      <w:r>
        <w:t xml:space="preserve"> </w:t>
      </w:r>
      <w:r w:rsidRPr="004C42FB">
        <w:t>details</w:t>
      </w:r>
      <w:r>
        <w:t xml:space="preserve"> </w:t>
      </w:r>
      <w:r w:rsidRPr="004C42FB">
        <w:t>of</w:t>
      </w:r>
      <w:r>
        <w:t xml:space="preserve"> </w:t>
      </w:r>
      <w:r w:rsidRPr="004C42FB">
        <w:t>the</w:t>
      </w:r>
      <w:r>
        <w:t xml:space="preserve"> </w:t>
      </w:r>
      <w:r w:rsidRPr="004C42FB">
        <w:t>various</w:t>
      </w:r>
      <w:r>
        <w:t xml:space="preserve"> </w:t>
      </w:r>
      <w:r w:rsidRPr="004C42FB">
        <w:t>annual</w:t>
      </w:r>
      <w:r>
        <w:t xml:space="preserve"> </w:t>
      </w:r>
      <w:r w:rsidRPr="004C42FB">
        <w:t>parliamentary</w:t>
      </w:r>
      <w:r>
        <w:t xml:space="preserve"> </w:t>
      </w:r>
      <w:r w:rsidRPr="004C42FB">
        <w:t>appropriations</w:t>
      </w:r>
      <w:r>
        <w:t xml:space="preserve"> the department </w:t>
      </w:r>
      <w:r w:rsidRPr="004C42FB">
        <w:t>received</w:t>
      </w:r>
      <w:r>
        <w:t xml:space="preserve"> </w:t>
      </w:r>
      <w:r w:rsidRPr="004C42FB">
        <w:t>for</w:t>
      </w:r>
      <w:r>
        <w:t xml:space="preserve"> </w:t>
      </w:r>
      <w:r w:rsidRPr="004C42FB">
        <w:t>the</w:t>
      </w:r>
      <w:r>
        <w:t xml:space="preserve"> </w:t>
      </w:r>
      <w:r w:rsidRPr="004C42FB">
        <w:t>financial</w:t>
      </w:r>
      <w:r>
        <w:t xml:space="preserve"> </w:t>
      </w:r>
      <w:r w:rsidRPr="004C42FB">
        <w:t>year.</w:t>
      </w:r>
    </w:p>
    <w:p w14:paraId="5D0B9258" w14:textId="6AF36995" w:rsidR="00F013AC" w:rsidRDefault="00F013AC" w:rsidP="00F013AC">
      <w:pPr>
        <w:pStyle w:val="ARBodylargespace"/>
      </w:pPr>
      <w:r w:rsidRPr="004C42FB">
        <w:t>In</w:t>
      </w:r>
      <w:r>
        <w:t xml:space="preserve"> </w:t>
      </w:r>
      <w:r w:rsidRPr="004C42FB">
        <w:t>accordance</w:t>
      </w:r>
      <w:r>
        <w:t xml:space="preserve"> </w:t>
      </w:r>
      <w:r w:rsidRPr="004C42FB">
        <w:t>with</w:t>
      </w:r>
      <w:r>
        <w:t xml:space="preserve"> </w:t>
      </w:r>
      <w:r w:rsidRPr="004C42FB">
        <w:t>accrual</w:t>
      </w:r>
      <w:r>
        <w:t xml:space="preserve"> </w:t>
      </w:r>
      <w:r w:rsidRPr="004C42FB">
        <w:t>output-based</w:t>
      </w:r>
      <w:r>
        <w:t xml:space="preserve"> </w:t>
      </w:r>
      <w:r w:rsidRPr="004C42FB">
        <w:t>management</w:t>
      </w:r>
      <w:r>
        <w:t xml:space="preserve"> </w:t>
      </w:r>
      <w:r w:rsidRPr="004C42FB">
        <w:t>procedures,</w:t>
      </w:r>
      <w:r>
        <w:t xml:space="preserve"> ‘</w:t>
      </w:r>
      <w:r w:rsidRPr="004C42FB">
        <w:t>provision</w:t>
      </w:r>
      <w:r>
        <w:t xml:space="preserve"> </w:t>
      </w:r>
      <w:r w:rsidRPr="004C42FB">
        <w:t>of</w:t>
      </w:r>
      <w:r>
        <w:t xml:space="preserve"> </w:t>
      </w:r>
      <w:r w:rsidRPr="004C42FB">
        <w:t>outputs</w:t>
      </w:r>
      <w:r>
        <w:t xml:space="preserve">’ </w:t>
      </w:r>
      <w:r w:rsidRPr="004C42FB">
        <w:t>and</w:t>
      </w:r>
      <w:r>
        <w:t xml:space="preserve"> ‘</w:t>
      </w:r>
      <w:r w:rsidRPr="004C42FB">
        <w:t>additions</w:t>
      </w:r>
      <w:r>
        <w:t xml:space="preserve"> </w:t>
      </w:r>
      <w:r w:rsidRPr="004C42FB">
        <w:t>to</w:t>
      </w:r>
      <w:r>
        <w:t xml:space="preserve"> </w:t>
      </w:r>
      <w:r w:rsidRPr="004C42FB">
        <w:t>net</w:t>
      </w:r>
      <w:r>
        <w:t xml:space="preserve"> </w:t>
      </w:r>
      <w:r w:rsidRPr="004C42FB">
        <w:t>assets</w:t>
      </w:r>
      <w:r>
        <w:t xml:space="preserve">’ </w:t>
      </w:r>
      <w:r w:rsidRPr="004C42FB">
        <w:t>are</w:t>
      </w:r>
      <w:r>
        <w:t xml:space="preserve"> </w:t>
      </w:r>
      <w:r w:rsidRPr="004C42FB">
        <w:t>disclosed</w:t>
      </w:r>
      <w:r>
        <w:t xml:space="preserve"> </w:t>
      </w:r>
      <w:r w:rsidRPr="004C42FB">
        <w:t>as</w:t>
      </w:r>
      <w:r>
        <w:t xml:space="preserve"> ‘</w:t>
      </w:r>
      <w:r w:rsidRPr="004C42FB">
        <w:t>controlled</w:t>
      </w:r>
      <w:r>
        <w:t xml:space="preserve">’ </w:t>
      </w:r>
      <w:r w:rsidRPr="004C42FB">
        <w:t>activities</w:t>
      </w:r>
      <w:r>
        <w:t xml:space="preserve"> </w:t>
      </w:r>
      <w:r w:rsidRPr="004C42FB">
        <w:t>of</w:t>
      </w:r>
      <w:r>
        <w:t xml:space="preserve"> </w:t>
      </w:r>
      <w:r w:rsidRPr="004C42FB">
        <w:t>the</w:t>
      </w:r>
      <w:r>
        <w:t xml:space="preserve"> </w:t>
      </w:r>
      <w:r w:rsidRPr="004C42FB">
        <w:t>department.</w:t>
      </w:r>
      <w:r>
        <w:t xml:space="preserve"> </w:t>
      </w:r>
      <w:r w:rsidRPr="004C42FB">
        <w:t>Administered</w:t>
      </w:r>
      <w:r>
        <w:t xml:space="preserve"> </w:t>
      </w:r>
      <w:r w:rsidRPr="004C42FB">
        <w:t>transactions</w:t>
      </w:r>
      <w:r>
        <w:t xml:space="preserve"> </w:t>
      </w:r>
      <w:r w:rsidRPr="004C42FB">
        <w:t>are</w:t>
      </w:r>
      <w:r>
        <w:t xml:space="preserve"> </w:t>
      </w:r>
      <w:r w:rsidRPr="004C42FB">
        <w:t>those</w:t>
      </w:r>
      <w:r>
        <w:t xml:space="preserve"> </w:t>
      </w:r>
      <w:r w:rsidRPr="004C42FB">
        <w:t>undertaken</w:t>
      </w:r>
      <w:r>
        <w:t xml:space="preserve"> </w:t>
      </w:r>
      <w:r w:rsidRPr="004C42FB">
        <w:t>on</w:t>
      </w:r>
      <w:r>
        <w:t xml:space="preserve"> </w:t>
      </w:r>
      <w:r w:rsidRPr="004C42FB">
        <w:t>behalf</w:t>
      </w:r>
      <w:r>
        <w:t xml:space="preserve"> </w:t>
      </w:r>
      <w:r w:rsidRPr="004C42FB">
        <w:t>of</w:t>
      </w:r>
      <w:r>
        <w:t xml:space="preserve"> </w:t>
      </w:r>
      <w:r w:rsidRPr="004C42FB">
        <w:t>the</w:t>
      </w:r>
      <w:r>
        <w:t xml:space="preserve"> </w:t>
      </w:r>
      <w:r w:rsidRPr="004C42FB">
        <w:t>State</w:t>
      </w:r>
      <w:r>
        <w:t xml:space="preserve"> </w:t>
      </w:r>
      <w:r w:rsidRPr="004C42FB">
        <w:t>over</w:t>
      </w:r>
      <w:r>
        <w:t xml:space="preserve"> </w:t>
      </w:r>
      <w:r w:rsidRPr="004C42FB">
        <w:t>which</w:t>
      </w:r>
      <w:r>
        <w:t xml:space="preserve"> </w:t>
      </w:r>
      <w:r w:rsidRPr="004C42FB">
        <w:t>the</w:t>
      </w:r>
      <w:r>
        <w:t xml:space="preserve"> </w:t>
      </w:r>
      <w:r w:rsidRPr="004C42FB">
        <w:t>department</w:t>
      </w:r>
      <w:r>
        <w:t xml:space="preserve"> </w:t>
      </w:r>
      <w:r w:rsidRPr="004C42FB">
        <w:t>has</w:t>
      </w:r>
      <w:r>
        <w:t xml:space="preserve"> </w:t>
      </w:r>
      <w:r w:rsidRPr="004C42FB">
        <w:t>no</w:t>
      </w:r>
      <w:r>
        <w:t xml:space="preserve"> </w:t>
      </w:r>
      <w:r w:rsidRPr="004C42FB">
        <w:t>control</w:t>
      </w:r>
      <w:r>
        <w:t xml:space="preserve"> </w:t>
      </w:r>
      <w:r w:rsidRPr="004C42FB">
        <w:t>or</w:t>
      </w:r>
      <w:r>
        <w:t xml:space="preserve"> </w:t>
      </w:r>
      <w:r w:rsidRPr="004C42FB">
        <w:t>discretion</w:t>
      </w:r>
      <w:r>
        <w:t>. T</w:t>
      </w:r>
      <w:r w:rsidRPr="004C42FB">
        <w:t>hese</w:t>
      </w:r>
      <w:r>
        <w:t xml:space="preserve"> </w:t>
      </w:r>
      <w:r w:rsidRPr="004C42FB">
        <w:t>transactions</w:t>
      </w:r>
      <w:r>
        <w:t xml:space="preserve"> </w:t>
      </w:r>
      <w:r w:rsidRPr="004C42FB">
        <w:t>are</w:t>
      </w:r>
      <w:r>
        <w:t xml:space="preserve"> separately disclos</w:t>
      </w:r>
      <w:r w:rsidRPr="004C42FB">
        <w:t>ed</w:t>
      </w:r>
      <w:r>
        <w:t xml:space="preserve"> </w:t>
      </w:r>
      <w:r w:rsidRPr="004C42FB">
        <w:t>in</w:t>
      </w:r>
      <w:r>
        <w:t xml:space="preserve"> Note 8.8 Administered </w:t>
      </w:r>
      <w:r w:rsidR="00DB07D4">
        <w:t>i</w:t>
      </w:r>
      <w:r>
        <w:t>tems</w:t>
      </w:r>
      <w:r w:rsidRPr="004C42FB">
        <w:t>.</w:t>
      </w:r>
    </w:p>
    <w:tbl>
      <w:tblPr>
        <w:tblStyle w:val="ARTable"/>
        <w:tblW w:w="13892" w:type="dxa"/>
        <w:tblLayout w:type="fixed"/>
        <w:tblLook w:val="06E0" w:firstRow="1" w:lastRow="1" w:firstColumn="1" w:lastColumn="0" w:noHBand="1" w:noVBand="1"/>
      </w:tblPr>
      <w:tblGrid>
        <w:gridCol w:w="2585"/>
        <w:gridCol w:w="1263"/>
        <w:gridCol w:w="1263"/>
        <w:gridCol w:w="1263"/>
        <w:gridCol w:w="1196"/>
        <w:gridCol w:w="1196"/>
        <w:gridCol w:w="1196"/>
        <w:gridCol w:w="1310"/>
        <w:gridCol w:w="1310"/>
        <w:gridCol w:w="1310"/>
      </w:tblGrid>
      <w:tr w:rsidR="00C55E97" w:rsidRPr="00382227" w14:paraId="2F0C8ED1" w14:textId="77777777" w:rsidTr="00F03D21">
        <w:trPr>
          <w:cnfStyle w:val="100000000000" w:firstRow="1" w:lastRow="0" w:firstColumn="0" w:lastColumn="0" w:oddVBand="0" w:evenVBand="0" w:oddHBand="0" w:evenHBand="0" w:firstRowFirstColumn="0" w:firstRowLastColumn="0" w:lastRowFirstColumn="0" w:lastRowLastColumn="0"/>
          <w:tblHeader/>
        </w:trPr>
        <w:tc>
          <w:tcPr>
            <w:tcW w:w="2585" w:type="dxa"/>
          </w:tcPr>
          <w:p w14:paraId="32CC8987" w14:textId="77777777" w:rsidR="00C55E97" w:rsidRPr="00ED3D3C" w:rsidRDefault="00C55E97" w:rsidP="00C55E97">
            <w:pPr>
              <w:autoSpaceDE w:val="0"/>
              <w:autoSpaceDN w:val="0"/>
              <w:adjustRightInd w:val="0"/>
              <w:spacing w:before="0" w:after="0" w:line="240" w:lineRule="auto"/>
              <w:jc w:val="center"/>
              <w:rPr>
                <w:rFonts w:ascii="Arial" w:eastAsia="MS Mincho" w:hAnsi="Arial" w:cs="Arial"/>
                <w:sz w:val="16"/>
                <w:szCs w:val="16"/>
                <w:lang w:eastAsia="en-GB"/>
              </w:rPr>
            </w:pPr>
          </w:p>
        </w:tc>
        <w:tc>
          <w:tcPr>
            <w:tcW w:w="1263" w:type="dxa"/>
            <w:shd w:val="clear" w:color="auto" w:fill="E6E6E6"/>
          </w:tcPr>
          <w:p w14:paraId="6BC4C533" w14:textId="77777777" w:rsidR="00C55E97" w:rsidRPr="00D31313" w:rsidRDefault="00C55E97" w:rsidP="00C55E97">
            <w:pPr>
              <w:pStyle w:val="ARTableColHeadRight"/>
              <w:jc w:val="center"/>
            </w:pPr>
          </w:p>
        </w:tc>
        <w:tc>
          <w:tcPr>
            <w:tcW w:w="1263" w:type="dxa"/>
            <w:shd w:val="clear" w:color="auto" w:fill="E6E6E6"/>
          </w:tcPr>
          <w:p w14:paraId="76CE2877" w14:textId="06E08807" w:rsidR="00C55E97" w:rsidRPr="00D31313" w:rsidRDefault="00C55E97" w:rsidP="00C55E97">
            <w:pPr>
              <w:pStyle w:val="ARTableColHeadRight"/>
              <w:jc w:val="center"/>
            </w:pPr>
            <w:r w:rsidRPr="00D31313">
              <w:t>Appropriations</w:t>
            </w:r>
            <w:r>
              <w:t xml:space="preserve"> </w:t>
            </w:r>
            <w:r w:rsidRPr="00D31313">
              <w:t>Act</w:t>
            </w:r>
          </w:p>
        </w:tc>
        <w:tc>
          <w:tcPr>
            <w:tcW w:w="1263" w:type="dxa"/>
            <w:shd w:val="clear" w:color="auto" w:fill="E6E6E6"/>
          </w:tcPr>
          <w:p w14:paraId="5DF34FA5" w14:textId="77777777" w:rsidR="00C55E97" w:rsidRPr="00D31313" w:rsidRDefault="00C55E97" w:rsidP="00C55E97">
            <w:pPr>
              <w:pStyle w:val="ARTableColHeadRight"/>
              <w:jc w:val="center"/>
            </w:pPr>
          </w:p>
        </w:tc>
        <w:tc>
          <w:tcPr>
            <w:tcW w:w="1196" w:type="dxa"/>
            <w:tcBorders>
              <w:left w:val="single" w:sz="2" w:space="0" w:color="595959"/>
            </w:tcBorders>
          </w:tcPr>
          <w:p w14:paraId="5A4354DE" w14:textId="77777777" w:rsidR="00C55E97" w:rsidRPr="00D31313" w:rsidRDefault="00C55E97" w:rsidP="00C55E97">
            <w:pPr>
              <w:pStyle w:val="ARTableColHeadRight"/>
              <w:jc w:val="center"/>
            </w:pPr>
          </w:p>
        </w:tc>
        <w:tc>
          <w:tcPr>
            <w:tcW w:w="1196" w:type="dxa"/>
          </w:tcPr>
          <w:p w14:paraId="641BA003" w14:textId="52608032" w:rsidR="00C55E97" w:rsidRPr="00D31313" w:rsidRDefault="00C55E97" w:rsidP="00C55E97">
            <w:pPr>
              <w:pStyle w:val="ARTableColHeadRight"/>
              <w:jc w:val="center"/>
            </w:pPr>
            <w:r w:rsidRPr="00D31313">
              <w:t>Financial</w:t>
            </w:r>
            <w:r>
              <w:t xml:space="preserve"> </w:t>
            </w:r>
            <w:r w:rsidRPr="00D31313">
              <w:t>Management</w:t>
            </w:r>
            <w:r>
              <w:t xml:space="preserve"> </w:t>
            </w:r>
            <w:r w:rsidRPr="00D31313">
              <w:t>Act</w:t>
            </w:r>
          </w:p>
        </w:tc>
        <w:tc>
          <w:tcPr>
            <w:tcW w:w="1196" w:type="dxa"/>
            <w:tcBorders>
              <w:right w:val="single" w:sz="2" w:space="0" w:color="595959"/>
            </w:tcBorders>
          </w:tcPr>
          <w:p w14:paraId="12D68B5A" w14:textId="77777777" w:rsidR="00C55E97" w:rsidRPr="00D31313" w:rsidRDefault="00C55E97" w:rsidP="00C55E97">
            <w:pPr>
              <w:pStyle w:val="ARTableColHeadRight"/>
              <w:jc w:val="center"/>
            </w:pPr>
          </w:p>
        </w:tc>
        <w:tc>
          <w:tcPr>
            <w:tcW w:w="1310" w:type="dxa"/>
            <w:tcBorders>
              <w:left w:val="single" w:sz="2" w:space="0" w:color="595959"/>
            </w:tcBorders>
            <w:shd w:val="clear" w:color="auto" w:fill="E6E6E6"/>
          </w:tcPr>
          <w:p w14:paraId="4BACC3A0" w14:textId="77777777" w:rsidR="00C55E97" w:rsidRPr="00796E0B" w:rsidRDefault="00C55E97" w:rsidP="00C55E97">
            <w:pPr>
              <w:pStyle w:val="ARTableColHeadRight"/>
            </w:pPr>
          </w:p>
        </w:tc>
        <w:tc>
          <w:tcPr>
            <w:tcW w:w="1310" w:type="dxa"/>
            <w:shd w:val="clear" w:color="auto" w:fill="E6E6E6"/>
          </w:tcPr>
          <w:p w14:paraId="3DD9B95A" w14:textId="77777777" w:rsidR="00C55E97" w:rsidRPr="00796E0B" w:rsidRDefault="00C55E97" w:rsidP="00C55E97">
            <w:pPr>
              <w:pStyle w:val="ARTableColHeadRight"/>
            </w:pPr>
          </w:p>
        </w:tc>
        <w:tc>
          <w:tcPr>
            <w:tcW w:w="1310" w:type="dxa"/>
            <w:shd w:val="clear" w:color="auto" w:fill="E6E6E6"/>
          </w:tcPr>
          <w:p w14:paraId="64A87E92" w14:textId="77777777" w:rsidR="00C55E97" w:rsidRPr="00796E0B" w:rsidRDefault="00C55E97" w:rsidP="00C55E97">
            <w:pPr>
              <w:pStyle w:val="ARTableColHeadRight"/>
            </w:pPr>
          </w:p>
        </w:tc>
      </w:tr>
      <w:tr w:rsidR="00C55E97" w:rsidRPr="00382227" w14:paraId="4FCE7DAB" w14:textId="77777777" w:rsidTr="00F03D21">
        <w:trPr>
          <w:cnfStyle w:val="100000000000" w:firstRow="1" w:lastRow="0" w:firstColumn="0" w:lastColumn="0" w:oddVBand="0" w:evenVBand="0" w:oddHBand="0" w:evenHBand="0" w:firstRowFirstColumn="0" w:firstRowLastColumn="0" w:lastRowFirstColumn="0" w:lastRowLastColumn="0"/>
          <w:tblHeader/>
        </w:trPr>
        <w:tc>
          <w:tcPr>
            <w:tcW w:w="2585" w:type="dxa"/>
          </w:tcPr>
          <w:p w14:paraId="07B34BF6" w14:textId="77777777" w:rsidR="00C55E97" w:rsidRPr="00ED3D3C" w:rsidRDefault="00C55E97" w:rsidP="00C55E97">
            <w:pPr>
              <w:autoSpaceDE w:val="0"/>
              <w:autoSpaceDN w:val="0"/>
              <w:adjustRightInd w:val="0"/>
              <w:spacing w:before="0" w:after="0" w:line="240" w:lineRule="auto"/>
              <w:jc w:val="right"/>
              <w:rPr>
                <w:rFonts w:ascii="Arial" w:eastAsia="MS Mincho" w:hAnsi="Arial" w:cs="Arial"/>
                <w:sz w:val="16"/>
                <w:szCs w:val="16"/>
                <w:lang w:eastAsia="en-GB"/>
              </w:rPr>
            </w:pPr>
          </w:p>
        </w:tc>
        <w:tc>
          <w:tcPr>
            <w:tcW w:w="1263" w:type="dxa"/>
            <w:shd w:val="clear" w:color="auto" w:fill="E6E6E6"/>
          </w:tcPr>
          <w:p w14:paraId="0475D35E" w14:textId="0D5429BC" w:rsidR="00C55E97" w:rsidRPr="00D31313" w:rsidRDefault="00C55E97" w:rsidP="00C55E97">
            <w:pPr>
              <w:pStyle w:val="ARTableColHeadRight"/>
            </w:pPr>
            <w:r w:rsidRPr="00D31313">
              <w:t>Annual</w:t>
            </w:r>
            <w:r>
              <w:t xml:space="preserve"> </w:t>
            </w:r>
            <w:r w:rsidRPr="00D31313">
              <w:t>appropriation</w:t>
            </w:r>
          </w:p>
        </w:tc>
        <w:tc>
          <w:tcPr>
            <w:tcW w:w="1263" w:type="dxa"/>
            <w:shd w:val="clear" w:color="auto" w:fill="E6E6E6"/>
          </w:tcPr>
          <w:p w14:paraId="373A7D10" w14:textId="70D1D09C" w:rsidR="00C55E97" w:rsidRPr="00D31313" w:rsidRDefault="00C55E97" w:rsidP="00C55E97">
            <w:pPr>
              <w:pStyle w:val="ARTableColHeadRight"/>
            </w:pPr>
            <w:r w:rsidRPr="00D31313">
              <w:t>Net</w:t>
            </w:r>
            <w:r>
              <w:t xml:space="preserve"> </w:t>
            </w:r>
            <w:r w:rsidRPr="00D31313">
              <w:t>transfers</w:t>
            </w:r>
            <w:r>
              <w:t xml:space="preserve"> </w:t>
            </w:r>
            <w:r w:rsidRPr="00D31313">
              <w:t>between</w:t>
            </w:r>
            <w:r>
              <w:t xml:space="preserve"> </w:t>
            </w:r>
            <w:r w:rsidRPr="00D31313">
              <w:t>departments</w:t>
            </w:r>
            <w:r>
              <w:t xml:space="preserve"> — </w:t>
            </w:r>
            <w:proofErr w:type="spellStart"/>
            <w:r w:rsidRPr="00D31313">
              <w:t>admini</w:t>
            </w:r>
            <w:r>
              <w:t>-</w:t>
            </w:r>
            <w:r w:rsidRPr="00D31313">
              <w:t>strative</w:t>
            </w:r>
            <w:proofErr w:type="spellEnd"/>
            <w:r>
              <w:t xml:space="preserve"> </w:t>
            </w:r>
            <w:r w:rsidRPr="00D31313">
              <w:t>restructure</w:t>
            </w:r>
          </w:p>
        </w:tc>
        <w:tc>
          <w:tcPr>
            <w:tcW w:w="1263" w:type="dxa"/>
            <w:shd w:val="clear" w:color="auto" w:fill="E6E6E6"/>
          </w:tcPr>
          <w:p w14:paraId="59DCA654" w14:textId="3C3CDD2B" w:rsidR="00C55E97" w:rsidRPr="00D31313" w:rsidRDefault="00C55E97" w:rsidP="00C55E97">
            <w:pPr>
              <w:pStyle w:val="ARTableColHeadRight"/>
            </w:pPr>
            <w:r w:rsidRPr="00D31313">
              <w:t>Advance</w:t>
            </w:r>
            <w:r>
              <w:t xml:space="preserve"> </w:t>
            </w:r>
            <w:r w:rsidRPr="00D31313">
              <w:t>from</w:t>
            </w:r>
            <w:r>
              <w:t xml:space="preserve"> </w:t>
            </w:r>
            <w:r w:rsidRPr="00D31313">
              <w:t>Treasurer</w:t>
            </w:r>
          </w:p>
        </w:tc>
        <w:tc>
          <w:tcPr>
            <w:tcW w:w="1196" w:type="dxa"/>
            <w:tcBorders>
              <w:left w:val="single" w:sz="2" w:space="0" w:color="595959"/>
            </w:tcBorders>
          </w:tcPr>
          <w:p w14:paraId="00E5C45A" w14:textId="05FD9510" w:rsidR="00C55E97" w:rsidRPr="00D31313" w:rsidRDefault="00C55E97" w:rsidP="00C55E97">
            <w:pPr>
              <w:pStyle w:val="ARTableColHeadRight"/>
            </w:pPr>
            <w:r w:rsidRPr="00D31313">
              <w:t>Section</w:t>
            </w:r>
            <w:r>
              <w:t xml:space="preserve"> </w:t>
            </w:r>
            <w:r w:rsidRPr="00D31313">
              <w:t>29</w:t>
            </w:r>
            <w:r w:rsidRPr="00DF6DF3">
              <w:rPr>
                <w:rStyle w:val="Superscript"/>
              </w:rPr>
              <w:t>(</w:t>
            </w:r>
            <w:proofErr w:type="spellStart"/>
            <w:r w:rsidRPr="00DF6DF3">
              <w:rPr>
                <w:rStyle w:val="Superscript"/>
              </w:rPr>
              <w:t>i</w:t>
            </w:r>
            <w:proofErr w:type="spellEnd"/>
            <w:r w:rsidRPr="00DF6DF3">
              <w:rPr>
                <w:rStyle w:val="Superscript"/>
              </w:rPr>
              <w:t>)</w:t>
            </w:r>
          </w:p>
        </w:tc>
        <w:tc>
          <w:tcPr>
            <w:tcW w:w="1196" w:type="dxa"/>
          </w:tcPr>
          <w:p w14:paraId="09AA7063" w14:textId="6C4C4381" w:rsidR="00C55E97" w:rsidRPr="00D31313" w:rsidRDefault="00C55E97" w:rsidP="00C55E97">
            <w:pPr>
              <w:pStyle w:val="ARTableColHeadRight"/>
            </w:pPr>
            <w:r w:rsidRPr="00D31313">
              <w:t>Section</w:t>
            </w:r>
            <w:r>
              <w:t xml:space="preserve"> </w:t>
            </w:r>
            <w:r w:rsidRPr="00D31313">
              <w:t>30</w:t>
            </w:r>
            <w:r w:rsidRPr="00DF6DF3">
              <w:rPr>
                <w:rStyle w:val="Superscript"/>
              </w:rPr>
              <w:t>(ii)</w:t>
            </w:r>
          </w:p>
        </w:tc>
        <w:tc>
          <w:tcPr>
            <w:tcW w:w="1196" w:type="dxa"/>
            <w:tcBorders>
              <w:right w:val="single" w:sz="2" w:space="0" w:color="595959"/>
            </w:tcBorders>
          </w:tcPr>
          <w:p w14:paraId="6AA64893" w14:textId="44C68AA6" w:rsidR="00C55E97" w:rsidRPr="00D31313" w:rsidRDefault="00C55E97" w:rsidP="00C55E97">
            <w:pPr>
              <w:pStyle w:val="ARTableColHeadRight"/>
            </w:pPr>
            <w:r w:rsidRPr="00D31313">
              <w:t>Section</w:t>
            </w:r>
            <w:r>
              <w:t xml:space="preserve"> </w:t>
            </w:r>
            <w:r w:rsidRPr="00D31313">
              <w:t>32</w:t>
            </w:r>
            <w:r w:rsidRPr="00DF6DF3">
              <w:rPr>
                <w:rStyle w:val="Superscript"/>
              </w:rPr>
              <w:t>(iii)</w:t>
            </w:r>
          </w:p>
        </w:tc>
        <w:tc>
          <w:tcPr>
            <w:tcW w:w="1310" w:type="dxa"/>
            <w:tcBorders>
              <w:left w:val="single" w:sz="2" w:space="0" w:color="595959"/>
            </w:tcBorders>
            <w:shd w:val="clear" w:color="auto" w:fill="E6E6E6"/>
          </w:tcPr>
          <w:p w14:paraId="083B271B" w14:textId="47845248" w:rsidR="00C55E97" w:rsidRPr="00ED3D3C" w:rsidRDefault="00C55E97" w:rsidP="00C55E97">
            <w:pPr>
              <w:pStyle w:val="ARTableColHeadRight"/>
              <w:rPr>
                <w:rFonts w:ascii="Arial" w:hAnsi="Arial"/>
                <w:szCs w:val="16"/>
                <w:lang w:eastAsia="en-GB"/>
              </w:rPr>
            </w:pPr>
            <w:r w:rsidRPr="00796E0B">
              <w:t>Total</w:t>
            </w:r>
            <w:r>
              <w:t xml:space="preserve"> p</w:t>
            </w:r>
            <w:r w:rsidRPr="00796E0B">
              <w:t>arliamentary</w:t>
            </w:r>
            <w:r>
              <w:t xml:space="preserve"> </w:t>
            </w:r>
            <w:r w:rsidRPr="00796E0B">
              <w:t>authority</w:t>
            </w:r>
          </w:p>
        </w:tc>
        <w:tc>
          <w:tcPr>
            <w:tcW w:w="1310" w:type="dxa"/>
            <w:shd w:val="clear" w:color="auto" w:fill="E6E6E6"/>
          </w:tcPr>
          <w:p w14:paraId="6057DD9F" w14:textId="3A556980" w:rsidR="00C55E97" w:rsidRPr="00ED3D3C" w:rsidRDefault="00C55E97" w:rsidP="00C55E97">
            <w:pPr>
              <w:pStyle w:val="ARTableColHeadRight"/>
              <w:rPr>
                <w:rFonts w:ascii="Arial" w:hAnsi="Arial"/>
                <w:szCs w:val="16"/>
                <w:lang w:eastAsia="en-GB"/>
              </w:rPr>
            </w:pPr>
            <w:r w:rsidRPr="00796E0B">
              <w:t>Total</w:t>
            </w:r>
            <w:r>
              <w:t xml:space="preserve"> a</w:t>
            </w:r>
            <w:r w:rsidRPr="00796E0B">
              <w:t>ppropriations</w:t>
            </w:r>
            <w:r>
              <w:t xml:space="preserve"> </w:t>
            </w:r>
            <w:r w:rsidRPr="00796E0B">
              <w:t>applied</w:t>
            </w:r>
          </w:p>
        </w:tc>
        <w:tc>
          <w:tcPr>
            <w:tcW w:w="1310" w:type="dxa"/>
            <w:shd w:val="clear" w:color="auto" w:fill="E6E6E6"/>
          </w:tcPr>
          <w:p w14:paraId="25DDFA0D" w14:textId="79BD2911" w:rsidR="00C55E97" w:rsidRPr="00ED3D3C" w:rsidRDefault="00C55E97" w:rsidP="00C55E97">
            <w:pPr>
              <w:pStyle w:val="ARTableColHeadRight"/>
              <w:rPr>
                <w:rFonts w:ascii="Arial" w:hAnsi="Arial"/>
                <w:szCs w:val="16"/>
                <w:lang w:eastAsia="en-GB"/>
              </w:rPr>
            </w:pPr>
            <w:r w:rsidRPr="00796E0B">
              <w:t>Variance</w:t>
            </w:r>
            <w:r w:rsidRPr="00DF6DF3">
              <w:rPr>
                <w:rStyle w:val="Superscript"/>
              </w:rPr>
              <w:t>(iv)</w:t>
            </w:r>
          </w:p>
        </w:tc>
      </w:tr>
      <w:tr w:rsidR="00C55E97" w:rsidRPr="00FB640C" w14:paraId="36131C53" w14:textId="77777777" w:rsidTr="00F03D21">
        <w:trPr>
          <w:cantSplit w:val="0"/>
        </w:trPr>
        <w:tc>
          <w:tcPr>
            <w:tcW w:w="2585" w:type="dxa"/>
          </w:tcPr>
          <w:p w14:paraId="78FC26D0" w14:textId="061FEFD3" w:rsidR="00C55E97" w:rsidRPr="00A37861" w:rsidRDefault="00C55E97" w:rsidP="00C55E97">
            <w:pPr>
              <w:pStyle w:val="ARTableColHead"/>
            </w:pPr>
            <w:r w:rsidRPr="00A37861">
              <w:t>2021 controlled</w:t>
            </w:r>
          </w:p>
        </w:tc>
        <w:tc>
          <w:tcPr>
            <w:tcW w:w="1263" w:type="dxa"/>
            <w:shd w:val="clear" w:color="auto" w:fill="E6E6E6"/>
          </w:tcPr>
          <w:p w14:paraId="7C69F14B" w14:textId="77777777" w:rsidR="00C55E97" w:rsidRPr="00A37861" w:rsidRDefault="00C55E97" w:rsidP="00EB5F15">
            <w:pPr>
              <w:pStyle w:val="ARTableBodyRight"/>
            </w:pPr>
          </w:p>
        </w:tc>
        <w:tc>
          <w:tcPr>
            <w:tcW w:w="1263" w:type="dxa"/>
            <w:shd w:val="clear" w:color="auto" w:fill="E6E6E6"/>
          </w:tcPr>
          <w:p w14:paraId="075AD4A4" w14:textId="77777777" w:rsidR="00C55E97" w:rsidRPr="00A37861" w:rsidRDefault="00C55E97" w:rsidP="00EB5F15">
            <w:pPr>
              <w:pStyle w:val="ARTableBodyRight"/>
            </w:pPr>
          </w:p>
        </w:tc>
        <w:tc>
          <w:tcPr>
            <w:tcW w:w="1263" w:type="dxa"/>
            <w:shd w:val="clear" w:color="auto" w:fill="E6E6E6"/>
          </w:tcPr>
          <w:p w14:paraId="429C5DF0" w14:textId="77777777" w:rsidR="00C55E97" w:rsidRDefault="00C55E97" w:rsidP="00EB5F15">
            <w:pPr>
              <w:pStyle w:val="ARTableBodyRight"/>
            </w:pPr>
          </w:p>
        </w:tc>
        <w:tc>
          <w:tcPr>
            <w:tcW w:w="1196" w:type="dxa"/>
            <w:tcBorders>
              <w:left w:val="single" w:sz="2" w:space="0" w:color="595959"/>
            </w:tcBorders>
          </w:tcPr>
          <w:p w14:paraId="03CC892C" w14:textId="77777777" w:rsidR="00C55E97" w:rsidRPr="00A37861" w:rsidRDefault="00C55E97" w:rsidP="00EB5F15">
            <w:pPr>
              <w:pStyle w:val="ARTableBodyRight"/>
            </w:pPr>
          </w:p>
        </w:tc>
        <w:tc>
          <w:tcPr>
            <w:tcW w:w="1196" w:type="dxa"/>
          </w:tcPr>
          <w:p w14:paraId="58B70D50" w14:textId="77777777" w:rsidR="00C55E97" w:rsidRDefault="00C55E97" w:rsidP="00EB5F15">
            <w:pPr>
              <w:pStyle w:val="ARTableBodyRight"/>
            </w:pPr>
          </w:p>
        </w:tc>
        <w:tc>
          <w:tcPr>
            <w:tcW w:w="1196" w:type="dxa"/>
            <w:tcBorders>
              <w:right w:val="single" w:sz="2" w:space="0" w:color="595959"/>
            </w:tcBorders>
          </w:tcPr>
          <w:p w14:paraId="018695FA" w14:textId="77777777" w:rsidR="00C55E97" w:rsidRPr="00A37861" w:rsidRDefault="00C55E97" w:rsidP="00EB5F15">
            <w:pPr>
              <w:pStyle w:val="ARTableBodyRight"/>
            </w:pPr>
          </w:p>
        </w:tc>
        <w:tc>
          <w:tcPr>
            <w:tcW w:w="1310" w:type="dxa"/>
            <w:tcBorders>
              <w:left w:val="single" w:sz="2" w:space="0" w:color="595959"/>
            </w:tcBorders>
            <w:shd w:val="clear" w:color="auto" w:fill="E6E6E6"/>
          </w:tcPr>
          <w:p w14:paraId="2334381E" w14:textId="77777777" w:rsidR="00C55E97" w:rsidRPr="00754579" w:rsidRDefault="00C55E97" w:rsidP="00EB5F15">
            <w:pPr>
              <w:pStyle w:val="ARTableBodyRight"/>
            </w:pPr>
          </w:p>
        </w:tc>
        <w:tc>
          <w:tcPr>
            <w:tcW w:w="1310" w:type="dxa"/>
            <w:shd w:val="clear" w:color="auto" w:fill="E6E6E6"/>
          </w:tcPr>
          <w:p w14:paraId="25599564" w14:textId="77777777" w:rsidR="00C55E97" w:rsidRPr="00754579" w:rsidRDefault="00C55E97" w:rsidP="00EB5F15">
            <w:pPr>
              <w:pStyle w:val="ARTableBodyRight"/>
            </w:pPr>
          </w:p>
        </w:tc>
        <w:tc>
          <w:tcPr>
            <w:tcW w:w="1310" w:type="dxa"/>
            <w:shd w:val="clear" w:color="auto" w:fill="E6E6E6"/>
          </w:tcPr>
          <w:p w14:paraId="78C4EF09" w14:textId="77777777" w:rsidR="00C55E97" w:rsidRPr="00754579" w:rsidRDefault="00C55E97" w:rsidP="00EB5F15">
            <w:pPr>
              <w:pStyle w:val="ARTableBodyRight"/>
            </w:pPr>
          </w:p>
        </w:tc>
      </w:tr>
      <w:tr w:rsidR="00EB5F15" w:rsidRPr="00FB640C" w14:paraId="555192D8" w14:textId="77777777" w:rsidTr="00F03D21">
        <w:trPr>
          <w:cantSplit w:val="0"/>
        </w:trPr>
        <w:tc>
          <w:tcPr>
            <w:tcW w:w="2585" w:type="dxa"/>
          </w:tcPr>
          <w:p w14:paraId="2093884E" w14:textId="183FA4C7" w:rsidR="00EB5F15" w:rsidRPr="00190D6F" w:rsidRDefault="00EB5F15" w:rsidP="00EB5F15">
            <w:pPr>
              <w:pStyle w:val="ARTableBody"/>
            </w:pPr>
            <w:r w:rsidRPr="00A37861">
              <w:t>Output appropriations</w:t>
            </w:r>
          </w:p>
        </w:tc>
        <w:tc>
          <w:tcPr>
            <w:tcW w:w="1263" w:type="dxa"/>
            <w:shd w:val="clear" w:color="auto" w:fill="E6E6E6"/>
          </w:tcPr>
          <w:p w14:paraId="56E0D627" w14:textId="2BBF883B" w:rsidR="00EB5F15" w:rsidRPr="00190D6F" w:rsidRDefault="00EB5F15" w:rsidP="00EB5F15">
            <w:pPr>
              <w:pStyle w:val="ARTableBodyRight"/>
            </w:pPr>
            <w:r w:rsidRPr="00A37861">
              <w:t>660,464</w:t>
            </w:r>
          </w:p>
        </w:tc>
        <w:tc>
          <w:tcPr>
            <w:tcW w:w="1263" w:type="dxa"/>
            <w:shd w:val="clear" w:color="auto" w:fill="E6E6E6"/>
          </w:tcPr>
          <w:p w14:paraId="18094BDA" w14:textId="61115ABB" w:rsidR="00EB5F15" w:rsidRPr="00155AB0" w:rsidRDefault="00EB5F15" w:rsidP="00EB5F15">
            <w:pPr>
              <w:pStyle w:val="ARTableBodyRight"/>
            </w:pPr>
            <w:r w:rsidRPr="00A37861">
              <w:t>(114,679)</w:t>
            </w:r>
          </w:p>
        </w:tc>
        <w:tc>
          <w:tcPr>
            <w:tcW w:w="1263" w:type="dxa"/>
            <w:shd w:val="clear" w:color="auto" w:fill="E6E6E6"/>
          </w:tcPr>
          <w:p w14:paraId="0A846A64" w14:textId="642C5EE5" w:rsidR="00EB5F15" w:rsidRPr="00190D6F" w:rsidRDefault="00EB5F15" w:rsidP="00EB5F15">
            <w:pPr>
              <w:pStyle w:val="ARTableBodyRight"/>
            </w:pPr>
            <w:r>
              <w:t>30,418</w:t>
            </w:r>
          </w:p>
        </w:tc>
        <w:tc>
          <w:tcPr>
            <w:tcW w:w="1196" w:type="dxa"/>
            <w:tcBorders>
              <w:left w:val="single" w:sz="2" w:space="0" w:color="595959"/>
            </w:tcBorders>
          </w:tcPr>
          <w:p w14:paraId="2B5EF2A5" w14:textId="33D31621" w:rsidR="00EB5F15" w:rsidRPr="00190D6F" w:rsidRDefault="00EB5F15" w:rsidP="00EB5F15">
            <w:pPr>
              <w:pStyle w:val="ARTableBodyRight"/>
            </w:pPr>
            <w:r w:rsidRPr="00A37861">
              <w:t>765</w:t>
            </w:r>
          </w:p>
        </w:tc>
        <w:tc>
          <w:tcPr>
            <w:tcW w:w="1196" w:type="dxa"/>
          </w:tcPr>
          <w:p w14:paraId="748F7C6E" w14:textId="154151DC" w:rsidR="00EB5F15" w:rsidRPr="00190D6F" w:rsidRDefault="00EB5F15" w:rsidP="00EB5F15">
            <w:pPr>
              <w:pStyle w:val="ARTableBodyRight"/>
            </w:pPr>
            <w:r>
              <w:t>7,909</w:t>
            </w:r>
          </w:p>
        </w:tc>
        <w:tc>
          <w:tcPr>
            <w:tcW w:w="1196" w:type="dxa"/>
            <w:tcBorders>
              <w:right w:val="single" w:sz="2" w:space="0" w:color="595959"/>
            </w:tcBorders>
          </w:tcPr>
          <w:p w14:paraId="3FA575A8" w14:textId="49BBA766" w:rsidR="00EB5F15" w:rsidRPr="00190D6F" w:rsidRDefault="00EB5F15" w:rsidP="00EB5F15">
            <w:pPr>
              <w:pStyle w:val="ARTableBodyRight"/>
            </w:pPr>
            <w:r w:rsidRPr="00A37861">
              <w:t>2,140</w:t>
            </w:r>
          </w:p>
        </w:tc>
        <w:tc>
          <w:tcPr>
            <w:tcW w:w="1310" w:type="dxa"/>
            <w:tcBorders>
              <w:left w:val="single" w:sz="2" w:space="0" w:color="595959"/>
            </w:tcBorders>
            <w:shd w:val="clear" w:color="auto" w:fill="E6E6E6"/>
          </w:tcPr>
          <w:p w14:paraId="499F84DF" w14:textId="78599F14" w:rsidR="00EB5F15" w:rsidRPr="00190D6F" w:rsidRDefault="00EB5F15" w:rsidP="00EB5F15">
            <w:pPr>
              <w:pStyle w:val="ARTableBodyRight"/>
            </w:pPr>
            <w:r w:rsidRPr="00754579">
              <w:t>587,017</w:t>
            </w:r>
          </w:p>
        </w:tc>
        <w:tc>
          <w:tcPr>
            <w:tcW w:w="1310" w:type="dxa"/>
            <w:shd w:val="clear" w:color="auto" w:fill="E6E6E6"/>
          </w:tcPr>
          <w:p w14:paraId="07B94CDC" w14:textId="1A583E08" w:rsidR="00EB5F15" w:rsidRPr="00190D6F" w:rsidRDefault="00EB5F15" w:rsidP="00EB5F15">
            <w:pPr>
              <w:pStyle w:val="ARTableBodyRight"/>
            </w:pPr>
            <w:r w:rsidRPr="00754579">
              <w:t>531,939</w:t>
            </w:r>
          </w:p>
        </w:tc>
        <w:tc>
          <w:tcPr>
            <w:tcW w:w="1310" w:type="dxa"/>
            <w:shd w:val="clear" w:color="auto" w:fill="E6E6E6"/>
          </w:tcPr>
          <w:p w14:paraId="6AC65256" w14:textId="18DBC070" w:rsidR="00EB5F15" w:rsidRPr="00190D6F" w:rsidRDefault="00EB5F15" w:rsidP="00EB5F15">
            <w:pPr>
              <w:pStyle w:val="ARTableBodyRight"/>
            </w:pPr>
            <w:r w:rsidRPr="00754579">
              <w:t>55,078</w:t>
            </w:r>
          </w:p>
        </w:tc>
      </w:tr>
      <w:tr w:rsidR="00EB5F15" w:rsidRPr="00FB640C" w14:paraId="0754B733" w14:textId="77777777" w:rsidTr="00F03D21">
        <w:trPr>
          <w:cantSplit w:val="0"/>
        </w:trPr>
        <w:tc>
          <w:tcPr>
            <w:tcW w:w="2585" w:type="dxa"/>
          </w:tcPr>
          <w:p w14:paraId="357B4DFF" w14:textId="23C097C0" w:rsidR="00EB5F15" w:rsidRPr="00190D6F" w:rsidRDefault="00EB5F15" w:rsidP="00EB5F15">
            <w:pPr>
              <w:pStyle w:val="ARTableBody"/>
            </w:pPr>
            <w:r w:rsidRPr="00A37861">
              <w:t>Additions to net assets</w:t>
            </w:r>
          </w:p>
        </w:tc>
        <w:tc>
          <w:tcPr>
            <w:tcW w:w="1263" w:type="dxa"/>
            <w:shd w:val="clear" w:color="auto" w:fill="E6E6E6"/>
          </w:tcPr>
          <w:p w14:paraId="566C0E32" w14:textId="0FFB56A3" w:rsidR="00EB5F15" w:rsidRPr="00190D6F" w:rsidRDefault="00EB5F15" w:rsidP="00EB5F15">
            <w:pPr>
              <w:pStyle w:val="ARTableBodyRight"/>
            </w:pPr>
            <w:r w:rsidRPr="00A37861">
              <w:t>20,824</w:t>
            </w:r>
          </w:p>
        </w:tc>
        <w:tc>
          <w:tcPr>
            <w:tcW w:w="1263" w:type="dxa"/>
            <w:shd w:val="clear" w:color="auto" w:fill="E6E6E6"/>
          </w:tcPr>
          <w:p w14:paraId="6A544938" w14:textId="3F60BC2A" w:rsidR="00EB5F15" w:rsidRPr="00155AB0" w:rsidRDefault="00EB5F15" w:rsidP="00EB5F15">
            <w:pPr>
              <w:pStyle w:val="ARTableBodyRight"/>
            </w:pPr>
            <w:r w:rsidRPr="00A37861">
              <w:t>(1,500)</w:t>
            </w:r>
          </w:p>
        </w:tc>
        <w:tc>
          <w:tcPr>
            <w:tcW w:w="1263" w:type="dxa"/>
            <w:shd w:val="clear" w:color="auto" w:fill="E6E6E6"/>
          </w:tcPr>
          <w:p w14:paraId="0A6976D9" w14:textId="374BBFE6" w:rsidR="00EB5F15" w:rsidRPr="00190D6F" w:rsidRDefault="00EB5F15" w:rsidP="00EB5F15">
            <w:pPr>
              <w:pStyle w:val="ARTableBodyRight"/>
            </w:pPr>
            <w:r w:rsidRPr="00A37861">
              <w:t>–</w:t>
            </w:r>
          </w:p>
        </w:tc>
        <w:tc>
          <w:tcPr>
            <w:tcW w:w="1196" w:type="dxa"/>
            <w:tcBorders>
              <w:left w:val="single" w:sz="2" w:space="0" w:color="595959"/>
            </w:tcBorders>
          </w:tcPr>
          <w:p w14:paraId="450677C2" w14:textId="5514034C" w:rsidR="00EB5F15" w:rsidRPr="00190D6F" w:rsidRDefault="00EB5F15" w:rsidP="00EB5F15">
            <w:pPr>
              <w:pStyle w:val="ARTableBodyRight"/>
            </w:pPr>
            <w:r w:rsidRPr="00A37861">
              <w:t>–</w:t>
            </w:r>
          </w:p>
        </w:tc>
        <w:tc>
          <w:tcPr>
            <w:tcW w:w="1196" w:type="dxa"/>
          </w:tcPr>
          <w:p w14:paraId="242D218C" w14:textId="05EE1029" w:rsidR="00EB5F15" w:rsidRPr="00190D6F" w:rsidRDefault="00EB5F15" w:rsidP="00EB5F15">
            <w:pPr>
              <w:pStyle w:val="ARTableBodyRight"/>
            </w:pPr>
            <w:r>
              <w:t>(7,909)</w:t>
            </w:r>
          </w:p>
        </w:tc>
        <w:tc>
          <w:tcPr>
            <w:tcW w:w="1196" w:type="dxa"/>
            <w:tcBorders>
              <w:right w:val="single" w:sz="2" w:space="0" w:color="595959"/>
            </w:tcBorders>
          </w:tcPr>
          <w:p w14:paraId="726CCA0E" w14:textId="0E2BBDB8" w:rsidR="00EB5F15" w:rsidRPr="00190D6F" w:rsidRDefault="00EB5F15" w:rsidP="00EB5F15">
            <w:pPr>
              <w:pStyle w:val="ARTableBodyRight"/>
            </w:pPr>
            <w:r w:rsidRPr="00A37861">
              <w:t>102</w:t>
            </w:r>
          </w:p>
        </w:tc>
        <w:tc>
          <w:tcPr>
            <w:tcW w:w="1310" w:type="dxa"/>
            <w:tcBorders>
              <w:left w:val="single" w:sz="2" w:space="0" w:color="595959"/>
            </w:tcBorders>
            <w:shd w:val="clear" w:color="auto" w:fill="E6E6E6"/>
          </w:tcPr>
          <w:p w14:paraId="52905EE4" w14:textId="56ABC6BB" w:rsidR="00EB5F15" w:rsidRPr="00190D6F" w:rsidRDefault="00EB5F15" w:rsidP="00EB5F15">
            <w:pPr>
              <w:pStyle w:val="ARTableBodyRight"/>
            </w:pPr>
            <w:r w:rsidRPr="00754579">
              <w:t>11,517</w:t>
            </w:r>
          </w:p>
        </w:tc>
        <w:tc>
          <w:tcPr>
            <w:tcW w:w="1310" w:type="dxa"/>
            <w:shd w:val="clear" w:color="auto" w:fill="E6E6E6"/>
          </w:tcPr>
          <w:p w14:paraId="07952893" w14:textId="23188BDF" w:rsidR="00EB5F15" w:rsidRPr="00190D6F" w:rsidRDefault="00EB5F15" w:rsidP="00EB5F15">
            <w:pPr>
              <w:pStyle w:val="ARTableBodyRight"/>
            </w:pPr>
            <w:r w:rsidRPr="00754579">
              <w:t>–</w:t>
            </w:r>
          </w:p>
        </w:tc>
        <w:tc>
          <w:tcPr>
            <w:tcW w:w="1310" w:type="dxa"/>
            <w:shd w:val="clear" w:color="auto" w:fill="E6E6E6"/>
          </w:tcPr>
          <w:p w14:paraId="0042376B" w14:textId="35A2F14C" w:rsidR="00EB5F15" w:rsidRPr="00190D6F" w:rsidRDefault="00EB5F15" w:rsidP="00EB5F15">
            <w:pPr>
              <w:pStyle w:val="ARTableBodyRight"/>
            </w:pPr>
            <w:r w:rsidRPr="00754579">
              <w:t>11,517</w:t>
            </w:r>
          </w:p>
        </w:tc>
      </w:tr>
      <w:tr w:rsidR="00EB5F15" w:rsidRPr="00FB640C" w14:paraId="47560747" w14:textId="77777777" w:rsidTr="00F03D21">
        <w:trPr>
          <w:cantSplit w:val="0"/>
        </w:trPr>
        <w:tc>
          <w:tcPr>
            <w:tcW w:w="2585" w:type="dxa"/>
          </w:tcPr>
          <w:p w14:paraId="5804E343" w14:textId="06EBB49B" w:rsidR="00EB5F15" w:rsidRPr="00190D6F" w:rsidRDefault="00EB5F15" w:rsidP="00EB5F15">
            <w:pPr>
              <w:pStyle w:val="ARTableBodyBold"/>
            </w:pPr>
            <w:r w:rsidRPr="00A37861">
              <w:t>2021 total</w:t>
            </w:r>
          </w:p>
        </w:tc>
        <w:tc>
          <w:tcPr>
            <w:tcW w:w="1263" w:type="dxa"/>
            <w:shd w:val="clear" w:color="auto" w:fill="E6E6E6"/>
          </w:tcPr>
          <w:p w14:paraId="4E8F7159" w14:textId="089CFD40" w:rsidR="00EB5F15" w:rsidRPr="00190D6F" w:rsidRDefault="00EB5F15" w:rsidP="00EB5F15">
            <w:pPr>
              <w:pStyle w:val="ARTableBodyRightBold"/>
            </w:pPr>
            <w:r w:rsidRPr="00A37861">
              <w:t>681,288</w:t>
            </w:r>
          </w:p>
        </w:tc>
        <w:tc>
          <w:tcPr>
            <w:tcW w:w="1263" w:type="dxa"/>
            <w:shd w:val="clear" w:color="auto" w:fill="E6E6E6"/>
          </w:tcPr>
          <w:p w14:paraId="4B7295CC" w14:textId="2F6E6B0D" w:rsidR="00EB5F15" w:rsidRPr="00155AB0" w:rsidRDefault="00EB5F15" w:rsidP="00EB5F15">
            <w:pPr>
              <w:pStyle w:val="ARTableBodyRightBold"/>
            </w:pPr>
            <w:r w:rsidRPr="00A37861">
              <w:t>(116,179)</w:t>
            </w:r>
          </w:p>
        </w:tc>
        <w:tc>
          <w:tcPr>
            <w:tcW w:w="1263" w:type="dxa"/>
            <w:shd w:val="clear" w:color="auto" w:fill="E6E6E6"/>
          </w:tcPr>
          <w:p w14:paraId="6FFC4316" w14:textId="0173AE3F" w:rsidR="00EB5F15" w:rsidRPr="00190D6F" w:rsidRDefault="00EB5F15" w:rsidP="00EB5F15">
            <w:pPr>
              <w:pStyle w:val="ARTableBodyRightBold"/>
            </w:pPr>
            <w:r>
              <w:t>30,418</w:t>
            </w:r>
          </w:p>
        </w:tc>
        <w:tc>
          <w:tcPr>
            <w:tcW w:w="1196" w:type="dxa"/>
            <w:tcBorders>
              <w:left w:val="single" w:sz="2" w:space="0" w:color="595959"/>
            </w:tcBorders>
          </w:tcPr>
          <w:p w14:paraId="0398BDDD" w14:textId="02EF18A9" w:rsidR="00EB5F15" w:rsidRPr="00190D6F" w:rsidRDefault="00EB5F15" w:rsidP="00EB5F15">
            <w:pPr>
              <w:pStyle w:val="ARTableBodyRightBold"/>
            </w:pPr>
            <w:r w:rsidRPr="00A37861">
              <w:t>765</w:t>
            </w:r>
          </w:p>
        </w:tc>
        <w:tc>
          <w:tcPr>
            <w:tcW w:w="1196" w:type="dxa"/>
          </w:tcPr>
          <w:p w14:paraId="15B86D5A" w14:textId="5845B7D2" w:rsidR="00EB5F15" w:rsidRPr="00190D6F" w:rsidRDefault="00EB5F15" w:rsidP="00EB5F15">
            <w:pPr>
              <w:pStyle w:val="ARTableBodyRightBold"/>
            </w:pPr>
            <w:r w:rsidRPr="00A37861">
              <w:t>–</w:t>
            </w:r>
          </w:p>
        </w:tc>
        <w:tc>
          <w:tcPr>
            <w:tcW w:w="1196" w:type="dxa"/>
            <w:tcBorders>
              <w:right w:val="single" w:sz="2" w:space="0" w:color="595959"/>
            </w:tcBorders>
          </w:tcPr>
          <w:p w14:paraId="5F47D3A9" w14:textId="616DF749" w:rsidR="00EB5F15" w:rsidRPr="00190D6F" w:rsidRDefault="00EB5F15" w:rsidP="00EB5F15">
            <w:pPr>
              <w:pStyle w:val="ARTableBodyRightBold"/>
            </w:pPr>
            <w:r w:rsidRPr="00A37861">
              <w:t>2,242</w:t>
            </w:r>
          </w:p>
        </w:tc>
        <w:tc>
          <w:tcPr>
            <w:tcW w:w="1310" w:type="dxa"/>
            <w:tcBorders>
              <w:left w:val="single" w:sz="2" w:space="0" w:color="595959"/>
            </w:tcBorders>
            <w:shd w:val="clear" w:color="auto" w:fill="E6E6E6"/>
          </w:tcPr>
          <w:p w14:paraId="618FDC8D" w14:textId="43ED6E6A" w:rsidR="00EB5F15" w:rsidRPr="00190D6F" w:rsidRDefault="00EB5F15" w:rsidP="00EB5F15">
            <w:pPr>
              <w:pStyle w:val="ARTableBodyRightBold"/>
            </w:pPr>
            <w:r w:rsidRPr="00754579">
              <w:t>598,534</w:t>
            </w:r>
          </w:p>
        </w:tc>
        <w:tc>
          <w:tcPr>
            <w:tcW w:w="1310" w:type="dxa"/>
            <w:shd w:val="clear" w:color="auto" w:fill="E6E6E6"/>
          </w:tcPr>
          <w:p w14:paraId="670CE51D" w14:textId="6AD18977" w:rsidR="00EB5F15" w:rsidRPr="00190D6F" w:rsidRDefault="00EB5F15" w:rsidP="00EB5F15">
            <w:pPr>
              <w:pStyle w:val="ARTableBodyRightBold"/>
            </w:pPr>
            <w:r w:rsidRPr="00754579">
              <w:t>531,939</w:t>
            </w:r>
          </w:p>
        </w:tc>
        <w:tc>
          <w:tcPr>
            <w:tcW w:w="1310" w:type="dxa"/>
            <w:shd w:val="clear" w:color="auto" w:fill="E6E6E6"/>
          </w:tcPr>
          <w:p w14:paraId="74BE65D8" w14:textId="5002ECCC" w:rsidR="00EB5F15" w:rsidRPr="00190D6F" w:rsidRDefault="00EB5F15" w:rsidP="00EB5F15">
            <w:pPr>
              <w:pStyle w:val="ARTableBodyRightBold"/>
            </w:pPr>
            <w:r w:rsidRPr="00754579">
              <w:t>66,595</w:t>
            </w:r>
          </w:p>
        </w:tc>
      </w:tr>
      <w:tr w:rsidR="00C55E97" w:rsidRPr="00FB640C" w14:paraId="64F51D80" w14:textId="77777777" w:rsidTr="00F03D21">
        <w:trPr>
          <w:cantSplit w:val="0"/>
        </w:trPr>
        <w:tc>
          <w:tcPr>
            <w:tcW w:w="2585" w:type="dxa"/>
          </w:tcPr>
          <w:p w14:paraId="49F01CDB" w14:textId="562BDDDB" w:rsidR="00C55E97" w:rsidRPr="00A37861" w:rsidRDefault="00C55E97" w:rsidP="00C55E97">
            <w:pPr>
              <w:pStyle w:val="ARTableColHead"/>
            </w:pPr>
            <w:r w:rsidRPr="00A37861">
              <w:t>2020 controlled</w:t>
            </w:r>
          </w:p>
        </w:tc>
        <w:tc>
          <w:tcPr>
            <w:tcW w:w="1263" w:type="dxa"/>
            <w:shd w:val="clear" w:color="auto" w:fill="E6E6E6"/>
          </w:tcPr>
          <w:p w14:paraId="1B8FD1B5" w14:textId="77777777" w:rsidR="00C55E97" w:rsidRPr="00A37861" w:rsidRDefault="00C55E97" w:rsidP="00F03D21">
            <w:pPr>
              <w:pStyle w:val="ARTableBodyRight"/>
            </w:pPr>
          </w:p>
        </w:tc>
        <w:tc>
          <w:tcPr>
            <w:tcW w:w="1263" w:type="dxa"/>
            <w:shd w:val="clear" w:color="auto" w:fill="E6E6E6"/>
          </w:tcPr>
          <w:p w14:paraId="776CBF8D" w14:textId="77777777" w:rsidR="00C55E97" w:rsidRPr="00A37861" w:rsidRDefault="00C55E97" w:rsidP="00F03D21">
            <w:pPr>
              <w:pStyle w:val="ARTableBodyRight"/>
            </w:pPr>
          </w:p>
        </w:tc>
        <w:tc>
          <w:tcPr>
            <w:tcW w:w="1263" w:type="dxa"/>
            <w:shd w:val="clear" w:color="auto" w:fill="E6E6E6"/>
          </w:tcPr>
          <w:p w14:paraId="21FD8A46" w14:textId="77777777" w:rsidR="00C55E97" w:rsidRPr="00A37861" w:rsidRDefault="00C55E97" w:rsidP="00F03D21">
            <w:pPr>
              <w:pStyle w:val="ARTableBodyRight"/>
            </w:pPr>
          </w:p>
        </w:tc>
        <w:tc>
          <w:tcPr>
            <w:tcW w:w="1196" w:type="dxa"/>
            <w:tcBorders>
              <w:left w:val="single" w:sz="2" w:space="0" w:color="595959"/>
            </w:tcBorders>
          </w:tcPr>
          <w:p w14:paraId="16AE5143" w14:textId="77777777" w:rsidR="00C55E97" w:rsidRPr="00A37861" w:rsidRDefault="00C55E97" w:rsidP="00F03D21">
            <w:pPr>
              <w:pStyle w:val="ARTableBodyRight"/>
            </w:pPr>
          </w:p>
        </w:tc>
        <w:tc>
          <w:tcPr>
            <w:tcW w:w="1196" w:type="dxa"/>
          </w:tcPr>
          <w:p w14:paraId="387022CD" w14:textId="77777777" w:rsidR="00C55E97" w:rsidRPr="00A37861" w:rsidRDefault="00C55E97" w:rsidP="00F03D21">
            <w:pPr>
              <w:pStyle w:val="ARTableBodyRight"/>
            </w:pPr>
          </w:p>
        </w:tc>
        <w:tc>
          <w:tcPr>
            <w:tcW w:w="1196" w:type="dxa"/>
            <w:tcBorders>
              <w:right w:val="single" w:sz="2" w:space="0" w:color="595959"/>
            </w:tcBorders>
          </w:tcPr>
          <w:p w14:paraId="40F3D370" w14:textId="77777777" w:rsidR="00C55E97" w:rsidRPr="00A37861" w:rsidRDefault="00C55E97" w:rsidP="00F03D21">
            <w:pPr>
              <w:pStyle w:val="ARTableBodyRight"/>
            </w:pPr>
          </w:p>
        </w:tc>
        <w:tc>
          <w:tcPr>
            <w:tcW w:w="1310" w:type="dxa"/>
            <w:tcBorders>
              <w:left w:val="single" w:sz="2" w:space="0" w:color="595959"/>
            </w:tcBorders>
            <w:shd w:val="clear" w:color="auto" w:fill="E6E6E6"/>
          </w:tcPr>
          <w:p w14:paraId="650335AB" w14:textId="77777777" w:rsidR="00C55E97" w:rsidRPr="00A37861" w:rsidRDefault="00C55E97" w:rsidP="00F03D21">
            <w:pPr>
              <w:pStyle w:val="ARTableBodyRight"/>
            </w:pPr>
          </w:p>
        </w:tc>
        <w:tc>
          <w:tcPr>
            <w:tcW w:w="1310" w:type="dxa"/>
            <w:shd w:val="clear" w:color="auto" w:fill="E6E6E6"/>
          </w:tcPr>
          <w:p w14:paraId="472ED3FC" w14:textId="77777777" w:rsidR="00C55E97" w:rsidRPr="00A37861" w:rsidRDefault="00C55E97" w:rsidP="00F03D21">
            <w:pPr>
              <w:pStyle w:val="ARTableBodyRight"/>
            </w:pPr>
          </w:p>
        </w:tc>
        <w:tc>
          <w:tcPr>
            <w:tcW w:w="1310" w:type="dxa"/>
            <w:shd w:val="clear" w:color="auto" w:fill="E6E6E6"/>
          </w:tcPr>
          <w:p w14:paraId="6A8755D8" w14:textId="77777777" w:rsidR="00C55E97" w:rsidRPr="00A37861" w:rsidRDefault="00C55E97" w:rsidP="00F03D21">
            <w:pPr>
              <w:pStyle w:val="ARTableBodyRight"/>
            </w:pPr>
          </w:p>
        </w:tc>
      </w:tr>
      <w:tr w:rsidR="00F03D21" w:rsidRPr="00FB640C" w14:paraId="48306EF2" w14:textId="77777777" w:rsidTr="00F03D21">
        <w:trPr>
          <w:cantSplit w:val="0"/>
        </w:trPr>
        <w:tc>
          <w:tcPr>
            <w:tcW w:w="2585" w:type="dxa"/>
          </w:tcPr>
          <w:p w14:paraId="1C075413" w14:textId="53953215" w:rsidR="00F03D21" w:rsidRPr="00190D6F" w:rsidRDefault="00F03D21" w:rsidP="00F03D21">
            <w:pPr>
              <w:pStyle w:val="ARTableBody"/>
            </w:pPr>
            <w:r w:rsidRPr="00A37861">
              <w:t>Output appropriations</w:t>
            </w:r>
          </w:p>
        </w:tc>
        <w:tc>
          <w:tcPr>
            <w:tcW w:w="1263" w:type="dxa"/>
            <w:shd w:val="clear" w:color="auto" w:fill="E6E6E6"/>
          </w:tcPr>
          <w:p w14:paraId="60312821" w14:textId="642185E7" w:rsidR="00F03D21" w:rsidRPr="00190D6F" w:rsidRDefault="00F03D21" w:rsidP="00F03D21">
            <w:pPr>
              <w:pStyle w:val="ARTableBodyRight"/>
            </w:pPr>
            <w:r w:rsidRPr="00A37861">
              <w:t>609,049</w:t>
            </w:r>
          </w:p>
        </w:tc>
        <w:tc>
          <w:tcPr>
            <w:tcW w:w="1263" w:type="dxa"/>
            <w:shd w:val="clear" w:color="auto" w:fill="E6E6E6"/>
          </w:tcPr>
          <w:p w14:paraId="7E855BD9" w14:textId="2517ECA7" w:rsidR="00F03D21" w:rsidRPr="00155AB0" w:rsidRDefault="00F03D21" w:rsidP="00F03D21">
            <w:pPr>
              <w:pStyle w:val="ARTableBodyRight"/>
            </w:pPr>
            <w:r w:rsidRPr="00A37861">
              <w:t>(17,130)</w:t>
            </w:r>
          </w:p>
        </w:tc>
        <w:tc>
          <w:tcPr>
            <w:tcW w:w="1263" w:type="dxa"/>
            <w:shd w:val="clear" w:color="auto" w:fill="E6E6E6"/>
          </w:tcPr>
          <w:p w14:paraId="58DD61EA" w14:textId="6FD16AD1" w:rsidR="00F03D21" w:rsidRPr="00190D6F" w:rsidRDefault="00F03D21" w:rsidP="00F03D21">
            <w:pPr>
              <w:pStyle w:val="ARTableBodyRight"/>
            </w:pPr>
            <w:r w:rsidRPr="00A37861">
              <w:t>118,164</w:t>
            </w:r>
          </w:p>
        </w:tc>
        <w:tc>
          <w:tcPr>
            <w:tcW w:w="1196" w:type="dxa"/>
            <w:tcBorders>
              <w:left w:val="single" w:sz="2" w:space="0" w:color="595959"/>
            </w:tcBorders>
          </w:tcPr>
          <w:p w14:paraId="2D60A5C6" w14:textId="07E0EBF3" w:rsidR="00F03D21" w:rsidRPr="00190D6F" w:rsidRDefault="00F03D21" w:rsidP="00F03D21">
            <w:pPr>
              <w:pStyle w:val="ARTableBodyRight"/>
            </w:pPr>
            <w:r w:rsidRPr="00A37861">
              <w:t>1,557</w:t>
            </w:r>
          </w:p>
        </w:tc>
        <w:tc>
          <w:tcPr>
            <w:tcW w:w="1196" w:type="dxa"/>
          </w:tcPr>
          <w:p w14:paraId="6FC464DC" w14:textId="59D3D95C" w:rsidR="00F03D21" w:rsidRPr="00190D6F" w:rsidRDefault="00F03D21" w:rsidP="00F03D21">
            <w:pPr>
              <w:pStyle w:val="ARTableBodyRight"/>
            </w:pPr>
            <w:r w:rsidRPr="00A37861">
              <w:t>(7,011)</w:t>
            </w:r>
          </w:p>
        </w:tc>
        <w:tc>
          <w:tcPr>
            <w:tcW w:w="1196" w:type="dxa"/>
            <w:tcBorders>
              <w:right w:val="single" w:sz="2" w:space="0" w:color="595959"/>
            </w:tcBorders>
          </w:tcPr>
          <w:p w14:paraId="5C5E3425" w14:textId="3F7D3D1F" w:rsidR="00F03D21" w:rsidRPr="00190D6F" w:rsidRDefault="00F03D21" w:rsidP="00F03D21">
            <w:pPr>
              <w:pStyle w:val="ARTableBodyRight"/>
            </w:pPr>
            <w:r w:rsidRPr="00A37861">
              <w:t>5,000</w:t>
            </w:r>
          </w:p>
        </w:tc>
        <w:tc>
          <w:tcPr>
            <w:tcW w:w="1310" w:type="dxa"/>
            <w:tcBorders>
              <w:left w:val="single" w:sz="2" w:space="0" w:color="595959"/>
            </w:tcBorders>
            <w:shd w:val="clear" w:color="auto" w:fill="E6E6E6"/>
          </w:tcPr>
          <w:p w14:paraId="250362C2" w14:textId="5B7E60CC" w:rsidR="00F03D21" w:rsidRPr="00190D6F" w:rsidRDefault="00F03D21" w:rsidP="00F03D21">
            <w:pPr>
              <w:pStyle w:val="ARTableBodyRight"/>
            </w:pPr>
            <w:r w:rsidRPr="00A37861">
              <w:t>709,629</w:t>
            </w:r>
          </w:p>
        </w:tc>
        <w:tc>
          <w:tcPr>
            <w:tcW w:w="1310" w:type="dxa"/>
            <w:shd w:val="clear" w:color="auto" w:fill="E6E6E6"/>
          </w:tcPr>
          <w:p w14:paraId="0DF074DC" w14:textId="3128C179" w:rsidR="00F03D21" w:rsidRPr="00190D6F" w:rsidRDefault="00F03D21" w:rsidP="00F03D21">
            <w:pPr>
              <w:pStyle w:val="ARTableBodyRight"/>
            </w:pPr>
            <w:r w:rsidRPr="00A37861">
              <w:t>688,451</w:t>
            </w:r>
          </w:p>
        </w:tc>
        <w:tc>
          <w:tcPr>
            <w:tcW w:w="1310" w:type="dxa"/>
            <w:shd w:val="clear" w:color="auto" w:fill="E6E6E6"/>
          </w:tcPr>
          <w:p w14:paraId="5CBFE13B" w14:textId="3C2B474B" w:rsidR="00F03D21" w:rsidRPr="00190D6F" w:rsidRDefault="00F03D21" w:rsidP="00F03D21">
            <w:pPr>
              <w:pStyle w:val="ARTableBodyRight"/>
            </w:pPr>
            <w:r w:rsidRPr="00A37861">
              <w:t>21,178</w:t>
            </w:r>
          </w:p>
        </w:tc>
      </w:tr>
      <w:tr w:rsidR="00F03D21" w:rsidRPr="00FB640C" w14:paraId="5788019A" w14:textId="77777777" w:rsidTr="00F03D21">
        <w:trPr>
          <w:cantSplit w:val="0"/>
        </w:trPr>
        <w:tc>
          <w:tcPr>
            <w:tcW w:w="2585" w:type="dxa"/>
          </w:tcPr>
          <w:p w14:paraId="051D23F1" w14:textId="2E08358A" w:rsidR="00F03D21" w:rsidRPr="00190D6F" w:rsidRDefault="00F03D21" w:rsidP="00F03D21">
            <w:pPr>
              <w:pStyle w:val="ARTableBody"/>
            </w:pPr>
            <w:r w:rsidRPr="00A37861">
              <w:t>Additions to net assets</w:t>
            </w:r>
          </w:p>
        </w:tc>
        <w:tc>
          <w:tcPr>
            <w:tcW w:w="1263" w:type="dxa"/>
            <w:shd w:val="clear" w:color="auto" w:fill="E6E6E6"/>
          </w:tcPr>
          <w:p w14:paraId="49F888DA" w14:textId="2DDA7731" w:rsidR="00F03D21" w:rsidRPr="00190D6F" w:rsidRDefault="00F03D21" w:rsidP="00F03D21">
            <w:pPr>
              <w:pStyle w:val="ARTableBodyRight"/>
            </w:pPr>
            <w:r w:rsidRPr="00A37861">
              <w:t>1,389</w:t>
            </w:r>
          </w:p>
        </w:tc>
        <w:tc>
          <w:tcPr>
            <w:tcW w:w="1263" w:type="dxa"/>
            <w:shd w:val="clear" w:color="auto" w:fill="E6E6E6"/>
          </w:tcPr>
          <w:p w14:paraId="6BDA135B" w14:textId="03350BFD" w:rsidR="00F03D21" w:rsidRPr="00155AB0" w:rsidRDefault="00F03D21" w:rsidP="00F03D21">
            <w:pPr>
              <w:pStyle w:val="ARTableBodyRight"/>
            </w:pPr>
            <w:r w:rsidRPr="00A37861">
              <w:t>–</w:t>
            </w:r>
          </w:p>
        </w:tc>
        <w:tc>
          <w:tcPr>
            <w:tcW w:w="1263" w:type="dxa"/>
            <w:shd w:val="clear" w:color="auto" w:fill="E6E6E6"/>
          </w:tcPr>
          <w:p w14:paraId="5EA6E4CA" w14:textId="620479F9" w:rsidR="00F03D21" w:rsidRPr="00190D6F" w:rsidRDefault="00F03D21" w:rsidP="00F03D21">
            <w:pPr>
              <w:pStyle w:val="ARTableBodyRight"/>
            </w:pPr>
            <w:r w:rsidRPr="00A37861">
              <w:t>–</w:t>
            </w:r>
          </w:p>
        </w:tc>
        <w:tc>
          <w:tcPr>
            <w:tcW w:w="1196" w:type="dxa"/>
            <w:tcBorders>
              <w:left w:val="single" w:sz="2" w:space="0" w:color="595959"/>
            </w:tcBorders>
          </w:tcPr>
          <w:p w14:paraId="0859CDF9" w14:textId="7D4ABFE4" w:rsidR="00F03D21" w:rsidRPr="00190D6F" w:rsidRDefault="00F03D21" w:rsidP="00F03D21">
            <w:pPr>
              <w:pStyle w:val="ARTableBodyRight"/>
            </w:pPr>
            <w:r w:rsidRPr="00A37861">
              <w:t>–</w:t>
            </w:r>
          </w:p>
        </w:tc>
        <w:tc>
          <w:tcPr>
            <w:tcW w:w="1196" w:type="dxa"/>
          </w:tcPr>
          <w:p w14:paraId="783F6E78" w14:textId="0C25D092" w:rsidR="00F03D21" w:rsidRPr="00190D6F" w:rsidRDefault="00F03D21" w:rsidP="00F03D21">
            <w:pPr>
              <w:pStyle w:val="ARTableBodyRight"/>
            </w:pPr>
            <w:r w:rsidRPr="00A37861">
              <w:t>7,011</w:t>
            </w:r>
          </w:p>
        </w:tc>
        <w:tc>
          <w:tcPr>
            <w:tcW w:w="1196" w:type="dxa"/>
            <w:tcBorders>
              <w:right w:val="single" w:sz="2" w:space="0" w:color="595959"/>
            </w:tcBorders>
          </w:tcPr>
          <w:p w14:paraId="347DE775" w14:textId="3BB51B77" w:rsidR="00F03D21" w:rsidRPr="00190D6F" w:rsidRDefault="00F03D21" w:rsidP="00F03D21">
            <w:pPr>
              <w:pStyle w:val="ARTableBodyRight"/>
            </w:pPr>
            <w:r w:rsidRPr="00A37861">
              <w:t>–</w:t>
            </w:r>
          </w:p>
        </w:tc>
        <w:tc>
          <w:tcPr>
            <w:tcW w:w="1310" w:type="dxa"/>
            <w:tcBorders>
              <w:left w:val="single" w:sz="2" w:space="0" w:color="595959"/>
            </w:tcBorders>
            <w:shd w:val="clear" w:color="auto" w:fill="E6E6E6"/>
          </w:tcPr>
          <w:p w14:paraId="5D2542B4" w14:textId="3B568C7C" w:rsidR="00F03D21" w:rsidRPr="00190D6F" w:rsidRDefault="00F03D21" w:rsidP="00F03D21">
            <w:pPr>
              <w:pStyle w:val="ARTableBodyRight"/>
            </w:pPr>
            <w:r w:rsidRPr="00A37861">
              <w:t>8,400</w:t>
            </w:r>
          </w:p>
        </w:tc>
        <w:tc>
          <w:tcPr>
            <w:tcW w:w="1310" w:type="dxa"/>
            <w:shd w:val="clear" w:color="auto" w:fill="E6E6E6"/>
          </w:tcPr>
          <w:p w14:paraId="797CCD00" w14:textId="0D1BBC39" w:rsidR="00F03D21" w:rsidRPr="00190D6F" w:rsidRDefault="00F03D21" w:rsidP="00F03D21">
            <w:pPr>
              <w:pStyle w:val="ARTableBodyRight"/>
            </w:pPr>
            <w:r w:rsidRPr="00A37861">
              <w:t>–</w:t>
            </w:r>
          </w:p>
        </w:tc>
        <w:tc>
          <w:tcPr>
            <w:tcW w:w="1310" w:type="dxa"/>
            <w:shd w:val="clear" w:color="auto" w:fill="E6E6E6"/>
          </w:tcPr>
          <w:p w14:paraId="43D1827E" w14:textId="2155B875" w:rsidR="00F03D21" w:rsidRPr="00190D6F" w:rsidRDefault="00F03D21" w:rsidP="00F03D21">
            <w:pPr>
              <w:pStyle w:val="ARTableBodyRight"/>
            </w:pPr>
            <w:r w:rsidRPr="00A37861">
              <w:t>8,400</w:t>
            </w:r>
          </w:p>
        </w:tc>
      </w:tr>
      <w:tr w:rsidR="00F03D21" w:rsidRPr="00FB640C" w14:paraId="1DA6FCCF" w14:textId="77777777" w:rsidTr="00F03D21">
        <w:trPr>
          <w:cnfStyle w:val="010000000000" w:firstRow="0" w:lastRow="1" w:firstColumn="0" w:lastColumn="0" w:oddVBand="0" w:evenVBand="0" w:oddHBand="0" w:evenHBand="0" w:firstRowFirstColumn="0" w:firstRowLastColumn="0" w:lastRowFirstColumn="0" w:lastRowLastColumn="0"/>
          <w:cantSplit w:val="0"/>
        </w:trPr>
        <w:tc>
          <w:tcPr>
            <w:tcW w:w="2585" w:type="dxa"/>
          </w:tcPr>
          <w:p w14:paraId="17B24505" w14:textId="329BED40" w:rsidR="00F03D21" w:rsidRPr="00190D6F" w:rsidRDefault="00F03D21" w:rsidP="00F03D21">
            <w:pPr>
              <w:pStyle w:val="ARTableBodyBold"/>
            </w:pPr>
            <w:r w:rsidRPr="00A37861">
              <w:t>2020 total</w:t>
            </w:r>
          </w:p>
        </w:tc>
        <w:tc>
          <w:tcPr>
            <w:tcW w:w="1263" w:type="dxa"/>
            <w:shd w:val="clear" w:color="auto" w:fill="E6E6E6"/>
          </w:tcPr>
          <w:p w14:paraId="2D0E7CA7" w14:textId="701F172B" w:rsidR="00F03D21" w:rsidRPr="00190D6F" w:rsidRDefault="00F03D21" w:rsidP="00F03D21">
            <w:pPr>
              <w:pStyle w:val="ARTableBodyRightBold"/>
            </w:pPr>
            <w:r w:rsidRPr="00A37861">
              <w:t>610,438</w:t>
            </w:r>
          </w:p>
        </w:tc>
        <w:tc>
          <w:tcPr>
            <w:tcW w:w="1263" w:type="dxa"/>
            <w:shd w:val="clear" w:color="auto" w:fill="E6E6E6"/>
          </w:tcPr>
          <w:p w14:paraId="429DA504" w14:textId="784CD912" w:rsidR="00F03D21" w:rsidRPr="00155AB0" w:rsidRDefault="00F03D21" w:rsidP="00F03D21">
            <w:pPr>
              <w:pStyle w:val="ARTableBodyRightBold"/>
            </w:pPr>
            <w:r w:rsidRPr="00A37861">
              <w:t>(17,130)</w:t>
            </w:r>
          </w:p>
        </w:tc>
        <w:tc>
          <w:tcPr>
            <w:tcW w:w="1263" w:type="dxa"/>
            <w:shd w:val="clear" w:color="auto" w:fill="E6E6E6"/>
          </w:tcPr>
          <w:p w14:paraId="1FD0D01D" w14:textId="5A19A9AF" w:rsidR="00F03D21" w:rsidRPr="00190D6F" w:rsidRDefault="00F03D21" w:rsidP="00F03D21">
            <w:pPr>
              <w:pStyle w:val="ARTableBodyRightBold"/>
            </w:pPr>
            <w:r w:rsidRPr="00A37861">
              <w:t>118,164</w:t>
            </w:r>
          </w:p>
        </w:tc>
        <w:tc>
          <w:tcPr>
            <w:tcW w:w="1196" w:type="dxa"/>
            <w:tcBorders>
              <w:left w:val="single" w:sz="2" w:space="0" w:color="595959"/>
            </w:tcBorders>
          </w:tcPr>
          <w:p w14:paraId="4C397462" w14:textId="10247CFB" w:rsidR="00F03D21" w:rsidRPr="00190D6F" w:rsidRDefault="00F03D21" w:rsidP="00F03D21">
            <w:pPr>
              <w:pStyle w:val="ARTableBodyRightBold"/>
            </w:pPr>
            <w:r w:rsidRPr="00A37861">
              <w:t>1,557</w:t>
            </w:r>
          </w:p>
        </w:tc>
        <w:tc>
          <w:tcPr>
            <w:tcW w:w="1196" w:type="dxa"/>
          </w:tcPr>
          <w:p w14:paraId="5332AD4A" w14:textId="1339BFAF" w:rsidR="00F03D21" w:rsidRPr="00190D6F" w:rsidRDefault="00F03D21" w:rsidP="00F03D21">
            <w:pPr>
              <w:pStyle w:val="ARTableBodyRightBold"/>
            </w:pPr>
            <w:r w:rsidRPr="00A37861">
              <w:t>–</w:t>
            </w:r>
          </w:p>
        </w:tc>
        <w:tc>
          <w:tcPr>
            <w:tcW w:w="1196" w:type="dxa"/>
            <w:tcBorders>
              <w:right w:val="single" w:sz="2" w:space="0" w:color="595959"/>
            </w:tcBorders>
          </w:tcPr>
          <w:p w14:paraId="5A2ED9FB" w14:textId="7B75ABFC" w:rsidR="00F03D21" w:rsidRPr="00190D6F" w:rsidRDefault="00F03D21" w:rsidP="00F03D21">
            <w:pPr>
              <w:pStyle w:val="ARTableBodyRightBold"/>
            </w:pPr>
            <w:r w:rsidRPr="00A37861">
              <w:t>5,000</w:t>
            </w:r>
          </w:p>
        </w:tc>
        <w:tc>
          <w:tcPr>
            <w:tcW w:w="1310" w:type="dxa"/>
            <w:tcBorders>
              <w:left w:val="single" w:sz="2" w:space="0" w:color="595959"/>
            </w:tcBorders>
            <w:shd w:val="clear" w:color="auto" w:fill="E6E6E6"/>
          </w:tcPr>
          <w:p w14:paraId="526D53D0" w14:textId="6937512E" w:rsidR="00F03D21" w:rsidRPr="00190D6F" w:rsidRDefault="00F03D21" w:rsidP="00F03D21">
            <w:pPr>
              <w:pStyle w:val="ARTableBodyRightBold"/>
            </w:pPr>
            <w:r w:rsidRPr="00A37861">
              <w:t>718,029</w:t>
            </w:r>
          </w:p>
        </w:tc>
        <w:tc>
          <w:tcPr>
            <w:tcW w:w="1310" w:type="dxa"/>
            <w:shd w:val="clear" w:color="auto" w:fill="E6E6E6"/>
          </w:tcPr>
          <w:p w14:paraId="47354667" w14:textId="47AB4D9C" w:rsidR="00F03D21" w:rsidRPr="00190D6F" w:rsidRDefault="00F03D21" w:rsidP="00F03D21">
            <w:pPr>
              <w:pStyle w:val="ARTableBodyRightBold"/>
            </w:pPr>
            <w:r w:rsidRPr="00A37861">
              <w:t>688,451</w:t>
            </w:r>
          </w:p>
        </w:tc>
        <w:tc>
          <w:tcPr>
            <w:tcW w:w="1310" w:type="dxa"/>
            <w:shd w:val="clear" w:color="auto" w:fill="E6E6E6"/>
          </w:tcPr>
          <w:p w14:paraId="61DAB036" w14:textId="09CAA86B" w:rsidR="00F03D21" w:rsidRPr="00190D6F" w:rsidRDefault="00F03D21" w:rsidP="00F03D21">
            <w:pPr>
              <w:pStyle w:val="ARTableBodyRightBold"/>
            </w:pPr>
            <w:r w:rsidRPr="00A37861">
              <w:t>29,578</w:t>
            </w:r>
          </w:p>
        </w:tc>
      </w:tr>
    </w:tbl>
    <w:p w14:paraId="370DFBF6" w14:textId="77777777" w:rsidR="0048014F" w:rsidRPr="003F3A8E" w:rsidRDefault="0048014F" w:rsidP="0048014F">
      <w:pPr>
        <w:pStyle w:val="ARTableFootnote"/>
      </w:pPr>
      <w:r w:rsidRPr="003F3A8E">
        <w:t>Notes:</w:t>
      </w:r>
    </w:p>
    <w:p w14:paraId="7B3E63D0" w14:textId="1AB51393" w:rsidR="00F013AC" w:rsidRPr="00E35004" w:rsidRDefault="00F013AC" w:rsidP="00F013AC">
      <w:pPr>
        <w:pStyle w:val="ARTableFootnoteIndent"/>
      </w:pPr>
      <w:r>
        <w:lastRenderedPageBreak/>
        <w:t>(</w:t>
      </w:r>
      <w:proofErr w:type="spellStart"/>
      <w:r>
        <w:t>i</w:t>
      </w:r>
      <w:proofErr w:type="spellEnd"/>
      <w:r>
        <w:t>)</w:t>
      </w:r>
      <w:r>
        <w:tab/>
      </w:r>
      <w:r w:rsidRPr="00E35004">
        <w:t>The</w:t>
      </w:r>
      <w:r>
        <w:t xml:space="preserve"> </w:t>
      </w:r>
      <w:r w:rsidRPr="00E35004">
        <w:t>department</w:t>
      </w:r>
      <w:r>
        <w:t xml:space="preserve"> </w:t>
      </w:r>
      <w:r w:rsidRPr="00E35004">
        <w:t>is</w:t>
      </w:r>
      <w:r>
        <w:t xml:space="preserve"> </w:t>
      </w:r>
      <w:r w:rsidRPr="00E35004">
        <w:t>permitted</w:t>
      </w:r>
      <w:r>
        <w:t xml:space="preserve"> </w:t>
      </w:r>
      <w:r w:rsidRPr="00E35004">
        <w:t>under</w:t>
      </w:r>
      <w:r>
        <w:t xml:space="preserve"> </w:t>
      </w:r>
      <w:r w:rsidRPr="00E35004">
        <w:t>section</w:t>
      </w:r>
      <w:r>
        <w:t xml:space="preserve"> </w:t>
      </w:r>
      <w:r w:rsidRPr="00E35004">
        <w:t>29</w:t>
      </w:r>
      <w:r>
        <w:t xml:space="preserve"> </w:t>
      </w:r>
      <w:r w:rsidRPr="00E35004">
        <w:t>of</w:t>
      </w:r>
      <w:r>
        <w:t xml:space="preserve"> </w:t>
      </w:r>
      <w:r w:rsidRPr="00E35004">
        <w:t>the</w:t>
      </w:r>
      <w:r>
        <w:t xml:space="preserve"> </w:t>
      </w:r>
      <w:r w:rsidRPr="00E35004">
        <w:t>Financial</w:t>
      </w:r>
      <w:r>
        <w:t xml:space="preserve"> </w:t>
      </w:r>
      <w:r w:rsidRPr="00E35004">
        <w:t>Management</w:t>
      </w:r>
      <w:r>
        <w:t xml:space="preserve"> </w:t>
      </w:r>
      <w:r w:rsidRPr="00E35004">
        <w:t>Act</w:t>
      </w:r>
      <w:r>
        <w:t xml:space="preserve"> </w:t>
      </w:r>
      <w:r w:rsidRPr="00E35004">
        <w:t>to</w:t>
      </w:r>
      <w:r>
        <w:t xml:space="preserve"> </w:t>
      </w:r>
      <w:r w:rsidRPr="00E35004">
        <w:t>have</w:t>
      </w:r>
      <w:r>
        <w:t xml:space="preserve"> </w:t>
      </w:r>
      <w:r w:rsidRPr="00E35004">
        <w:t>certain</w:t>
      </w:r>
      <w:r>
        <w:t xml:space="preserve"> </w:t>
      </w:r>
      <w:r w:rsidRPr="00E35004">
        <w:t>income</w:t>
      </w:r>
      <w:r>
        <w:t xml:space="preserve"> </w:t>
      </w:r>
      <w:r w:rsidRPr="00E35004">
        <w:t>annotated</w:t>
      </w:r>
      <w:r>
        <w:t xml:space="preserve"> </w:t>
      </w:r>
      <w:r w:rsidRPr="00E35004">
        <w:t>to</w:t>
      </w:r>
      <w:r>
        <w:t xml:space="preserve"> </w:t>
      </w:r>
      <w:r w:rsidRPr="00E35004">
        <w:t>the</w:t>
      </w:r>
      <w:r>
        <w:t xml:space="preserve"> </w:t>
      </w:r>
      <w:r w:rsidRPr="00E35004">
        <w:t>annual</w:t>
      </w:r>
      <w:r>
        <w:t xml:space="preserve"> </w:t>
      </w:r>
      <w:r w:rsidRPr="00E35004">
        <w:t>appropriation.</w:t>
      </w:r>
      <w:r>
        <w:t xml:space="preserve"> </w:t>
      </w:r>
      <w:r w:rsidRPr="00E35004">
        <w:t>The</w:t>
      </w:r>
      <w:r>
        <w:t xml:space="preserve"> </w:t>
      </w:r>
      <w:r w:rsidRPr="00E35004">
        <w:t>income</w:t>
      </w:r>
      <w:r>
        <w:t xml:space="preserve"> </w:t>
      </w:r>
      <w:r w:rsidRPr="00E35004">
        <w:t>that</w:t>
      </w:r>
      <w:r>
        <w:t xml:space="preserve"> </w:t>
      </w:r>
      <w:r w:rsidRPr="00E35004">
        <w:t>forms</w:t>
      </w:r>
      <w:r>
        <w:t xml:space="preserve"> </w:t>
      </w:r>
      <w:r w:rsidRPr="00E35004">
        <w:t>part</w:t>
      </w:r>
      <w:r>
        <w:t xml:space="preserve"> </w:t>
      </w:r>
      <w:r w:rsidRPr="00E35004">
        <w:t>of</w:t>
      </w:r>
      <w:r>
        <w:t xml:space="preserve"> </w:t>
      </w:r>
      <w:r w:rsidRPr="00E35004">
        <w:t>a</w:t>
      </w:r>
      <w:r>
        <w:t xml:space="preserve"> </w:t>
      </w:r>
      <w:r w:rsidRPr="00E35004">
        <w:t>section</w:t>
      </w:r>
      <w:r>
        <w:t xml:space="preserve"> </w:t>
      </w:r>
      <w:r w:rsidRPr="00E35004">
        <w:t>29</w:t>
      </w:r>
      <w:r>
        <w:t xml:space="preserve"> </w:t>
      </w:r>
      <w:r w:rsidRPr="00E35004">
        <w:t>agreement</w:t>
      </w:r>
      <w:r>
        <w:t xml:space="preserve"> </w:t>
      </w:r>
      <w:r w:rsidRPr="00E35004">
        <w:t>is</w:t>
      </w:r>
      <w:r>
        <w:t xml:space="preserve"> </w:t>
      </w:r>
      <w:r w:rsidRPr="00E35004">
        <w:t>recognised</w:t>
      </w:r>
      <w:r>
        <w:t xml:space="preserve"> </w:t>
      </w:r>
      <w:r w:rsidRPr="00E35004">
        <w:t>by</w:t>
      </w:r>
      <w:r>
        <w:t xml:space="preserve"> </w:t>
      </w:r>
      <w:r w:rsidRPr="00E35004">
        <w:t>the</w:t>
      </w:r>
      <w:r>
        <w:t xml:space="preserve"> </w:t>
      </w:r>
      <w:r w:rsidRPr="00E35004">
        <w:t>department</w:t>
      </w:r>
      <w:r>
        <w:t xml:space="preserve"> </w:t>
      </w:r>
      <w:r w:rsidRPr="00E35004">
        <w:t>and</w:t>
      </w:r>
      <w:r>
        <w:t xml:space="preserve"> </w:t>
      </w:r>
      <w:r w:rsidRPr="00E35004">
        <w:t>the</w:t>
      </w:r>
      <w:r>
        <w:t xml:space="preserve"> </w:t>
      </w:r>
      <w:r w:rsidRPr="00E35004">
        <w:t>receipts</w:t>
      </w:r>
      <w:r>
        <w:t xml:space="preserve"> </w:t>
      </w:r>
      <w:r w:rsidRPr="00E35004">
        <w:t>paid</w:t>
      </w:r>
      <w:r>
        <w:t xml:space="preserve"> </w:t>
      </w:r>
      <w:r w:rsidRPr="00E35004">
        <w:t>into</w:t>
      </w:r>
      <w:r>
        <w:t xml:space="preserve"> </w:t>
      </w:r>
      <w:r w:rsidRPr="00E35004">
        <w:t>the</w:t>
      </w:r>
      <w:r>
        <w:t xml:space="preserve"> </w:t>
      </w:r>
      <w:r w:rsidRPr="00E35004">
        <w:t>consolidated</w:t>
      </w:r>
      <w:r>
        <w:t xml:space="preserve"> </w:t>
      </w:r>
      <w:r w:rsidRPr="00E35004">
        <w:t>fund</w:t>
      </w:r>
      <w:r>
        <w:t xml:space="preserve"> </w:t>
      </w:r>
      <w:r w:rsidRPr="00E35004">
        <w:t>as</w:t>
      </w:r>
      <w:r>
        <w:t xml:space="preserve"> </w:t>
      </w:r>
      <w:r w:rsidRPr="00E35004">
        <w:t>an</w:t>
      </w:r>
      <w:r>
        <w:t xml:space="preserve"> </w:t>
      </w:r>
      <w:r w:rsidRPr="00E35004">
        <w:t>administered</w:t>
      </w:r>
      <w:r>
        <w:t xml:space="preserve"> </w:t>
      </w:r>
      <w:r w:rsidRPr="00E35004">
        <w:t>item.</w:t>
      </w:r>
      <w:r>
        <w:t xml:space="preserve"> </w:t>
      </w:r>
      <w:r w:rsidRPr="00E35004">
        <w:t>At</w:t>
      </w:r>
      <w:r>
        <w:t xml:space="preserve"> </w:t>
      </w:r>
      <w:r w:rsidRPr="00E35004">
        <w:t>the</w:t>
      </w:r>
      <w:r>
        <w:t xml:space="preserve"> </w:t>
      </w:r>
      <w:r w:rsidRPr="00E35004">
        <w:t>point</w:t>
      </w:r>
      <w:r>
        <w:t xml:space="preserve"> </w:t>
      </w:r>
      <w:r w:rsidRPr="00E35004">
        <w:t>of</w:t>
      </w:r>
      <w:r>
        <w:t xml:space="preserve"> </w:t>
      </w:r>
      <w:r w:rsidRPr="00E35004">
        <w:t>income</w:t>
      </w:r>
      <w:r>
        <w:t xml:space="preserve"> </w:t>
      </w:r>
      <w:r w:rsidRPr="00E35004">
        <w:t>recognition,</w:t>
      </w:r>
      <w:r>
        <w:t xml:space="preserve"> </w:t>
      </w:r>
      <w:r w:rsidRPr="00E35004">
        <w:t>section</w:t>
      </w:r>
      <w:r>
        <w:t xml:space="preserve"> </w:t>
      </w:r>
      <w:r w:rsidRPr="00E35004">
        <w:t>29</w:t>
      </w:r>
      <w:r>
        <w:t xml:space="preserve"> </w:t>
      </w:r>
      <w:r w:rsidRPr="00E35004">
        <w:t>provides</w:t>
      </w:r>
      <w:r>
        <w:t xml:space="preserve"> </w:t>
      </w:r>
      <w:r w:rsidRPr="00E35004">
        <w:t>for</w:t>
      </w:r>
      <w:r>
        <w:t xml:space="preserve"> </w:t>
      </w:r>
      <w:r w:rsidRPr="00E35004">
        <w:t>an</w:t>
      </w:r>
      <w:r>
        <w:t xml:space="preserve"> </w:t>
      </w:r>
      <w:r w:rsidRPr="00E35004">
        <w:t>equivalent</w:t>
      </w:r>
      <w:r>
        <w:t xml:space="preserve"> </w:t>
      </w:r>
      <w:r w:rsidRPr="00E35004">
        <w:t>amount</w:t>
      </w:r>
      <w:r>
        <w:t xml:space="preserve"> </w:t>
      </w:r>
      <w:r w:rsidRPr="00E35004">
        <w:t>to</w:t>
      </w:r>
      <w:r>
        <w:t xml:space="preserve"> </w:t>
      </w:r>
      <w:r w:rsidRPr="00E35004">
        <w:t>be</w:t>
      </w:r>
      <w:r>
        <w:t xml:space="preserve"> </w:t>
      </w:r>
      <w:r w:rsidRPr="00E35004">
        <w:t>added</w:t>
      </w:r>
      <w:r>
        <w:t xml:space="preserve"> </w:t>
      </w:r>
      <w:r w:rsidRPr="00E35004">
        <w:t>to</w:t>
      </w:r>
      <w:r>
        <w:t xml:space="preserve"> </w:t>
      </w:r>
      <w:r w:rsidRPr="00E35004">
        <w:t>the</w:t>
      </w:r>
      <w:r>
        <w:t xml:space="preserve"> </w:t>
      </w:r>
      <w:r w:rsidRPr="00E35004">
        <w:t>annual</w:t>
      </w:r>
      <w:r>
        <w:t xml:space="preserve"> </w:t>
      </w:r>
      <w:r w:rsidRPr="00E35004">
        <w:t>appropriation.</w:t>
      </w:r>
      <w:r>
        <w:t xml:space="preserve"> </w:t>
      </w:r>
      <w:r w:rsidR="00B113A0">
        <w:t>The department’s</w:t>
      </w:r>
      <w:r>
        <w:t xml:space="preserve"> </w:t>
      </w:r>
      <w:r w:rsidRPr="00E35004">
        <w:t>section</w:t>
      </w:r>
      <w:r>
        <w:t xml:space="preserve"> </w:t>
      </w:r>
      <w:r w:rsidRPr="00E35004">
        <w:t>29</w:t>
      </w:r>
      <w:r>
        <w:t xml:space="preserve"> </w:t>
      </w:r>
      <w:r w:rsidRPr="00E35004">
        <w:t>mainly</w:t>
      </w:r>
      <w:r>
        <w:t xml:space="preserve"> </w:t>
      </w:r>
      <w:r w:rsidRPr="00E35004">
        <w:t>relates</w:t>
      </w:r>
      <w:r>
        <w:t xml:space="preserve"> </w:t>
      </w:r>
      <w:r w:rsidRPr="00E35004">
        <w:t>to</w:t>
      </w:r>
      <w:r>
        <w:t xml:space="preserve"> </w:t>
      </w:r>
      <w:r w:rsidRPr="00E35004">
        <w:t>PROV</w:t>
      </w:r>
      <w:r>
        <w:t xml:space="preserve"> </w:t>
      </w:r>
      <w:r w:rsidRPr="00E35004">
        <w:t>generating</w:t>
      </w:r>
      <w:r>
        <w:t xml:space="preserve"> </w:t>
      </w:r>
      <w:r w:rsidRPr="00E35004">
        <w:t>revenue</w:t>
      </w:r>
      <w:r>
        <w:t xml:space="preserve"> </w:t>
      </w:r>
      <w:r w:rsidRPr="00E35004">
        <w:t>from</w:t>
      </w:r>
      <w:r>
        <w:t xml:space="preserve"> </w:t>
      </w:r>
      <w:r w:rsidR="00B113A0">
        <w:t xml:space="preserve">its </w:t>
      </w:r>
      <w:r w:rsidRPr="00E35004">
        <w:t>reading</w:t>
      </w:r>
      <w:r>
        <w:t xml:space="preserve"> </w:t>
      </w:r>
      <w:r w:rsidRPr="00E35004">
        <w:t>room</w:t>
      </w:r>
      <w:r>
        <w:t xml:space="preserve"> </w:t>
      </w:r>
      <w:r w:rsidRPr="00E35004">
        <w:t>seminars,</w:t>
      </w:r>
      <w:r>
        <w:t xml:space="preserve"> </w:t>
      </w:r>
      <w:proofErr w:type="gramStart"/>
      <w:r w:rsidRPr="00E35004">
        <w:t>publications</w:t>
      </w:r>
      <w:proofErr w:type="gramEnd"/>
      <w:r>
        <w:t xml:space="preserve"> </w:t>
      </w:r>
      <w:r w:rsidRPr="00E35004">
        <w:t>and</w:t>
      </w:r>
      <w:r>
        <w:t xml:space="preserve"> </w:t>
      </w:r>
      <w:r w:rsidRPr="00E35004">
        <w:t>tenancy</w:t>
      </w:r>
      <w:r>
        <w:t xml:space="preserve"> </w:t>
      </w:r>
      <w:r w:rsidRPr="00E35004">
        <w:t>agreements.</w:t>
      </w:r>
    </w:p>
    <w:p w14:paraId="23882FA8" w14:textId="24867A9E" w:rsidR="00F013AC" w:rsidRPr="00422CB8" w:rsidRDefault="00F013AC" w:rsidP="00126F4A">
      <w:pPr>
        <w:pStyle w:val="ARTableFootnoteIndent"/>
      </w:pPr>
      <w:r>
        <w:t>(</w:t>
      </w:r>
      <w:r w:rsidRPr="00422CB8">
        <w:t>ii)</w:t>
      </w:r>
      <w:r w:rsidRPr="00422CB8">
        <w:tab/>
        <w:t>Under section 30, the department may transfer an amount from one appropriation item to another in the current year. All expenses and obligations to which any section 30 transfer is applied must be</w:t>
      </w:r>
      <w:r w:rsidR="00C20858" w:rsidRPr="00422CB8">
        <w:rPr>
          <w:rFonts w:ascii="Calibri" w:hAnsi="Calibri" w:cs="Calibri"/>
        </w:rPr>
        <w:t> </w:t>
      </w:r>
      <w:r w:rsidRPr="00422CB8">
        <w:t>reported in the financial year in which the transfer was made.</w:t>
      </w:r>
    </w:p>
    <w:p w14:paraId="3A98F4B5" w14:textId="34F91DB7" w:rsidR="00F013AC" w:rsidRPr="00422CB8" w:rsidRDefault="00F013AC">
      <w:pPr>
        <w:pStyle w:val="ARTableFootnoteIndent"/>
      </w:pPr>
      <w:r w:rsidRPr="00422CB8">
        <w:t>(iii)</w:t>
      </w:r>
      <w:r w:rsidRPr="00422CB8">
        <w:tab/>
        <w:t>Section 32 constitutes the approved carryover of unapplied appropriations from the prior year to be applied against outputs in the current year.</w:t>
      </w:r>
    </w:p>
    <w:p w14:paraId="2803D870" w14:textId="3D44A26A" w:rsidR="009F2E43" w:rsidRPr="00126F4A" w:rsidRDefault="00F013AC" w:rsidP="00422CB8">
      <w:pPr>
        <w:pStyle w:val="ARTableFootnoteIndent"/>
      </w:pPr>
      <w:r w:rsidRPr="00422CB8">
        <w:t>(iv)</w:t>
      </w:r>
      <w:r w:rsidR="00B3138E" w:rsidRPr="00422CB8" w:rsidDel="00B3138E">
        <w:t xml:space="preserve"> </w:t>
      </w:r>
      <w:r w:rsidR="009F2E43" w:rsidRPr="00422CB8">
        <w:t>Variances in output appropriations relates to timing of some activities, which have been impacted by the ongoing COVID-19 situation and have been delayed to a future financial period, including COVID</w:t>
      </w:r>
      <w:r w:rsidR="00F77812">
        <w:t>-19</w:t>
      </w:r>
      <w:r w:rsidR="009F2E43" w:rsidRPr="00422CB8">
        <w:t xml:space="preserve"> communication campaigns and some Digital Victoria and Premier’s Jobs and Investment Fund initiatives.</w:t>
      </w:r>
      <w:bookmarkEnd w:id="1"/>
      <w:bookmarkEnd w:id="2"/>
      <w:bookmarkEnd w:id="3"/>
    </w:p>
    <w:sectPr w:rsidR="009F2E43" w:rsidRPr="00126F4A" w:rsidSect="00FB01F1">
      <w:footerReference w:type="first" r:id="rId13"/>
      <w:pgSz w:w="16840" w:h="11901" w:orient="landscape" w:code="9"/>
      <w:pgMar w:top="1701" w:right="1701" w:bottom="1701" w:left="1247" w:header="454" w:footer="454" w:gutter="0"/>
      <w:cols w:space="709"/>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0"/>
    </wne:keymap>
    <wne:keymap wne:kcmPrimary="0261">
      <wne:acd wne:acdName="acd1"/>
    </wne:keymap>
    <wne:keymap wne:kcmPrimary="0262">
      <wne:fci wne:fciName="TableMergeCells" wne:swArg="0000"/>
    </wne:keymap>
  </wne:keymaps>
  <wne:toolbars>
    <wne:acdManifest>
      <wne:acdEntry wne:acdName="acd0"/>
      <wne:acdEntry wne:acdName="acd1"/>
    </wne:acdManifest>
  </wne:toolbars>
  <wne:acds>
    <wne:acd wne:argValue="AgBBAFIAIABUAGEAYgBsAGUAIABSAG8AdwAgAFMAdQBiAGgAZQBhAGQAIABDAG8AbABvAHUAcgA=" wne:acdName="acd0" wne:fciIndexBasedOn="0065"/>
    <wne:acd wne:argValue="AgBBAFIAIABUAGEAYgBsAGUAIABSAG8AdwAgAFMAdQBiAGgAZQBhAGQ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B80FF" w14:textId="77777777" w:rsidR="00162DEC" w:rsidRDefault="00162DEC" w:rsidP="00D8094D">
      <w:pPr>
        <w:spacing w:before="0" w:after="0" w:line="240" w:lineRule="auto"/>
      </w:pPr>
      <w:r>
        <w:separator/>
      </w:r>
    </w:p>
  </w:endnote>
  <w:endnote w:type="continuationSeparator" w:id="0">
    <w:p w14:paraId="7CA59351" w14:textId="77777777" w:rsidR="00162DEC" w:rsidRDefault="00162DEC" w:rsidP="00D8094D">
      <w:pPr>
        <w:spacing w:before="0" w:after="0" w:line="240" w:lineRule="auto"/>
      </w:pPr>
      <w:r>
        <w:continuationSeparator/>
      </w:r>
    </w:p>
  </w:endnote>
  <w:endnote w:type="continuationNotice" w:id="1">
    <w:p w14:paraId="7667BB29" w14:textId="77777777" w:rsidR="00162DEC" w:rsidRDefault="00162DE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IC">
    <w:panose1 w:val="00000500000000000000"/>
    <w:charset w:val="4D"/>
    <w:family w:val="auto"/>
    <w:notTrueType/>
    <w:pitch w:val="variable"/>
    <w:sig w:usb0="00000007" w:usb1="00000000" w:usb2="00000000" w:usb3="00000000" w:csb0="00000093" w:csb1="00000000"/>
  </w:font>
  <w:font w:name="VIC SemiBold">
    <w:panose1 w:val="00000700000000000000"/>
    <w:charset w:val="4D"/>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C274" w14:textId="6AB0004D" w:rsidR="00C55E97" w:rsidRDefault="00C55E97">
    <w:pPr>
      <w:pStyle w:val="Footer"/>
    </w:pPr>
    <w:r>
      <w:rPr>
        <w:noProof/>
      </w:rPr>
      <mc:AlternateContent>
        <mc:Choice Requires="wps">
          <w:drawing>
            <wp:anchor distT="0" distB="0" distL="0" distR="0" simplePos="0" relativeHeight="251658240" behindDoc="0" locked="0" layoutInCell="1" allowOverlap="1" wp14:anchorId="7D087A96" wp14:editId="505278E4">
              <wp:simplePos x="635" y="635"/>
              <wp:positionH relativeFrom="column">
                <wp:align>center</wp:align>
              </wp:positionH>
              <wp:positionV relativeFrom="paragraph">
                <wp:posOffset>635</wp:posOffset>
              </wp:positionV>
              <wp:extent cx="443865" cy="443865"/>
              <wp:effectExtent l="0" t="0" r="3810" b="1143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66AC0C" w14:textId="31E30F78" w:rsidR="00C55E97" w:rsidRPr="00C55E97" w:rsidRDefault="00C55E97">
                          <w:pPr>
                            <w:rPr>
                              <w:rFonts w:ascii="Arial Black" w:eastAsia="Arial Black" w:hAnsi="Arial Black" w:cs="Arial Black"/>
                              <w:color w:val="000000"/>
                              <w:sz w:val="20"/>
                              <w:szCs w:val="20"/>
                            </w:rPr>
                          </w:pPr>
                          <w:r w:rsidRPr="00C55E97">
                            <w:rPr>
                              <w:rFonts w:ascii="Arial Black" w:eastAsia="Arial Black" w:hAnsi="Arial Black" w:cs="Arial Black"/>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087A96" id="_x0000_t202" coordsize="21600,21600" o:spt="202" path="m,l,21600r21600,l21600,xe">
              <v:stroke joinstyle="miter"/>
              <v:path gradientshapeok="t" o:connecttype="rect"/>
            </v:shapetype>
            <v:shape id="Text Box 1" o:spid="_x0000_s1026"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" filled="f" stroked="f">
              <v:fill o:detectmouseclick="t"/>
              <v:textbox style="mso-fit-shape-to-text:t" inset="0,0,0,0">
                <w:txbxContent>
                  <w:p w14:paraId="4466AC0C" w14:textId="31E30F78" w:rsidR="00C55E97" w:rsidRPr="00C55E97" w:rsidRDefault="00C55E97">
                    <w:pPr>
                      <w:rPr>
                        <w:rFonts w:ascii="Arial Black" w:eastAsia="Arial Black" w:hAnsi="Arial Black" w:cs="Arial Black"/>
                        <w:color w:val="000000"/>
                        <w:sz w:val="20"/>
                        <w:szCs w:val="20"/>
                      </w:rPr>
                    </w:pPr>
                    <w:r w:rsidRPr="00C55E97">
                      <w:rPr>
                        <w:rFonts w:ascii="Arial Black" w:eastAsia="Arial Black" w:hAnsi="Arial Black" w:cs="Arial Black"/>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0FE08" w14:textId="77777777" w:rsidR="00162DEC" w:rsidRDefault="00162DEC" w:rsidP="00D8094D">
      <w:pPr>
        <w:spacing w:before="0" w:after="0" w:line="240" w:lineRule="auto"/>
      </w:pPr>
      <w:r>
        <w:separator/>
      </w:r>
    </w:p>
  </w:footnote>
  <w:footnote w:type="continuationSeparator" w:id="0">
    <w:p w14:paraId="390D32F8" w14:textId="77777777" w:rsidR="00162DEC" w:rsidRDefault="00162DEC" w:rsidP="00D8094D">
      <w:pPr>
        <w:spacing w:before="0" w:after="0" w:line="240" w:lineRule="auto"/>
      </w:pPr>
      <w:r>
        <w:continuationSeparator/>
      </w:r>
    </w:p>
  </w:footnote>
  <w:footnote w:type="continuationNotice" w:id="1">
    <w:p w14:paraId="41644C5D" w14:textId="77777777" w:rsidR="00162DEC" w:rsidRDefault="00162DE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4E2282C"/>
    <w:lvl w:ilvl="0">
      <w:start w:val="1"/>
      <w:numFmt w:val="bullet"/>
      <w:lvlText w:val="–"/>
      <w:lvlJc w:val="left"/>
      <w:pPr>
        <w:ind w:left="567" w:hanging="283"/>
      </w:pPr>
      <w:rPr>
        <w:rFonts w:ascii="Arial" w:hAnsi="Arial" w:hint="default"/>
      </w:rPr>
    </w:lvl>
  </w:abstractNum>
  <w:abstractNum w:abstractNumId="1" w15:restartNumberingAfterBreak="0">
    <w:nsid w:val="FFFFFF89"/>
    <w:multiLevelType w:val="hybridMultilevel"/>
    <w:tmpl w:val="FEAA5E64"/>
    <w:lvl w:ilvl="0" w:tplc="20826CB0">
      <w:start w:val="1"/>
      <w:numFmt w:val="bullet"/>
      <w:pStyle w:val="ListBullet"/>
      <w:lvlText w:val=""/>
      <w:lvlJc w:val="left"/>
      <w:pPr>
        <w:tabs>
          <w:tab w:val="num" w:pos="360"/>
        </w:tabs>
        <w:ind w:left="360" w:hanging="360"/>
      </w:pPr>
      <w:rPr>
        <w:rFonts w:ascii="Symbol" w:hAnsi="Symbol" w:hint="default"/>
      </w:rPr>
    </w:lvl>
    <w:lvl w:ilvl="1" w:tplc="26EEC316">
      <w:numFmt w:val="decimal"/>
      <w:lvlText w:val=""/>
      <w:lvlJc w:val="left"/>
    </w:lvl>
    <w:lvl w:ilvl="2" w:tplc="AE52163C">
      <w:numFmt w:val="decimal"/>
      <w:lvlText w:val=""/>
      <w:lvlJc w:val="left"/>
    </w:lvl>
    <w:lvl w:ilvl="3" w:tplc="79D4180C">
      <w:numFmt w:val="decimal"/>
      <w:lvlText w:val=""/>
      <w:lvlJc w:val="left"/>
    </w:lvl>
    <w:lvl w:ilvl="4" w:tplc="E88A8D36">
      <w:numFmt w:val="decimal"/>
      <w:lvlText w:val=""/>
      <w:lvlJc w:val="left"/>
    </w:lvl>
    <w:lvl w:ilvl="5" w:tplc="F108649A">
      <w:numFmt w:val="decimal"/>
      <w:lvlText w:val=""/>
      <w:lvlJc w:val="left"/>
    </w:lvl>
    <w:lvl w:ilvl="6" w:tplc="004CB3AE">
      <w:numFmt w:val="decimal"/>
      <w:lvlText w:val=""/>
      <w:lvlJc w:val="left"/>
    </w:lvl>
    <w:lvl w:ilvl="7" w:tplc="963C21A2">
      <w:numFmt w:val="decimal"/>
      <w:lvlText w:val=""/>
      <w:lvlJc w:val="left"/>
    </w:lvl>
    <w:lvl w:ilvl="8" w:tplc="8CEE261E">
      <w:numFmt w:val="decimal"/>
      <w:lvlText w:val=""/>
      <w:lvlJc w:val="left"/>
    </w:lvl>
  </w:abstractNum>
  <w:abstractNum w:abstractNumId="2" w15:restartNumberingAfterBreak="0">
    <w:nsid w:val="0F4A37A4"/>
    <w:multiLevelType w:val="multilevel"/>
    <w:tmpl w:val="38C0A7C8"/>
    <w:styleLink w:val="ZZNumbersAlpha"/>
    <w:lvl w:ilvl="0">
      <w:start w:val="1"/>
      <w:numFmt w:val="lowerLetter"/>
      <w:lvlText w:val="(%1)"/>
      <w:lvlJc w:val="left"/>
      <w:pPr>
        <w:tabs>
          <w:tab w:val="num" w:pos="397"/>
        </w:tabs>
        <w:ind w:left="397" w:hanging="397"/>
      </w:pPr>
      <w:rPr>
        <w:rFonts w:hint="default"/>
      </w:rPr>
    </w:lvl>
    <w:lvl w:ilvl="1">
      <w:start w:val="1"/>
      <w:numFmt w:val="none"/>
      <w:lvlRestart w:val="0"/>
      <w:lvlText w:val=""/>
      <w:lvlJc w:val="left"/>
      <w:pPr>
        <w:ind w:left="284" w:hanging="284"/>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2DB1454"/>
    <w:multiLevelType w:val="multilevel"/>
    <w:tmpl w:val="89588876"/>
    <w:styleLink w:val="ZZTablebullets"/>
    <w:lvl w:ilvl="0">
      <w:start w:val="1"/>
      <w:numFmt w:val="bullet"/>
      <w:pStyle w:val="ARTableBullet"/>
      <w:lvlText w:val="■"/>
      <w:lvlJc w:val="left"/>
      <w:pPr>
        <w:ind w:left="170" w:hanging="170"/>
      </w:pPr>
      <w:rPr>
        <w:rFonts w:ascii="Arial" w:hAnsi="Arial" w:hint="default"/>
        <w:b w:val="0"/>
        <w:bCs w:val="0"/>
        <w:color w:val="auto"/>
        <w:position w:val="2"/>
        <w:sz w:val="14"/>
      </w:rPr>
    </w:lvl>
    <w:lvl w:ilvl="1">
      <w:start w:val="1"/>
      <w:numFmt w:val="none"/>
      <w:lvlRestart w:val="0"/>
      <w:lvlText w:val=""/>
      <w:lvlJc w:val="left"/>
      <w:pPr>
        <w:ind w:left="0" w:firstLine="0"/>
      </w:pPr>
      <w:rPr>
        <w:rFonts w:hint="default"/>
        <w:b w:val="0"/>
        <w:bCs w:val="0"/>
        <w:i w:val="0"/>
        <w:iCs w:val="0"/>
        <w:color w:val="333333"/>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color w:val="auto"/>
      </w:rPr>
    </w:lvl>
    <w:lvl w:ilvl="4">
      <w:start w:val="1"/>
      <w:numFmt w:val="none"/>
      <w:lvlRestart w:val="0"/>
      <w:lvlText w:val=""/>
      <w:lvlJc w:val="left"/>
      <w:pPr>
        <w:ind w:left="284" w:hanging="284"/>
      </w:pPr>
      <w:rPr>
        <w:rFonts w:hint="default"/>
        <w:color w:val="AF272F"/>
      </w:rPr>
    </w:lvl>
    <w:lvl w:ilvl="5">
      <w:start w:val="1"/>
      <w:numFmt w:val="none"/>
      <w:lvlRestart w:val="0"/>
      <w:lvlText w:val=""/>
      <w:lvlJc w:val="left"/>
      <w:pPr>
        <w:ind w:left="0" w:firstLine="0"/>
      </w:pPr>
      <w:rPr>
        <w:rFonts w:hint="default"/>
        <w:color w:val="auto"/>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5266458"/>
    <w:multiLevelType w:val="hybridMultilevel"/>
    <w:tmpl w:val="062E7CA6"/>
    <w:lvl w:ilvl="0" w:tplc="6E22823C">
      <w:start w:val="1"/>
      <w:numFmt w:val="lowerRoman"/>
      <w:lvlText w:val="(%1)"/>
      <w:lvlJc w:val="left"/>
      <w:pPr>
        <w:ind w:left="1080" w:hanging="72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940CD5"/>
    <w:multiLevelType w:val="hybridMultilevel"/>
    <w:tmpl w:val="F4E2282C"/>
    <w:styleLink w:val="Bullet"/>
    <w:lvl w:ilvl="0" w:tplc="AEA47F98">
      <w:start w:val="1"/>
      <w:numFmt w:val="bullet"/>
      <w:lvlText w:val="–"/>
      <w:lvlJc w:val="left"/>
      <w:pPr>
        <w:ind w:left="567" w:hanging="283"/>
      </w:pPr>
      <w:rPr>
        <w:rFonts w:ascii="Arial" w:hAnsi="Arial" w:hint="default"/>
      </w:rPr>
    </w:lvl>
    <w:lvl w:ilvl="1" w:tplc="74D23190">
      <w:numFmt w:val="decimal"/>
      <w:lvlText w:val=""/>
      <w:lvlJc w:val="left"/>
    </w:lvl>
    <w:lvl w:ilvl="2" w:tplc="E2B4D6F6">
      <w:numFmt w:val="decimal"/>
      <w:lvlText w:val=""/>
      <w:lvlJc w:val="left"/>
    </w:lvl>
    <w:lvl w:ilvl="3" w:tplc="4F2A915C">
      <w:numFmt w:val="decimal"/>
      <w:lvlText w:val=""/>
      <w:lvlJc w:val="left"/>
    </w:lvl>
    <w:lvl w:ilvl="4" w:tplc="0B10E6B2">
      <w:numFmt w:val="decimal"/>
      <w:lvlText w:val=""/>
      <w:lvlJc w:val="left"/>
    </w:lvl>
    <w:lvl w:ilvl="5" w:tplc="BE88FA3E">
      <w:numFmt w:val="decimal"/>
      <w:lvlText w:val=""/>
      <w:lvlJc w:val="left"/>
    </w:lvl>
    <w:lvl w:ilvl="6" w:tplc="A69E8A68">
      <w:numFmt w:val="decimal"/>
      <w:lvlText w:val=""/>
      <w:lvlJc w:val="left"/>
    </w:lvl>
    <w:lvl w:ilvl="7" w:tplc="3F6A1E4A">
      <w:numFmt w:val="decimal"/>
      <w:lvlText w:val=""/>
      <w:lvlJc w:val="left"/>
    </w:lvl>
    <w:lvl w:ilvl="8" w:tplc="57163884">
      <w:numFmt w:val="decimal"/>
      <w:lvlText w:val=""/>
      <w:lvlJc w:val="left"/>
    </w:lvl>
  </w:abstractNum>
  <w:abstractNum w:abstractNumId="6" w15:restartNumberingAfterBreak="0">
    <w:nsid w:val="336C6CCC"/>
    <w:multiLevelType w:val="multilevel"/>
    <w:tmpl w:val="FB30FB8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213ED2"/>
    <w:multiLevelType w:val="multilevel"/>
    <w:tmpl w:val="E57C6962"/>
    <w:lvl w:ilvl="0">
      <w:start w:val="1"/>
      <w:numFmt w:val="bullet"/>
      <w:lvlText w:val=""/>
      <w:lvlJc w:val="left"/>
      <w:pPr>
        <w:ind w:left="170" w:hanging="170"/>
      </w:pPr>
      <w:rPr>
        <w:rFonts w:ascii="Wingdings" w:hAnsi="Wingdings" w:hint="default"/>
        <w:color w:val="auto"/>
        <w:position w:val="2"/>
        <w:sz w:val="8"/>
      </w:rPr>
    </w:lvl>
    <w:lvl w:ilvl="1">
      <w:start w:val="1"/>
      <w:numFmt w:val="bullet"/>
      <w:lvlRestart w:val="0"/>
      <w:lvlText w:val="–"/>
      <w:lvlJc w:val="left"/>
      <w:pPr>
        <w:ind w:left="340" w:hanging="170"/>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38C05FF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B020856"/>
    <w:multiLevelType w:val="multilevel"/>
    <w:tmpl w:val="E5185C1E"/>
    <w:lvl w:ilvl="0">
      <w:start w:val="1"/>
      <w:numFmt w:val="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C2478D2"/>
    <w:multiLevelType w:val="multilevel"/>
    <w:tmpl w:val="6B4EFD40"/>
    <w:styleLink w:val="1ai1"/>
    <w:lvl w:ilvl="0">
      <w:start w:val="1"/>
      <w:numFmt w:val="bullet"/>
      <w:lvlText w:val="▪"/>
      <w:lvlJc w:val="left"/>
      <w:pPr>
        <w:ind w:left="284" w:hanging="284"/>
      </w:pPr>
      <w:rPr>
        <w:rFonts w:hint="default"/>
        <w:sz w:val="24"/>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1E12878"/>
    <w:multiLevelType w:val="multilevel"/>
    <w:tmpl w:val="6CB27320"/>
    <w:lvl w:ilvl="0">
      <w:start w:val="1"/>
      <w:numFmt w:val="bullet"/>
      <w:lvlText w:val="■"/>
      <w:lvlJc w:val="left"/>
      <w:pPr>
        <w:ind w:left="284" w:hanging="284"/>
      </w:pPr>
      <w:rPr>
        <w:rFonts w:ascii="Arial" w:hAnsi="Arial" w:hint="default"/>
        <w:b w:val="0"/>
        <w:bCs w:val="0"/>
        <w:i w:val="0"/>
        <w:color w:val="007B4B"/>
        <w:position w:val="0"/>
        <w:sz w:val="16"/>
      </w:rPr>
    </w:lvl>
    <w:lvl w:ilvl="1">
      <w:start w:val="1"/>
      <w:numFmt w:val="bullet"/>
      <w:lvlRestart w:val="0"/>
      <w:lvlText w:val="–"/>
      <w:lvlJc w:val="left"/>
      <w:pPr>
        <w:ind w:left="567" w:hanging="283"/>
      </w:pPr>
      <w:rPr>
        <w:rFonts w:ascii="Calibri" w:hAnsi="Calibri" w:hint="default"/>
        <w:b w:val="0"/>
        <w:bCs w:val="0"/>
        <w:i w:val="0"/>
        <w:iCs w:val="0"/>
        <w:color w:val="auto"/>
      </w:rPr>
    </w:lvl>
    <w:lvl w:ilvl="2">
      <w:start w:val="1"/>
      <w:numFmt w:val="none"/>
      <w:lvlRestart w:val="0"/>
      <w:lvlText w:val=""/>
      <w:lvlJc w:val="left"/>
      <w:pPr>
        <w:ind w:left="284" w:firstLine="0"/>
      </w:pPr>
      <w:rPr>
        <w:rFonts w:hint="default"/>
        <w:color w:val="auto"/>
      </w:rPr>
    </w:lvl>
    <w:lvl w:ilvl="3">
      <w:start w:val="1"/>
      <w:numFmt w:val="none"/>
      <w:lvlRestart w:val="0"/>
      <w:lvlText w:val=""/>
      <w:lvlJc w:val="left"/>
      <w:pPr>
        <w:ind w:left="284" w:firstLine="0"/>
      </w:pPr>
      <w:rPr>
        <w:rFonts w:hint="default"/>
        <w:color w:val="auto"/>
      </w:rPr>
    </w:lvl>
    <w:lvl w:ilvl="4">
      <w:start w:val="1"/>
      <w:numFmt w:val="none"/>
      <w:lvlRestart w:val="0"/>
      <w:lvlText w:val=""/>
      <w:lvlJc w:val="left"/>
      <w:pPr>
        <w:ind w:left="284" w:firstLine="0"/>
      </w:pPr>
      <w:rPr>
        <w:rFonts w:hint="default"/>
        <w:color w:val="00828D"/>
      </w:rPr>
    </w:lvl>
    <w:lvl w:ilvl="5">
      <w:start w:val="1"/>
      <w:numFmt w:val="none"/>
      <w:lvlRestart w:val="0"/>
      <w:lvlText w:val=""/>
      <w:lvlJc w:val="left"/>
      <w:pPr>
        <w:ind w:left="284" w:firstLine="0"/>
      </w:pPr>
      <w:rPr>
        <w:rFonts w:hint="default"/>
        <w:color w:val="auto"/>
      </w:rPr>
    </w:lvl>
    <w:lvl w:ilvl="6">
      <w:start w:val="1"/>
      <w:numFmt w:val="none"/>
      <w:lvlText w:val=""/>
      <w:lvlJc w:val="left"/>
      <w:pPr>
        <w:ind w:left="284" w:firstLine="0"/>
      </w:pPr>
      <w:rPr>
        <w:rFonts w:hint="default"/>
      </w:rPr>
    </w:lvl>
    <w:lvl w:ilvl="7">
      <w:start w:val="1"/>
      <w:numFmt w:val="none"/>
      <w:lvlText w:val=""/>
      <w:lvlJc w:val="left"/>
      <w:pPr>
        <w:ind w:left="284" w:firstLine="0"/>
      </w:pPr>
      <w:rPr>
        <w:rFonts w:hint="default"/>
      </w:rPr>
    </w:lvl>
    <w:lvl w:ilvl="8">
      <w:start w:val="1"/>
      <w:numFmt w:val="none"/>
      <w:lvlText w:val=""/>
      <w:lvlJc w:val="left"/>
      <w:pPr>
        <w:ind w:left="284" w:firstLine="0"/>
      </w:pPr>
      <w:rPr>
        <w:rFonts w:hint="default"/>
      </w:rPr>
    </w:lvl>
  </w:abstractNum>
  <w:abstractNum w:abstractNumId="12" w15:restartNumberingAfterBreak="0">
    <w:nsid w:val="481C2487"/>
    <w:multiLevelType w:val="hybridMultilevel"/>
    <w:tmpl w:val="A0FC7976"/>
    <w:lvl w:ilvl="0" w:tplc="369660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253DD8"/>
    <w:multiLevelType w:val="multilevel"/>
    <w:tmpl w:val="2264BC1A"/>
    <w:styleLink w:val="Numbers"/>
    <w:lvl w:ilvl="0">
      <w:start w:val="1"/>
      <w:numFmt w:val="lowerLetter"/>
      <w:pStyle w:val="ARNumberLowerAlpha"/>
      <w:lvlText w:val="%1)"/>
      <w:lvlJc w:val="left"/>
      <w:pPr>
        <w:ind w:left="284" w:hanging="284"/>
      </w:pPr>
      <w:rPr>
        <w:rFonts w:hint="default"/>
      </w:rPr>
    </w:lvl>
    <w:lvl w:ilvl="1">
      <w:start w:val="1"/>
      <w:numFmt w:val="lowerLetter"/>
      <w:lvlRestart w:val="0"/>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8EF1C24"/>
    <w:multiLevelType w:val="multilevel"/>
    <w:tmpl w:val="BFA8113E"/>
    <w:styleLink w:val="ZZBullets"/>
    <w:lvl w:ilvl="0">
      <w:start w:val="1"/>
      <w:numFmt w:val="bullet"/>
      <w:pStyle w:val="ARBullet1"/>
      <w:lvlText w:val=""/>
      <w:lvlJc w:val="left"/>
      <w:pPr>
        <w:ind w:left="284" w:hanging="284"/>
      </w:pPr>
      <w:rPr>
        <w:rFonts w:ascii="Wingdings" w:hAnsi="Wingdings" w:hint="default"/>
        <w:b w:val="0"/>
        <w:bCs w:val="0"/>
        <w:color w:val="C5511A"/>
        <w:position w:val="2"/>
        <w:sz w:val="10"/>
      </w:rPr>
    </w:lvl>
    <w:lvl w:ilvl="1">
      <w:start w:val="1"/>
      <w:numFmt w:val="bullet"/>
      <w:lvlRestart w:val="0"/>
      <w:pStyle w:val="ARBullet2"/>
      <w:lvlText w:val="–"/>
      <w:lvlJc w:val="left"/>
      <w:pPr>
        <w:ind w:left="567" w:hanging="283"/>
      </w:pPr>
      <w:rPr>
        <w:rFonts w:ascii="Calibri" w:hAnsi="Calibri" w:hint="default"/>
        <w:b w:val="0"/>
        <w:bCs w:val="0"/>
        <w:i w:val="0"/>
        <w:iCs w:val="0"/>
        <w:color w:val="C5511A"/>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color w:val="auto"/>
      </w:rPr>
    </w:lvl>
    <w:lvl w:ilvl="4">
      <w:start w:val="1"/>
      <w:numFmt w:val="none"/>
      <w:lvlRestart w:val="0"/>
      <w:lvlText w:val=""/>
      <w:lvlJc w:val="left"/>
      <w:pPr>
        <w:ind w:left="284" w:hanging="284"/>
      </w:pPr>
      <w:rPr>
        <w:rFonts w:hint="default"/>
        <w:color w:val="AF272F"/>
      </w:rPr>
    </w:lvl>
    <w:lvl w:ilvl="5">
      <w:start w:val="1"/>
      <w:numFmt w:val="none"/>
      <w:lvlRestart w:val="0"/>
      <w:lvlText w:val=""/>
      <w:lvlJc w:val="left"/>
      <w:pPr>
        <w:ind w:left="0" w:firstLine="0"/>
      </w:pPr>
      <w:rPr>
        <w:rFonts w:hint="default"/>
        <w:color w:val="auto"/>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A65193D"/>
    <w:multiLevelType w:val="hybridMultilevel"/>
    <w:tmpl w:val="E116921A"/>
    <w:lvl w:ilvl="0" w:tplc="F6CA49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4"/>
  </w:num>
  <w:num w:numId="5">
    <w:abstractNumId w:val="7"/>
  </w:num>
  <w:num w:numId="6">
    <w:abstractNumId w:val="13"/>
  </w:num>
  <w:num w:numId="7">
    <w:abstractNumId w:val="3"/>
  </w:num>
  <w:num w:numId="8">
    <w:abstractNumId w:val="14"/>
  </w:num>
  <w:num w:numId="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14"/>
  </w:num>
  <w:num w:numId="13">
    <w:abstractNumId w:val="14"/>
  </w:num>
  <w:num w:numId="14">
    <w:abstractNumId w:val="13"/>
  </w:num>
  <w:num w:numId="15">
    <w:abstractNumId w:val="3"/>
  </w:num>
  <w:num w:numId="1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1"/>
  </w:num>
  <w:num w:numId="22">
    <w:abstractNumId w:val="11"/>
  </w:num>
  <w:num w:numId="23">
    <w:abstractNumId w:val="13"/>
  </w:num>
  <w:num w:numId="24">
    <w:abstractNumId w:val="3"/>
  </w:num>
  <w:num w:numId="25">
    <w:abstractNumId w:val="3"/>
  </w:num>
  <w:num w:numId="26">
    <w:abstractNumId w:val="14"/>
  </w:num>
  <w:num w:numId="27">
    <w:abstractNumId w:val="3"/>
  </w:num>
  <w:num w:numId="2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6"/>
  </w:num>
  <w:num w:numId="32">
    <w:abstractNumId w:val="10"/>
  </w:num>
  <w:num w:numId="33">
    <w:abstractNumId w:val="14"/>
  </w:num>
  <w:num w:numId="34">
    <w:abstractNumId w:val="14"/>
  </w:num>
  <w:num w:numId="35">
    <w:abstractNumId w:val="13"/>
  </w:num>
  <w:num w:numId="36">
    <w:abstractNumId w:val="3"/>
  </w:num>
  <w:num w:numId="37">
    <w:abstractNumId w:val="5"/>
  </w:num>
  <w:num w:numId="38">
    <w:abstractNumId w:val="9"/>
  </w:num>
  <w:num w:numId="39">
    <w:abstractNumId w:val="1"/>
  </w:num>
  <w:num w:numId="40">
    <w:abstractNumId w:val="13"/>
  </w:num>
  <w:num w:numId="41">
    <w:abstractNumId w:val="14"/>
  </w:num>
  <w:num w:numId="42">
    <w:abstractNumId w:val="9"/>
  </w:num>
  <w:num w:numId="43">
    <w:abstractNumId w:val="3"/>
  </w:num>
  <w:num w:numId="4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bc0NrA0MjAzNLcwNTRX0lEKTi0uzszPAykwrAUAKowiniwAAAA="/>
  </w:docVars>
  <w:rsids>
    <w:rsidRoot w:val="00DD1B77"/>
    <w:rsid w:val="000013EC"/>
    <w:rsid w:val="000019C6"/>
    <w:rsid w:val="00001F48"/>
    <w:rsid w:val="00002927"/>
    <w:rsid w:val="00002C5E"/>
    <w:rsid w:val="00003482"/>
    <w:rsid w:val="00004390"/>
    <w:rsid w:val="00004961"/>
    <w:rsid w:val="000053F3"/>
    <w:rsid w:val="0000544B"/>
    <w:rsid w:val="000057C8"/>
    <w:rsid w:val="00005F8B"/>
    <w:rsid w:val="00006398"/>
    <w:rsid w:val="00006FE6"/>
    <w:rsid w:val="00007024"/>
    <w:rsid w:val="000075B3"/>
    <w:rsid w:val="000105E7"/>
    <w:rsid w:val="0001237A"/>
    <w:rsid w:val="00012D39"/>
    <w:rsid w:val="0001431E"/>
    <w:rsid w:val="00014567"/>
    <w:rsid w:val="000148D8"/>
    <w:rsid w:val="00014D1F"/>
    <w:rsid w:val="0001543B"/>
    <w:rsid w:val="00015611"/>
    <w:rsid w:val="00015DD6"/>
    <w:rsid w:val="00016541"/>
    <w:rsid w:val="000167CB"/>
    <w:rsid w:val="000173BB"/>
    <w:rsid w:val="00017E06"/>
    <w:rsid w:val="00017E71"/>
    <w:rsid w:val="00020A69"/>
    <w:rsid w:val="00020EAF"/>
    <w:rsid w:val="0002151C"/>
    <w:rsid w:val="0002159B"/>
    <w:rsid w:val="00021AA6"/>
    <w:rsid w:val="00021DB7"/>
    <w:rsid w:val="00022634"/>
    <w:rsid w:val="00022C2D"/>
    <w:rsid w:val="000238E1"/>
    <w:rsid w:val="00024115"/>
    <w:rsid w:val="000242BC"/>
    <w:rsid w:val="00025985"/>
    <w:rsid w:val="000266A8"/>
    <w:rsid w:val="0002670C"/>
    <w:rsid w:val="00026D04"/>
    <w:rsid w:val="00027161"/>
    <w:rsid w:val="00027953"/>
    <w:rsid w:val="00027C69"/>
    <w:rsid w:val="00027EEA"/>
    <w:rsid w:val="00030073"/>
    <w:rsid w:val="00030445"/>
    <w:rsid w:val="000308B4"/>
    <w:rsid w:val="000316E7"/>
    <w:rsid w:val="00031F03"/>
    <w:rsid w:val="00032065"/>
    <w:rsid w:val="00034346"/>
    <w:rsid w:val="000354F1"/>
    <w:rsid w:val="000356F8"/>
    <w:rsid w:val="000359A9"/>
    <w:rsid w:val="000369EB"/>
    <w:rsid w:val="0003703A"/>
    <w:rsid w:val="000377FB"/>
    <w:rsid w:val="000405C4"/>
    <w:rsid w:val="00041072"/>
    <w:rsid w:val="00041227"/>
    <w:rsid w:val="00041AD0"/>
    <w:rsid w:val="00041B53"/>
    <w:rsid w:val="00042413"/>
    <w:rsid w:val="00042A3D"/>
    <w:rsid w:val="00042CEE"/>
    <w:rsid w:val="00042F2E"/>
    <w:rsid w:val="00042F83"/>
    <w:rsid w:val="0004308E"/>
    <w:rsid w:val="00043413"/>
    <w:rsid w:val="00043B5C"/>
    <w:rsid w:val="00043C77"/>
    <w:rsid w:val="00043F11"/>
    <w:rsid w:val="00045187"/>
    <w:rsid w:val="00045B3F"/>
    <w:rsid w:val="00045B9C"/>
    <w:rsid w:val="0004607C"/>
    <w:rsid w:val="0004688A"/>
    <w:rsid w:val="00047258"/>
    <w:rsid w:val="000500AE"/>
    <w:rsid w:val="00050260"/>
    <w:rsid w:val="00050E1A"/>
    <w:rsid w:val="00050E6D"/>
    <w:rsid w:val="000518C4"/>
    <w:rsid w:val="00051A92"/>
    <w:rsid w:val="0005200D"/>
    <w:rsid w:val="00052785"/>
    <w:rsid w:val="000546AA"/>
    <w:rsid w:val="00055352"/>
    <w:rsid w:val="0005566E"/>
    <w:rsid w:val="00055EB6"/>
    <w:rsid w:val="00056E98"/>
    <w:rsid w:val="000572F9"/>
    <w:rsid w:val="000605D1"/>
    <w:rsid w:val="000609F9"/>
    <w:rsid w:val="00060CB0"/>
    <w:rsid w:val="00061709"/>
    <w:rsid w:val="0006186A"/>
    <w:rsid w:val="0006204A"/>
    <w:rsid w:val="00062B98"/>
    <w:rsid w:val="00062CFE"/>
    <w:rsid w:val="00063904"/>
    <w:rsid w:val="00063AAB"/>
    <w:rsid w:val="0006426D"/>
    <w:rsid w:val="00064721"/>
    <w:rsid w:val="00065378"/>
    <w:rsid w:val="0006641E"/>
    <w:rsid w:val="0006666B"/>
    <w:rsid w:val="00066913"/>
    <w:rsid w:val="0006696B"/>
    <w:rsid w:val="00067731"/>
    <w:rsid w:val="000705D8"/>
    <w:rsid w:val="00071576"/>
    <w:rsid w:val="00071F4C"/>
    <w:rsid w:val="00072A80"/>
    <w:rsid w:val="00073236"/>
    <w:rsid w:val="0007326F"/>
    <w:rsid w:val="00074362"/>
    <w:rsid w:val="00076A7F"/>
    <w:rsid w:val="00076E07"/>
    <w:rsid w:val="0007765B"/>
    <w:rsid w:val="00077FCF"/>
    <w:rsid w:val="0008004D"/>
    <w:rsid w:val="00080C45"/>
    <w:rsid w:val="000817C7"/>
    <w:rsid w:val="00081AEF"/>
    <w:rsid w:val="00081B0D"/>
    <w:rsid w:val="00082480"/>
    <w:rsid w:val="000827A6"/>
    <w:rsid w:val="0008473C"/>
    <w:rsid w:val="0008553A"/>
    <w:rsid w:val="00085697"/>
    <w:rsid w:val="00085B1A"/>
    <w:rsid w:val="00086471"/>
    <w:rsid w:val="00086602"/>
    <w:rsid w:val="0008789F"/>
    <w:rsid w:val="00087F7C"/>
    <w:rsid w:val="000900F7"/>
    <w:rsid w:val="00091E45"/>
    <w:rsid w:val="00091EE3"/>
    <w:rsid w:val="000926F6"/>
    <w:rsid w:val="00092F24"/>
    <w:rsid w:val="000933F7"/>
    <w:rsid w:val="000938DA"/>
    <w:rsid w:val="00093A04"/>
    <w:rsid w:val="000941F3"/>
    <w:rsid w:val="00094C04"/>
    <w:rsid w:val="0009542C"/>
    <w:rsid w:val="00095900"/>
    <w:rsid w:val="00095E2C"/>
    <w:rsid w:val="00097184"/>
    <w:rsid w:val="00097BC7"/>
    <w:rsid w:val="00097F7A"/>
    <w:rsid w:val="000A0128"/>
    <w:rsid w:val="000A0278"/>
    <w:rsid w:val="000A04E8"/>
    <w:rsid w:val="000A098D"/>
    <w:rsid w:val="000A0A4A"/>
    <w:rsid w:val="000A0FE6"/>
    <w:rsid w:val="000A240C"/>
    <w:rsid w:val="000A3D0C"/>
    <w:rsid w:val="000A4454"/>
    <w:rsid w:val="000A4A8C"/>
    <w:rsid w:val="000A5828"/>
    <w:rsid w:val="000A597F"/>
    <w:rsid w:val="000A648C"/>
    <w:rsid w:val="000A711A"/>
    <w:rsid w:val="000A79EE"/>
    <w:rsid w:val="000A7D99"/>
    <w:rsid w:val="000B01D2"/>
    <w:rsid w:val="000B0FC0"/>
    <w:rsid w:val="000B145B"/>
    <w:rsid w:val="000B17C6"/>
    <w:rsid w:val="000B1BF9"/>
    <w:rsid w:val="000B2116"/>
    <w:rsid w:val="000B4B86"/>
    <w:rsid w:val="000B5F86"/>
    <w:rsid w:val="000B6352"/>
    <w:rsid w:val="000B6DDD"/>
    <w:rsid w:val="000B72CA"/>
    <w:rsid w:val="000B7510"/>
    <w:rsid w:val="000C00DC"/>
    <w:rsid w:val="000C0153"/>
    <w:rsid w:val="000C09C8"/>
    <w:rsid w:val="000C119C"/>
    <w:rsid w:val="000C2039"/>
    <w:rsid w:val="000C2482"/>
    <w:rsid w:val="000C323E"/>
    <w:rsid w:val="000C3E78"/>
    <w:rsid w:val="000C4691"/>
    <w:rsid w:val="000C485C"/>
    <w:rsid w:val="000C49D6"/>
    <w:rsid w:val="000C57A5"/>
    <w:rsid w:val="000C6C06"/>
    <w:rsid w:val="000C7913"/>
    <w:rsid w:val="000C7C67"/>
    <w:rsid w:val="000D06B8"/>
    <w:rsid w:val="000D0770"/>
    <w:rsid w:val="000D0E7C"/>
    <w:rsid w:val="000D1B11"/>
    <w:rsid w:val="000D275E"/>
    <w:rsid w:val="000D3AB4"/>
    <w:rsid w:val="000D43B0"/>
    <w:rsid w:val="000D46ED"/>
    <w:rsid w:val="000D4A3F"/>
    <w:rsid w:val="000D518F"/>
    <w:rsid w:val="000D5729"/>
    <w:rsid w:val="000D5888"/>
    <w:rsid w:val="000D5A83"/>
    <w:rsid w:val="000D6404"/>
    <w:rsid w:val="000D6767"/>
    <w:rsid w:val="000D6A33"/>
    <w:rsid w:val="000D6D4C"/>
    <w:rsid w:val="000D6D4D"/>
    <w:rsid w:val="000E0019"/>
    <w:rsid w:val="000E00A0"/>
    <w:rsid w:val="000E0571"/>
    <w:rsid w:val="000E09CF"/>
    <w:rsid w:val="000E0B87"/>
    <w:rsid w:val="000E19E2"/>
    <w:rsid w:val="000E2A52"/>
    <w:rsid w:val="000E2E85"/>
    <w:rsid w:val="000E4682"/>
    <w:rsid w:val="000E4843"/>
    <w:rsid w:val="000E4D8A"/>
    <w:rsid w:val="000E5C6E"/>
    <w:rsid w:val="000E5E73"/>
    <w:rsid w:val="000E60AB"/>
    <w:rsid w:val="000E645B"/>
    <w:rsid w:val="000E6618"/>
    <w:rsid w:val="000E7AEA"/>
    <w:rsid w:val="000F1155"/>
    <w:rsid w:val="000F193A"/>
    <w:rsid w:val="000F19D1"/>
    <w:rsid w:val="000F3E1B"/>
    <w:rsid w:val="000F4085"/>
    <w:rsid w:val="000F40AA"/>
    <w:rsid w:val="000F46B2"/>
    <w:rsid w:val="000F5774"/>
    <w:rsid w:val="000F5959"/>
    <w:rsid w:val="000F7125"/>
    <w:rsid w:val="00100C28"/>
    <w:rsid w:val="00101277"/>
    <w:rsid w:val="001015D5"/>
    <w:rsid w:val="0010337A"/>
    <w:rsid w:val="00103ABC"/>
    <w:rsid w:val="00104357"/>
    <w:rsid w:val="00104BC7"/>
    <w:rsid w:val="001052B4"/>
    <w:rsid w:val="001052ED"/>
    <w:rsid w:val="001054A0"/>
    <w:rsid w:val="00105EBA"/>
    <w:rsid w:val="00106835"/>
    <w:rsid w:val="00106D1D"/>
    <w:rsid w:val="001079AF"/>
    <w:rsid w:val="00107D02"/>
    <w:rsid w:val="00110014"/>
    <w:rsid w:val="0011079F"/>
    <w:rsid w:val="001109AE"/>
    <w:rsid w:val="00110B46"/>
    <w:rsid w:val="0011350D"/>
    <w:rsid w:val="00113A30"/>
    <w:rsid w:val="0011442D"/>
    <w:rsid w:val="00114B52"/>
    <w:rsid w:val="00115648"/>
    <w:rsid w:val="001159DA"/>
    <w:rsid w:val="00115A5C"/>
    <w:rsid w:val="00115C48"/>
    <w:rsid w:val="00116357"/>
    <w:rsid w:val="00116AEC"/>
    <w:rsid w:val="00116E3B"/>
    <w:rsid w:val="00117A73"/>
    <w:rsid w:val="00120CB1"/>
    <w:rsid w:val="00121484"/>
    <w:rsid w:val="00121DE7"/>
    <w:rsid w:val="00122377"/>
    <w:rsid w:val="00122471"/>
    <w:rsid w:val="0012263A"/>
    <w:rsid w:val="00123105"/>
    <w:rsid w:val="001237BA"/>
    <w:rsid w:val="00123C8D"/>
    <w:rsid w:val="00124132"/>
    <w:rsid w:val="00124C1A"/>
    <w:rsid w:val="00124E6C"/>
    <w:rsid w:val="001250A0"/>
    <w:rsid w:val="00126068"/>
    <w:rsid w:val="00126254"/>
    <w:rsid w:val="0012677A"/>
    <w:rsid w:val="0012689A"/>
    <w:rsid w:val="00126ABA"/>
    <w:rsid w:val="00126F4A"/>
    <w:rsid w:val="0012710B"/>
    <w:rsid w:val="00127AD5"/>
    <w:rsid w:val="00127CE6"/>
    <w:rsid w:val="001302E3"/>
    <w:rsid w:val="00131055"/>
    <w:rsid w:val="0013161F"/>
    <w:rsid w:val="0013268D"/>
    <w:rsid w:val="00133693"/>
    <w:rsid w:val="00133CE3"/>
    <w:rsid w:val="00133CFD"/>
    <w:rsid w:val="001341C5"/>
    <w:rsid w:val="00134396"/>
    <w:rsid w:val="001349D4"/>
    <w:rsid w:val="00135E6C"/>
    <w:rsid w:val="00136711"/>
    <w:rsid w:val="001367A3"/>
    <w:rsid w:val="00137290"/>
    <w:rsid w:val="00137AB1"/>
    <w:rsid w:val="00137C48"/>
    <w:rsid w:val="0014013E"/>
    <w:rsid w:val="00140CA3"/>
    <w:rsid w:val="00140F2F"/>
    <w:rsid w:val="00141291"/>
    <w:rsid w:val="00141D6D"/>
    <w:rsid w:val="00141DFE"/>
    <w:rsid w:val="00143CEE"/>
    <w:rsid w:val="001444FA"/>
    <w:rsid w:val="00144514"/>
    <w:rsid w:val="001445A8"/>
    <w:rsid w:val="00144FF5"/>
    <w:rsid w:val="0014563C"/>
    <w:rsid w:val="00146197"/>
    <w:rsid w:val="001464D0"/>
    <w:rsid w:val="00146805"/>
    <w:rsid w:val="00146B27"/>
    <w:rsid w:val="00147541"/>
    <w:rsid w:val="00147740"/>
    <w:rsid w:val="00147FB5"/>
    <w:rsid w:val="00150058"/>
    <w:rsid w:val="001500E8"/>
    <w:rsid w:val="00150B29"/>
    <w:rsid w:val="00151184"/>
    <w:rsid w:val="00151720"/>
    <w:rsid w:val="00151A93"/>
    <w:rsid w:val="00152B88"/>
    <w:rsid w:val="00153094"/>
    <w:rsid w:val="00153BF9"/>
    <w:rsid w:val="00153D05"/>
    <w:rsid w:val="001542AA"/>
    <w:rsid w:val="00156211"/>
    <w:rsid w:val="00156595"/>
    <w:rsid w:val="00157AF7"/>
    <w:rsid w:val="00157C11"/>
    <w:rsid w:val="00160C1C"/>
    <w:rsid w:val="00160FD0"/>
    <w:rsid w:val="001612DC"/>
    <w:rsid w:val="00161A65"/>
    <w:rsid w:val="00161E86"/>
    <w:rsid w:val="001620EB"/>
    <w:rsid w:val="0016235E"/>
    <w:rsid w:val="00162618"/>
    <w:rsid w:val="00162DEC"/>
    <w:rsid w:val="00163485"/>
    <w:rsid w:val="00163C3A"/>
    <w:rsid w:val="00165C3B"/>
    <w:rsid w:val="00166295"/>
    <w:rsid w:val="0016649C"/>
    <w:rsid w:val="00166AEC"/>
    <w:rsid w:val="001670CE"/>
    <w:rsid w:val="001674BF"/>
    <w:rsid w:val="0016771E"/>
    <w:rsid w:val="00167A1F"/>
    <w:rsid w:val="00170903"/>
    <w:rsid w:val="00170FEE"/>
    <w:rsid w:val="00171A4B"/>
    <w:rsid w:val="00171AD2"/>
    <w:rsid w:val="00173495"/>
    <w:rsid w:val="00174214"/>
    <w:rsid w:val="0017445E"/>
    <w:rsid w:val="00176523"/>
    <w:rsid w:val="00176942"/>
    <w:rsid w:val="00176E61"/>
    <w:rsid w:val="00177944"/>
    <w:rsid w:val="001812A0"/>
    <w:rsid w:val="001812C0"/>
    <w:rsid w:val="00183673"/>
    <w:rsid w:val="00183719"/>
    <w:rsid w:val="0018392B"/>
    <w:rsid w:val="00183E0B"/>
    <w:rsid w:val="0018407C"/>
    <w:rsid w:val="001850E5"/>
    <w:rsid w:val="001854D2"/>
    <w:rsid w:val="00185919"/>
    <w:rsid w:val="00186149"/>
    <w:rsid w:val="0018646D"/>
    <w:rsid w:val="00187564"/>
    <w:rsid w:val="001879CA"/>
    <w:rsid w:val="00187F7E"/>
    <w:rsid w:val="001901CC"/>
    <w:rsid w:val="00190354"/>
    <w:rsid w:val="00190CA1"/>
    <w:rsid w:val="00190D6F"/>
    <w:rsid w:val="00190EB9"/>
    <w:rsid w:val="00190EF4"/>
    <w:rsid w:val="00191311"/>
    <w:rsid w:val="00191470"/>
    <w:rsid w:val="00193787"/>
    <w:rsid w:val="00193C46"/>
    <w:rsid w:val="00193D83"/>
    <w:rsid w:val="0019478B"/>
    <w:rsid w:val="0019594D"/>
    <w:rsid w:val="001968A8"/>
    <w:rsid w:val="00196D8D"/>
    <w:rsid w:val="00197540"/>
    <w:rsid w:val="00197657"/>
    <w:rsid w:val="0019779D"/>
    <w:rsid w:val="001A0065"/>
    <w:rsid w:val="001A101E"/>
    <w:rsid w:val="001A1186"/>
    <w:rsid w:val="001A11DD"/>
    <w:rsid w:val="001A1611"/>
    <w:rsid w:val="001A197E"/>
    <w:rsid w:val="001A19C1"/>
    <w:rsid w:val="001A1C25"/>
    <w:rsid w:val="001A1D60"/>
    <w:rsid w:val="001A1F93"/>
    <w:rsid w:val="001A2AD1"/>
    <w:rsid w:val="001A2EC3"/>
    <w:rsid w:val="001A3193"/>
    <w:rsid w:val="001A42D0"/>
    <w:rsid w:val="001A467A"/>
    <w:rsid w:val="001A479D"/>
    <w:rsid w:val="001A4D3A"/>
    <w:rsid w:val="001A541B"/>
    <w:rsid w:val="001A5BA8"/>
    <w:rsid w:val="001A60AF"/>
    <w:rsid w:val="001A7585"/>
    <w:rsid w:val="001A792D"/>
    <w:rsid w:val="001B072B"/>
    <w:rsid w:val="001B0E2E"/>
    <w:rsid w:val="001B14FC"/>
    <w:rsid w:val="001B240D"/>
    <w:rsid w:val="001B29DB"/>
    <w:rsid w:val="001B2C7F"/>
    <w:rsid w:val="001B2D24"/>
    <w:rsid w:val="001B3338"/>
    <w:rsid w:val="001B4453"/>
    <w:rsid w:val="001B4536"/>
    <w:rsid w:val="001B4BC9"/>
    <w:rsid w:val="001B56CB"/>
    <w:rsid w:val="001B5E91"/>
    <w:rsid w:val="001B625B"/>
    <w:rsid w:val="001B6305"/>
    <w:rsid w:val="001B7086"/>
    <w:rsid w:val="001B70FE"/>
    <w:rsid w:val="001B7420"/>
    <w:rsid w:val="001B742F"/>
    <w:rsid w:val="001B7B59"/>
    <w:rsid w:val="001B7C1E"/>
    <w:rsid w:val="001C024A"/>
    <w:rsid w:val="001C0525"/>
    <w:rsid w:val="001C0C56"/>
    <w:rsid w:val="001C18A6"/>
    <w:rsid w:val="001C18CE"/>
    <w:rsid w:val="001C1D89"/>
    <w:rsid w:val="001C2120"/>
    <w:rsid w:val="001C2168"/>
    <w:rsid w:val="001C3C1D"/>
    <w:rsid w:val="001C4461"/>
    <w:rsid w:val="001C5C10"/>
    <w:rsid w:val="001C6138"/>
    <w:rsid w:val="001C692F"/>
    <w:rsid w:val="001C6C1A"/>
    <w:rsid w:val="001C6CE4"/>
    <w:rsid w:val="001C6F95"/>
    <w:rsid w:val="001C727D"/>
    <w:rsid w:val="001C749D"/>
    <w:rsid w:val="001C7833"/>
    <w:rsid w:val="001C7C6D"/>
    <w:rsid w:val="001D00C8"/>
    <w:rsid w:val="001D01E9"/>
    <w:rsid w:val="001D0415"/>
    <w:rsid w:val="001D0726"/>
    <w:rsid w:val="001D0874"/>
    <w:rsid w:val="001D0A76"/>
    <w:rsid w:val="001D157A"/>
    <w:rsid w:val="001D180F"/>
    <w:rsid w:val="001D2741"/>
    <w:rsid w:val="001D3355"/>
    <w:rsid w:val="001D368A"/>
    <w:rsid w:val="001D3CE4"/>
    <w:rsid w:val="001D3DF4"/>
    <w:rsid w:val="001D4269"/>
    <w:rsid w:val="001D4F1B"/>
    <w:rsid w:val="001D51C3"/>
    <w:rsid w:val="001D5B5E"/>
    <w:rsid w:val="001D6357"/>
    <w:rsid w:val="001D6958"/>
    <w:rsid w:val="001E037D"/>
    <w:rsid w:val="001E16CC"/>
    <w:rsid w:val="001E26AD"/>
    <w:rsid w:val="001E2EC2"/>
    <w:rsid w:val="001E3A7F"/>
    <w:rsid w:val="001E3C94"/>
    <w:rsid w:val="001E4EBF"/>
    <w:rsid w:val="001E4ED4"/>
    <w:rsid w:val="001E6439"/>
    <w:rsid w:val="001E65BE"/>
    <w:rsid w:val="001E68B8"/>
    <w:rsid w:val="001F04F7"/>
    <w:rsid w:val="001F0A72"/>
    <w:rsid w:val="001F0A84"/>
    <w:rsid w:val="001F14B1"/>
    <w:rsid w:val="001F17F8"/>
    <w:rsid w:val="001F1974"/>
    <w:rsid w:val="001F1E0B"/>
    <w:rsid w:val="001F2484"/>
    <w:rsid w:val="001F255F"/>
    <w:rsid w:val="001F29E2"/>
    <w:rsid w:val="001F2FCE"/>
    <w:rsid w:val="001F3557"/>
    <w:rsid w:val="001F3830"/>
    <w:rsid w:val="001F3A48"/>
    <w:rsid w:val="001F3C9A"/>
    <w:rsid w:val="001F4970"/>
    <w:rsid w:val="001F4BBC"/>
    <w:rsid w:val="001F58DE"/>
    <w:rsid w:val="001F5AB2"/>
    <w:rsid w:val="001F5B51"/>
    <w:rsid w:val="001F5F54"/>
    <w:rsid w:val="001F5F71"/>
    <w:rsid w:val="001F644A"/>
    <w:rsid w:val="001F6B4D"/>
    <w:rsid w:val="002006E9"/>
    <w:rsid w:val="00203511"/>
    <w:rsid w:val="00203EAE"/>
    <w:rsid w:val="0020492D"/>
    <w:rsid w:val="002049B8"/>
    <w:rsid w:val="002052B6"/>
    <w:rsid w:val="00205AD9"/>
    <w:rsid w:val="00205E20"/>
    <w:rsid w:val="00206185"/>
    <w:rsid w:val="002068B1"/>
    <w:rsid w:val="00206A6E"/>
    <w:rsid w:val="0020783A"/>
    <w:rsid w:val="00210D0A"/>
    <w:rsid w:val="00211035"/>
    <w:rsid w:val="00211844"/>
    <w:rsid w:val="00212EF7"/>
    <w:rsid w:val="00213C9A"/>
    <w:rsid w:val="002140CB"/>
    <w:rsid w:val="002141B0"/>
    <w:rsid w:val="00214646"/>
    <w:rsid w:val="00214C8A"/>
    <w:rsid w:val="00215365"/>
    <w:rsid w:val="00215554"/>
    <w:rsid w:val="002158B6"/>
    <w:rsid w:val="00215B95"/>
    <w:rsid w:val="00216FFC"/>
    <w:rsid w:val="00217262"/>
    <w:rsid w:val="00217F76"/>
    <w:rsid w:val="00217F85"/>
    <w:rsid w:val="0022065A"/>
    <w:rsid w:val="00220921"/>
    <w:rsid w:val="00221189"/>
    <w:rsid w:val="00221725"/>
    <w:rsid w:val="00222586"/>
    <w:rsid w:val="002227FA"/>
    <w:rsid w:val="0022360A"/>
    <w:rsid w:val="00223A24"/>
    <w:rsid w:val="00223B74"/>
    <w:rsid w:val="00224264"/>
    <w:rsid w:val="002246F1"/>
    <w:rsid w:val="00224DB2"/>
    <w:rsid w:val="00225AA1"/>
    <w:rsid w:val="00226ECE"/>
    <w:rsid w:val="0022708D"/>
    <w:rsid w:val="00227614"/>
    <w:rsid w:val="00227BB0"/>
    <w:rsid w:val="00227CD5"/>
    <w:rsid w:val="002300E4"/>
    <w:rsid w:val="00230E5D"/>
    <w:rsid w:val="00230E6D"/>
    <w:rsid w:val="00231875"/>
    <w:rsid w:val="00231D27"/>
    <w:rsid w:val="00231D5C"/>
    <w:rsid w:val="00231F1F"/>
    <w:rsid w:val="002329A6"/>
    <w:rsid w:val="00232C32"/>
    <w:rsid w:val="00233260"/>
    <w:rsid w:val="00233739"/>
    <w:rsid w:val="002338F4"/>
    <w:rsid w:val="00233BAC"/>
    <w:rsid w:val="0023597F"/>
    <w:rsid w:val="00235B12"/>
    <w:rsid w:val="00235B8E"/>
    <w:rsid w:val="00235BB2"/>
    <w:rsid w:val="002366E6"/>
    <w:rsid w:val="00236D5D"/>
    <w:rsid w:val="002378D8"/>
    <w:rsid w:val="00237995"/>
    <w:rsid w:val="00240711"/>
    <w:rsid w:val="00241237"/>
    <w:rsid w:val="0024158F"/>
    <w:rsid w:val="002419F9"/>
    <w:rsid w:val="00242596"/>
    <w:rsid w:val="002427C8"/>
    <w:rsid w:val="0024348B"/>
    <w:rsid w:val="00243950"/>
    <w:rsid w:val="002449AF"/>
    <w:rsid w:val="00244D5A"/>
    <w:rsid w:val="0024507D"/>
    <w:rsid w:val="00245619"/>
    <w:rsid w:val="00245627"/>
    <w:rsid w:val="00245736"/>
    <w:rsid w:val="002457C1"/>
    <w:rsid w:val="00247FFE"/>
    <w:rsid w:val="002503FB"/>
    <w:rsid w:val="00250BC6"/>
    <w:rsid w:val="00250D9D"/>
    <w:rsid w:val="00251021"/>
    <w:rsid w:val="00252010"/>
    <w:rsid w:val="00252FC0"/>
    <w:rsid w:val="00253863"/>
    <w:rsid w:val="002538FF"/>
    <w:rsid w:val="00253CC4"/>
    <w:rsid w:val="00254A5A"/>
    <w:rsid w:val="00255746"/>
    <w:rsid w:val="002557B4"/>
    <w:rsid w:val="002557B5"/>
    <w:rsid w:val="00255C70"/>
    <w:rsid w:val="00256244"/>
    <w:rsid w:val="00256455"/>
    <w:rsid w:val="00256923"/>
    <w:rsid w:val="00256E70"/>
    <w:rsid w:val="0025790D"/>
    <w:rsid w:val="00257911"/>
    <w:rsid w:val="002608A4"/>
    <w:rsid w:val="00261283"/>
    <w:rsid w:val="0026133A"/>
    <w:rsid w:val="00262BAE"/>
    <w:rsid w:val="00262D37"/>
    <w:rsid w:val="00263092"/>
    <w:rsid w:val="002634FB"/>
    <w:rsid w:val="00263B48"/>
    <w:rsid w:val="00263D5F"/>
    <w:rsid w:val="00263DB0"/>
    <w:rsid w:val="00264046"/>
    <w:rsid w:val="00264303"/>
    <w:rsid w:val="00264873"/>
    <w:rsid w:val="00265333"/>
    <w:rsid w:val="0026542D"/>
    <w:rsid w:val="002659A2"/>
    <w:rsid w:val="00266934"/>
    <w:rsid w:val="00266BC7"/>
    <w:rsid w:val="00267435"/>
    <w:rsid w:val="00267668"/>
    <w:rsid w:val="002678B8"/>
    <w:rsid w:val="0027100E"/>
    <w:rsid w:val="0027154E"/>
    <w:rsid w:val="00271B9A"/>
    <w:rsid w:val="002720D2"/>
    <w:rsid w:val="00272886"/>
    <w:rsid w:val="00272AE3"/>
    <w:rsid w:val="0027346A"/>
    <w:rsid w:val="00273A07"/>
    <w:rsid w:val="0027401F"/>
    <w:rsid w:val="0027545E"/>
    <w:rsid w:val="00276586"/>
    <w:rsid w:val="002768A3"/>
    <w:rsid w:val="00276E2E"/>
    <w:rsid w:val="00277673"/>
    <w:rsid w:val="00277FF0"/>
    <w:rsid w:val="002802B1"/>
    <w:rsid w:val="00280591"/>
    <w:rsid w:val="00280BAB"/>
    <w:rsid w:val="00280E8B"/>
    <w:rsid w:val="00281443"/>
    <w:rsid w:val="0028188E"/>
    <w:rsid w:val="002819B5"/>
    <w:rsid w:val="00281AFC"/>
    <w:rsid w:val="00281F74"/>
    <w:rsid w:val="002820D2"/>
    <w:rsid w:val="00283431"/>
    <w:rsid w:val="00285D8B"/>
    <w:rsid w:val="0028612D"/>
    <w:rsid w:val="00286A60"/>
    <w:rsid w:val="002874D8"/>
    <w:rsid w:val="0028773C"/>
    <w:rsid w:val="00287F63"/>
    <w:rsid w:val="002903B8"/>
    <w:rsid w:val="00291922"/>
    <w:rsid w:val="00291D12"/>
    <w:rsid w:val="00292049"/>
    <w:rsid w:val="00292889"/>
    <w:rsid w:val="002938B6"/>
    <w:rsid w:val="0029390E"/>
    <w:rsid w:val="00293BE3"/>
    <w:rsid w:val="00293CDC"/>
    <w:rsid w:val="00293D25"/>
    <w:rsid w:val="002948DC"/>
    <w:rsid w:val="002951C4"/>
    <w:rsid w:val="00295D21"/>
    <w:rsid w:val="00295E49"/>
    <w:rsid w:val="00296E9F"/>
    <w:rsid w:val="00296F4B"/>
    <w:rsid w:val="002970B8"/>
    <w:rsid w:val="00297BC9"/>
    <w:rsid w:val="00297C5B"/>
    <w:rsid w:val="002A075B"/>
    <w:rsid w:val="002A1BE1"/>
    <w:rsid w:val="002A2CD2"/>
    <w:rsid w:val="002A3579"/>
    <w:rsid w:val="002A3945"/>
    <w:rsid w:val="002A3D16"/>
    <w:rsid w:val="002A411E"/>
    <w:rsid w:val="002A5487"/>
    <w:rsid w:val="002A61E7"/>
    <w:rsid w:val="002A634A"/>
    <w:rsid w:val="002A671B"/>
    <w:rsid w:val="002A6BFE"/>
    <w:rsid w:val="002A73A0"/>
    <w:rsid w:val="002A750E"/>
    <w:rsid w:val="002A7562"/>
    <w:rsid w:val="002A7BA3"/>
    <w:rsid w:val="002A7F98"/>
    <w:rsid w:val="002B058B"/>
    <w:rsid w:val="002B077A"/>
    <w:rsid w:val="002B08BB"/>
    <w:rsid w:val="002B0A03"/>
    <w:rsid w:val="002B154D"/>
    <w:rsid w:val="002B16EB"/>
    <w:rsid w:val="002B1F00"/>
    <w:rsid w:val="002B25C9"/>
    <w:rsid w:val="002B2736"/>
    <w:rsid w:val="002B3AC6"/>
    <w:rsid w:val="002B3CBE"/>
    <w:rsid w:val="002B40F4"/>
    <w:rsid w:val="002B4165"/>
    <w:rsid w:val="002B44B0"/>
    <w:rsid w:val="002B479D"/>
    <w:rsid w:val="002B6391"/>
    <w:rsid w:val="002B6653"/>
    <w:rsid w:val="002B6821"/>
    <w:rsid w:val="002B6BC5"/>
    <w:rsid w:val="002B77EF"/>
    <w:rsid w:val="002B7F1C"/>
    <w:rsid w:val="002C05A8"/>
    <w:rsid w:val="002C0B5B"/>
    <w:rsid w:val="002C121A"/>
    <w:rsid w:val="002C12C1"/>
    <w:rsid w:val="002C1566"/>
    <w:rsid w:val="002C1B58"/>
    <w:rsid w:val="002C1DB7"/>
    <w:rsid w:val="002C20F5"/>
    <w:rsid w:val="002C23BB"/>
    <w:rsid w:val="002C2979"/>
    <w:rsid w:val="002C4BB3"/>
    <w:rsid w:val="002C527E"/>
    <w:rsid w:val="002C621A"/>
    <w:rsid w:val="002C6A34"/>
    <w:rsid w:val="002D0513"/>
    <w:rsid w:val="002D07E6"/>
    <w:rsid w:val="002D0C18"/>
    <w:rsid w:val="002D1AB9"/>
    <w:rsid w:val="002D2A1A"/>
    <w:rsid w:val="002D2AEA"/>
    <w:rsid w:val="002D304B"/>
    <w:rsid w:val="002D3117"/>
    <w:rsid w:val="002D38D7"/>
    <w:rsid w:val="002D4D34"/>
    <w:rsid w:val="002D5026"/>
    <w:rsid w:val="002D5221"/>
    <w:rsid w:val="002D536B"/>
    <w:rsid w:val="002D5489"/>
    <w:rsid w:val="002D5959"/>
    <w:rsid w:val="002D67A8"/>
    <w:rsid w:val="002D6EB9"/>
    <w:rsid w:val="002D748A"/>
    <w:rsid w:val="002D7E95"/>
    <w:rsid w:val="002E136F"/>
    <w:rsid w:val="002E1568"/>
    <w:rsid w:val="002E161E"/>
    <w:rsid w:val="002E2208"/>
    <w:rsid w:val="002E2FD1"/>
    <w:rsid w:val="002E36C5"/>
    <w:rsid w:val="002E3974"/>
    <w:rsid w:val="002E4FCB"/>
    <w:rsid w:val="002E52A9"/>
    <w:rsid w:val="002E52E7"/>
    <w:rsid w:val="002E65CB"/>
    <w:rsid w:val="002E66EA"/>
    <w:rsid w:val="002E67E2"/>
    <w:rsid w:val="002E6A54"/>
    <w:rsid w:val="002E7F6B"/>
    <w:rsid w:val="002F0CCF"/>
    <w:rsid w:val="002F100A"/>
    <w:rsid w:val="002F1573"/>
    <w:rsid w:val="002F1754"/>
    <w:rsid w:val="002F2518"/>
    <w:rsid w:val="002F2D66"/>
    <w:rsid w:val="002F2EBE"/>
    <w:rsid w:val="002F31A9"/>
    <w:rsid w:val="002F3303"/>
    <w:rsid w:val="002F3442"/>
    <w:rsid w:val="002F37F5"/>
    <w:rsid w:val="002F3861"/>
    <w:rsid w:val="002F3B4B"/>
    <w:rsid w:val="002F4398"/>
    <w:rsid w:val="002F4A49"/>
    <w:rsid w:val="002F4CE9"/>
    <w:rsid w:val="002F501E"/>
    <w:rsid w:val="002F58C5"/>
    <w:rsid w:val="002F5C0E"/>
    <w:rsid w:val="002F67F2"/>
    <w:rsid w:val="002F7868"/>
    <w:rsid w:val="002F7892"/>
    <w:rsid w:val="002F7904"/>
    <w:rsid w:val="002F7925"/>
    <w:rsid w:val="002F7BF1"/>
    <w:rsid w:val="002F7DC7"/>
    <w:rsid w:val="00300D96"/>
    <w:rsid w:val="00300FC6"/>
    <w:rsid w:val="00301336"/>
    <w:rsid w:val="00301820"/>
    <w:rsid w:val="00301A66"/>
    <w:rsid w:val="00302686"/>
    <w:rsid w:val="0030292C"/>
    <w:rsid w:val="00304242"/>
    <w:rsid w:val="00304458"/>
    <w:rsid w:val="00304FD4"/>
    <w:rsid w:val="00305116"/>
    <w:rsid w:val="00305161"/>
    <w:rsid w:val="0030592E"/>
    <w:rsid w:val="00306086"/>
    <w:rsid w:val="00307312"/>
    <w:rsid w:val="00307355"/>
    <w:rsid w:val="00307CEA"/>
    <w:rsid w:val="00310587"/>
    <w:rsid w:val="003108EE"/>
    <w:rsid w:val="00311337"/>
    <w:rsid w:val="00311B90"/>
    <w:rsid w:val="00311D4A"/>
    <w:rsid w:val="00312688"/>
    <w:rsid w:val="003129EA"/>
    <w:rsid w:val="00313317"/>
    <w:rsid w:val="00314577"/>
    <w:rsid w:val="00314794"/>
    <w:rsid w:val="00315101"/>
    <w:rsid w:val="00315DFF"/>
    <w:rsid w:val="00317560"/>
    <w:rsid w:val="00317909"/>
    <w:rsid w:val="003200D4"/>
    <w:rsid w:val="0032026F"/>
    <w:rsid w:val="003208CA"/>
    <w:rsid w:val="0032099E"/>
    <w:rsid w:val="00320B9A"/>
    <w:rsid w:val="00320FF2"/>
    <w:rsid w:val="00321554"/>
    <w:rsid w:val="0032170E"/>
    <w:rsid w:val="003224A4"/>
    <w:rsid w:val="00322CC0"/>
    <w:rsid w:val="00323085"/>
    <w:rsid w:val="0032392D"/>
    <w:rsid w:val="00323A3C"/>
    <w:rsid w:val="003241D1"/>
    <w:rsid w:val="00324532"/>
    <w:rsid w:val="0032584F"/>
    <w:rsid w:val="00326120"/>
    <w:rsid w:val="003262B1"/>
    <w:rsid w:val="00326F5A"/>
    <w:rsid w:val="0032721F"/>
    <w:rsid w:val="003274AC"/>
    <w:rsid w:val="0032779B"/>
    <w:rsid w:val="00327861"/>
    <w:rsid w:val="00327983"/>
    <w:rsid w:val="00327D22"/>
    <w:rsid w:val="003302C2"/>
    <w:rsid w:val="0033114E"/>
    <w:rsid w:val="00331A27"/>
    <w:rsid w:val="00331D6C"/>
    <w:rsid w:val="00332028"/>
    <w:rsid w:val="003329BB"/>
    <w:rsid w:val="00332D5D"/>
    <w:rsid w:val="00333C67"/>
    <w:rsid w:val="00334E23"/>
    <w:rsid w:val="00335474"/>
    <w:rsid w:val="003359E9"/>
    <w:rsid w:val="00336994"/>
    <w:rsid w:val="003369AB"/>
    <w:rsid w:val="00337DA8"/>
    <w:rsid w:val="00337FE1"/>
    <w:rsid w:val="00340823"/>
    <w:rsid w:val="00340E29"/>
    <w:rsid w:val="003411D7"/>
    <w:rsid w:val="003417C4"/>
    <w:rsid w:val="00341CF6"/>
    <w:rsid w:val="003421E8"/>
    <w:rsid w:val="003429B9"/>
    <w:rsid w:val="003429E7"/>
    <w:rsid w:val="00342A5F"/>
    <w:rsid w:val="003432D5"/>
    <w:rsid w:val="00343351"/>
    <w:rsid w:val="003439BF"/>
    <w:rsid w:val="00343A58"/>
    <w:rsid w:val="00343D12"/>
    <w:rsid w:val="00343F3C"/>
    <w:rsid w:val="0034560B"/>
    <w:rsid w:val="00345DED"/>
    <w:rsid w:val="00345FAD"/>
    <w:rsid w:val="003461F2"/>
    <w:rsid w:val="00346602"/>
    <w:rsid w:val="00347BDB"/>
    <w:rsid w:val="00350E5C"/>
    <w:rsid w:val="003514C8"/>
    <w:rsid w:val="00351CD7"/>
    <w:rsid w:val="00351E94"/>
    <w:rsid w:val="00352110"/>
    <w:rsid w:val="0035231C"/>
    <w:rsid w:val="00352B09"/>
    <w:rsid w:val="00352E0D"/>
    <w:rsid w:val="00355413"/>
    <w:rsid w:val="003559C8"/>
    <w:rsid w:val="00356A59"/>
    <w:rsid w:val="00357096"/>
    <w:rsid w:val="0035712F"/>
    <w:rsid w:val="00357197"/>
    <w:rsid w:val="0035797C"/>
    <w:rsid w:val="00357A18"/>
    <w:rsid w:val="00357B8F"/>
    <w:rsid w:val="00360964"/>
    <w:rsid w:val="00361F01"/>
    <w:rsid w:val="0036223D"/>
    <w:rsid w:val="00362463"/>
    <w:rsid w:val="0036260A"/>
    <w:rsid w:val="00362AF9"/>
    <w:rsid w:val="00362F92"/>
    <w:rsid w:val="003630E0"/>
    <w:rsid w:val="003633F0"/>
    <w:rsid w:val="003644B0"/>
    <w:rsid w:val="00364BF0"/>
    <w:rsid w:val="00364C91"/>
    <w:rsid w:val="00365269"/>
    <w:rsid w:val="00367F61"/>
    <w:rsid w:val="00371C01"/>
    <w:rsid w:val="00371C2B"/>
    <w:rsid w:val="003725F8"/>
    <w:rsid w:val="003729E2"/>
    <w:rsid w:val="00372CAC"/>
    <w:rsid w:val="00372F82"/>
    <w:rsid w:val="003739BE"/>
    <w:rsid w:val="003739C2"/>
    <w:rsid w:val="00373F5E"/>
    <w:rsid w:val="00374531"/>
    <w:rsid w:val="003747EF"/>
    <w:rsid w:val="003754CF"/>
    <w:rsid w:val="0037591A"/>
    <w:rsid w:val="003773FA"/>
    <w:rsid w:val="00377918"/>
    <w:rsid w:val="003801EA"/>
    <w:rsid w:val="003807A1"/>
    <w:rsid w:val="00380955"/>
    <w:rsid w:val="003811EE"/>
    <w:rsid w:val="00381464"/>
    <w:rsid w:val="00382227"/>
    <w:rsid w:val="003835C2"/>
    <w:rsid w:val="00384557"/>
    <w:rsid w:val="00384FBD"/>
    <w:rsid w:val="00385899"/>
    <w:rsid w:val="00385DC0"/>
    <w:rsid w:val="0038636C"/>
    <w:rsid w:val="0038640E"/>
    <w:rsid w:val="00386470"/>
    <w:rsid w:val="00386666"/>
    <w:rsid w:val="0038683B"/>
    <w:rsid w:val="0038703A"/>
    <w:rsid w:val="0038770A"/>
    <w:rsid w:val="00387736"/>
    <w:rsid w:val="00387773"/>
    <w:rsid w:val="0039052F"/>
    <w:rsid w:val="003915A2"/>
    <w:rsid w:val="003917C2"/>
    <w:rsid w:val="00392A5B"/>
    <w:rsid w:val="003930F8"/>
    <w:rsid w:val="0039319D"/>
    <w:rsid w:val="003933D9"/>
    <w:rsid w:val="00393FF1"/>
    <w:rsid w:val="00394582"/>
    <w:rsid w:val="00394AC8"/>
    <w:rsid w:val="00395B28"/>
    <w:rsid w:val="003962C2"/>
    <w:rsid w:val="0039650A"/>
    <w:rsid w:val="00396B29"/>
    <w:rsid w:val="00396E04"/>
    <w:rsid w:val="00397C0D"/>
    <w:rsid w:val="003A0293"/>
    <w:rsid w:val="003A03EA"/>
    <w:rsid w:val="003A05EE"/>
    <w:rsid w:val="003A0F02"/>
    <w:rsid w:val="003A1075"/>
    <w:rsid w:val="003A1830"/>
    <w:rsid w:val="003A1B94"/>
    <w:rsid w:val="003A1DD3"/>
    <w:rsid w:val="003A2145"/>
    <w:rsid w:val="003A2987"/>
    <w:rsid w:val="003A2D6F"/>
    <w:rsid w:val="003A3562"/>
    <w:rsid w:val="003A3E39"/>
    <w:rsid w:val="003A3F17"/>
    <w:rsid w:val="003A4071"/>
    <w:rsid w:val="003A4971"/>
    <w:rsid w:val="003A521E"/>
    <w:rsid w:val="003A5233"/>
    <w:rsid w:val="003A5388"/>
    <w:rsid w:val="003A57E8"/>
    <w:rsid w:val="003A5ADA"/>
    <w:rsid w:val="003A5F02"/>
    <w:rsid w:val="003A5F41"/>
    <w:rsid w:val="003A66F9"/>
    <w:rsid w:val="003A67FC"/>
    <w:rsid w:val="003A6F02"/>
    <w:rsid w:val="003A7526"/>
    <w:rsid w:val="003B020B"/>
    <w:rsid w:val="003B044C"/>
    <w:rsid w:val="003B05A4"/>
    <w:rsid w:val="003B0F5A"/>
    <w:rsid w:val="003B1767"/>
    <w:rsid w:val="003B2136"/>
    <w:rsid w:val="003B2854"/>
    <w:rsid w:val="003B2B0A"/>
    <w:rsid w:val="003B34FA"/>
    <w:rsid w:val="003B471F"/>
    <w:rsid w:val="003B5480"/>
    <w:rsid w:val="003B5D62"/>
    <w:rsid w:val="003B64DE"/>
    <w:rsid w:val="003B6984"/>
    <w:rsid w:val="003B72FA"/>
    <w:rsid w:val="003B7777"/>
    <w:rsid w:val="003B7A26"/>
    <w:rsid w:val="003C03E6"/>
    <w:rsid w:val="003C0BAB"/>
    <w:rsid w:val="003C0F9D"/>
    <w:rsid w:val="003C0FCD"/>
    <w:rsid w:val="003C19B3"/>
    <w:rsid w:val="003C2B59"/>
    <w:rsid w:val="003C3316"/>
    <w:rsid w:val="003C4641"/>
    <w:rsid w:val="003C48FB"/>
    <w:rsid w:val="003C5F23"/>
    <w:rsid w:val="003C6396"/>
    <w:rsid w:val="003C6CF9"/>
    <w:rsid w:val="003C6D50"/>
    <w:rsid w:val="003C6FE1"/>
    <w:rsid w:val="003C7318"/>
    <w:rsid w:val="003C75A1"/>
    <w:rsid w:val="003D02D1"/>
    <w:rsid w:val="003D0588"/>
    <w:rsid w:val="003D0923"/>
    <w:rsid w:val="003D0AC6"/>
    <w:rsid w:val="003D187D"/>
    <w:rsid w:val="003D1E9C"/>
    <w:rsid w:val="003D201C"/>
    <w:rsid w:val="003D26E3"/>
    <w:rsid w:val="003D2831"/>
    <w:rsid w:val="003D30AB"/>
    <w:rsid w:val="003D3A4E"/>
    <w:rsid w:val="003D3D50"/>
    <w:rsid w:val="003D4010"/>
    <w:rsid w:val="003D4D3E"/>
    <w:rsid w:val="003D4F8A"/>
    <w:rsid w:val="003D5973"/>
    <w:rsid w:val="003D5B05"/>
    <w:rsid w:val="003D6A31"/>
    <w:rsid w:val="003D6B14"/>
    <w:rsid w:val="003D7269"/>
    <w:rsid w:val="003D7394"/>
    <w:rsid w:val="003D7B61"/>
    <w:rsid w:val="003E0BE5"/>
    <w:rsid w:val="003E0FE7"/>
    <w:rsid w:val="003E1394"/>
    <w:rsid w:val="003E172F"/>
    <w:rsid w:val="003E17F3"/>
    <w:rsid w:val="003E2463"/>
    <w:rsid w:val="003E2941"/>
    <w:rsid w:val="003E35F6"/>
    <w:rsid w:val="003E392F"/>
    <w:rsid w:val="003E3D9F"/>
    <w:rsid w:val="003E4441"/>
    <w:rsid w:val="003E466F"/>
    <w:rsid w:val="003E46A1"/>
    <w:rsid w:val="003E4DA2"/>
    <w:rsid w:val="003E5044"/>
    <w:rsid w:val="003E53D4"/>
    <w:rsid w:val="003E62FD"/>
    <w:rsid w:val="003E6BC1"/>
    <w:rsid w:val="003E72CA"/>
    <w:rsid w:val="003E77BB"/>
    <w:rsid w:val="003E77DD"/>
    <w:rsid w:val="003E7837"/>
    <w:rsid w:val="003F0468"/>
    <w:rsid w:val="003F106D"/>
    <w:rsid w:val="003F1EC9"/>
    <w:rsid w:val="003F3C6B"/>
    <w:rsid w:val="003F4115"/>
    <w:rsid w:val="003F4694"/>
    <w:rsid w:val="003F4B32"/>
    <w:rsid w:val="003F5D10"/>
    <w:rsid w:val="003F6814"/>
    <w:rsid w:val="003F6875"/>
    <w:rsid w:val="003F7881"/>
    <w:rsid w:val="00400139"/>
    <w:rsid w:val="00400FB5"/>
    <w:rsid w:val="0040197E"/>
    <w:rsid w:val="00401DE1"/>
    <w:rsid w:val="00401E40"/>
    <w:rsid w:val="004020A1"/>
    <w:rsid w:val="0040371F"/>
    <w:rsid w:val="004044B0"/>
    <w:rsid w:val="00404A41"/>
    <w:rsid w:val="00404DBF"/>
    <w:rsid w:val="00404F37"/>
    <w:rsid w:val="0040540B"/>
    <w:rsid w:val="00406944"/>
    <w:rsid w:val="00406E69"/>
    <w:rsid w:val="004071E9"/>
    <w:rsid w:val="00407226"/>
    <w:rsid w:val="004072AB"/>
    <w:rsid w:val="00407A19"/>
    <w:rsid w:val="00407BA0"/>
    <w:rsid w:val="00407DD1"/>
    <w:rsid w:val="00410A25"/>
    <w:rsid w:val="00411769"/>
    <w:rsid w:val="00411E9A"/>
    <w:rsid w:val="004122AC"/>
    <w:rsid w:val="0041237F"/>
    <w:rsid w:val="00412DB1"/>
    <w:rsid w:val="004133DA"/>
    <w:rsid w:val="004150A8"/>
    <w:rsid w:val="00416104"/>
    <w:rsid w:val="00416386"/>
    <w:rsid w:val="004164C4"/>
    <w:rsid w:val="0041689D"/>
    <w:rsid w:val="004175A4"/>
    <w:rsid w:val="00422152"/>
    <w:rsid w:val="004226F9"/>
    <w:rsid w:val="00422CB8"/>
    <w:rsid w:val="00423B41"/>
    <w:rsid w:val="00423B95"/>
    <w:rsid w:val="00423FB4"/>
    <w:rsid w:val="00424873"/>
    <w:rsid w:val="0042556F"/>
    <w:rsid w:val="0042578E"/>
    <w:rsid w:val="00425A9E"/>
    <w:rsid w:val="0042676B"/>
    <w:rsid w:val="00426DEB"/>
    <w:rsid w:val="004279F9"/>
    <w:rsid w:val="00427C8B"/>
    <w:rsid w:val="00430039"/>
    <w:rsid w:val="0043058E"/>
    <w:rsid w:val="00430A51"/>
    <w:rsid w:val="00430CFE"/>
    <w:rsid w:val="00430E62"/>
    <w:rsid w:val="00431CA3"/>
    <w:rsid w:val="004320B0"/>
    <w:rsid w:val="00433408"/>
    <w:rsid w:val="0043349D"/>
    <w:rsid w:val="00433887"/>
    <w:rsid w:val="00433E4A"/>
    <w:rsid w:val="00434697"/>
    <w:rsid w:val="004347C8"/>
    <w:rsid w:val="004348FE"/>
    <w:rsid w:val="00434BAC"/>
    <w:rsid w:val="00434D58"/>
    <w:rsid w:val="00435126"/>
    <w:rsid w:val="004351A8"/>
    <w:rsid w:val="004363B0"/>
    <w:rsid w:val="00436F28"/>
    <w:rsid w:val="0043717D"/>
    <w:rsid w:val="00437EF3"/>
    <w:rsid w:val="004401B1"/>
    <w:rsid w:val="00440890"/>
    <w:rsid w:val="004408FF"/>
    <w:rsid w:val="00440B00"/>
    <w:rsid w:val="00440D02"/>
    <w:rsid w:val="00441C22"/>
    <w:rsid w:val="0044257B"/>
    <w:rsid w:val="00442604"/>
    <w:rsid w:val="00442BD7"/>
    <w:rsid w:val="00442C36"/>
    <w:rsid w:val="0044349B"/>
    <w:rsid w:val="00444208"/>
    <w:rsid w:val="00444CAF"/>
    <w:rsid w:val="004459D6"/>
    <w:rsid w:val="00446AC0"/>
    <w:rsid w:val="00446AE8"/>
    <w:rsid w:val="00446B43"/>
    <w:rsid w:val="00446D4E"/>
    <w:rsid w:val="004476DF"/>
    <w:rsid w:val="0044795C"/>
    <w:rsid w:val="0045073D"/>
    <w:rsid w:val="00450B8A"/>
    <w:rsid w:val="00451DA4"/>
    <w:rsid w:val="00452545"/>
    <w:rsid w:val="00452E4E"/>
    <w:rsid w:val="0045300F"/>
    <w:rsid w:val="004536F3"/>
    <w:rsid w:val="00453DB9"/>
    <w:rsid w:val="00454277"/>
    <w:rsid w:val="00454872"/>
    <w:rsid w:val="00454B2A"/>
    <w:rsid w:val="00455605"/>
    <w:rsid w:val="00455845"/>
    <w:rsid w:val="00455963"/>
    <w:rsid w:val="00455D29"/>
    <w:rsid w:val="00456945"/>
    <w:rsid w:val="004569A5"/>
    <w:rsid w:val="00456CF1"/>
    <w:rsid w:val="0045703E"/>
    <w:rsid w:val="00457148"/>
    <w:rsid w:val="004575B8"/>
    <w:rsid w:val="00457AD1"/>
    <w:rsid w:val="00460028"/>
    <w:rsid w:val="0046012B"/>
    <w:rsid w:val="00460343"/>
    <w:rsid w:val="00460559"/>
    <w:rsid w:val="00460814"/>
    <w:rsid w:val="004617E3"/>
    <w:rsid w:val="004621E8"/>
    <w:rsid w:val="00462420"/>
    <w:rsid w:val="004624D3"/>
    <w:rsid w:val="0046305B"/>
    <w:rsid w:val="00463202"/>
    <w:rsid w:val="0046357D"/>
    <w:rsid w:val="0046444C"/>
    <w:rsid w:val="004656C9"/>
    <w:rsid w:val="004666CE"/>
    <w:rsid w:val="00467095"/>
    <w:rsid w:val="00467208"/>
    <w:rsid w:val="004672A0"/>
    <w:rsid w:val="004673B7"/>
    <w:rsid w:val="00467439"/>
    <w:rsid w:val="00467686"/>
    <w:rsid w:val="00471066"/>
    <w:rsid w:val="00471987"/>
    <w:rsid w:val="00471B5C"/>
    <w:rsid w:val="00471BB1"/>
    <w:rsid w:val="00471CD0"/>
    <w:rsid w:val="00472113"/>
    <w:rsid w:val="004723EF"/>
    <w:rsid w:val="0047288D"/>
    <w:rsid w:val="00473E3E"/>
    <w:rsid w:val="00473F49"/>
    <w:rsid w:val="0047448F"/>
    <w:rsid w:val="00474F4B"/>
    <w:rsid w:val="00474FD6"/>
    <w:rsid w:val="0047506A"/>
    <w:rsid w:val="00475D92"/>
    <w:rsid w:val="00475DCA"/>
    <w:rsid w:val="00475E94"/>
    <w:rsid w:val="00475F8E"/>
    <w:rsid w:val="00477C42"/>
    <w:rsid w:val="0048014F"/>
    <w:rsid w:val="004801E1"/>
    <w:rsid w:val="00480387"/>
    <w:rsid w:val="00480712"/>
    <w:rsid w:val="00480ADB"/>
    <w:rsid w:val="004815A4"/>
    <w:rsid w:val="00482D82"/>
    <w:rsid w:val="00482DB1"/>
    <w:rsid w:val="004837FB"/>
    <w:rsid w:val="004847A6"/>
    <w:rsid w:val="00484E2E"/>
    <w:rsid w:val="00484F67"/>
    <w:rsid w:val="00485A66"/>
    <w:rsid w:val="00485C29"/>
    <w:rsid w:val="00486089"/>
    <w:rsid w:val="00486357"/>
    <w:rsid w:val="00486B57"/>
    <w:rsid w:val="00487370"/>
    <w:rsid w:val="00490031"/>
    <w:rsid w:val="00490488"/>
    <w:rsid w:val="00490C60"/>
    <w:rsid w:val="004913C6"/>
    <w:rsid w:val="00492066"/>
    <w:rsid w:val="00492C56"/>
    <w:rsid w:val="00492EA1"/>
    <w:rsid w:val="0049348F"/>
    <w:rsid w:val="00493BBC"/>
    <w:rsid w:val="00493F76"/>
    <w:rsid w:val="00495325"/>
    <w:rsid w:val="004953D8"/>
    <w:rsid w:val="0049583F"/>
    <w:rsid w:val="00497502"/>
    <w:rsid w:val="00497D30"/>
    <w:rsid w:val="004A02EF"/>
    <w:rsid w:val="004A0C46"/>
    <w:rsid w:val="004A12C7"/>
    <w:rsid w:val="004A1957"/>
    <w:rsid w:val="004A195C"/>
    <w:rsid w:val="004A1F18"/>
    <w:rsid w:val="004A366F"/>
    <w:rsid w:val="004A379E"/>
    <w:rsid w:val="004A38C1"/>
    <w:rsid w:val="004A3A80"/>
    <w:rsid w:val="004A4915"/>
    <w:rsid w:val="004A4B9A"/>
    <w:rsid w:val="004A5706"/>
    <w:rsid w:val="004A64B2"/>
    <w:rsid w:val="004A66B0"/>
    <w:rsid w:val="004A6820"/>
    <w:rsid w:val="004A6C7F"/>
    <w:rsid w:val="004A7FF4"/>
    <w:rsid w:val="004B00E9"/>
    <w:rsid w:val="004B0575"/>
    <w:rsid w:val="004B0A0E"/>
    <w:rsid w:val="004B0B3D"/>
    <w:rsid w:val="004B1F27"/>
    <w:rsid w:val="004B28D7"/>
    <w:rsid w:val="004B32C9"/>
    <w:rsid w:val="004B3725"/>
    <w:rsid w:val="004B4085"/>
    <w:rsid w:val="004B433D"/>
    <w:rsid w:val="004B440A"/>
    <w:rsid w:val="004B455B"/>
    <w:rsid w:val="004B4841"/>
    <w:rsid w:val="004B5894"/>
    <w:rsid w:val="004B5B3B"/>
    <w:rsid w:val="004B6A07"/>
    <w:rsid w:val="004B6CA8"/>
    <w:rsid w:val="004B72F7"/>
    <w:rsid w:val="004B7751"/>
    <w:rsid w:val="004B7D89"/>
    <w:rsid w:val="004B7E7C"/>
    <w:rsid w:val="004C0594"/>
    <w:rsid w:val="004C09A1"/>
    <w:rsid w:val="004C122D"/>
    <w:rsid w:val="004C1890"/>
    <w:rsid w:val="004C1A0B"/>
    <w:rsid w:val="004C1F64"/>
    <w:rsid w:val="004C3405"/>
    <w:rsid w:val="004C399F"/>
    <w:rsid w:val="004C3EDF"/>
    <w:rsid w:val="004C42DB"/>
    <w:rsid w:val="004C4594"/>
    <w:rsid w:val="004C49FC"/>
    <w:rsid w:val="004C5139"/>
    <w:rsid w:val="004C542E"/>
    <w:rsid w:val="004C5616"/>
    <w:rsid w:val="004C6093"/>
    <w:rsid w:val="004C61A9"/>
    <w:rsid w:val="004C620F"/>
    <w:rsid w:val="004C74F9"/>
    <w:rsid w:val="004C783A"/>
    <w:rsid w:val="004C7BBE"/>
    <w:rsid w:val="004D02DA"/>
    <w:rsid w:val="004D0CA0"/>
    <w:rsid w:val="004D0E1B"/>
    <w:rsid w:val="004D1090"/>
    <w:rsid w:val="004D23EA"/>
    <w:rsid w:val="004D244A"/>
    <w:rsid w:val="004D31F8"/>
    <w:rsid w:val="004D3B73"/>
    <w:rsid w:val="004D3DCF"/>
    <w:rsid w:val="004D3F26"/>
    <w:rsid w:val="004D501D"/>
    <w:rsid w:val="004D6D04"/>
    <w:rsid w:val="004E006C"/>
    <w:rsid w:val="004E03DB"/>
    <w:rsid w:val="004E1287"/>
    <w:rsid w:val="004E1F5C"/>
    <w:rsid w:val="004E2DF7"/>
    <w:rsid w:val="004E3E22"/>
    <w:rsid w:val="004E414F"/>
    <w:rsid w:val="004E510B"/>
    <w:rsid w:val="004E52F9"/>
    <w:rsid w:val="004E5774"/>
    <w:rsid w:val="004E5A6B"/>
    <w:rsid w:val="004E5E52"/>
    <w:rsid w:val="004E60F3"/>
    <w:rsid w:val="004E6A80"/>
    <w:rsid w:val="004E6AA0"/>
    <w:rsid w:val="004E764F"/>
    <w:rsid w:val="004E78E3"/>
    <w:rsid w:val="004E7B15"/>
    <w:rsid w:val="004F0F9C"/>
    <w:rsid w:val="004F25E1"/>
    <w:rsid w:val="004F2C1B"/>
    <w:rsid w:val="004F31A1"/>
    <w:rsid w:val="004F3480"/>
    <w:rsid w:val="004F390A"/>
    <w:rsid w:val="004F3CE3"/>
    <w:rsid w:val="004F3D0B"/>
    <w:rsid w:val="004F450B"/>
    <w:rsid w:val="004F4573"/>
    <w:rsid w:val="004F4852"/>
    <w:rsid w:val="004F4D47"/>
    <w:rsid w:val="004F6685"/>
    <w:rsid w:val="004F7193"/>
    <w:rsid w:val="004F7364"/>
    <w:rsid w:val="004F7441"/>
    <w:rsid w:val="004F7948"/>
    <w:rsid w:val="005002A3"/>
    <w:rsid w:val="00500553"/>
    <w:rsid w:val="0050060C"/>
    <w:rsid w:val="00500E5B"/>
    <w:rsid w:val="0050128E"/>
    <w:rsid w:val="005021D5"/>
    <w:rsid w:val="005024A3"/>
    <w:rsid w:val="005024C7"/>
    <w:rsid w:val="00502545"/>
    <w:rsid w:val="00504387"/>
    <w:rsid w:val="005043DA"/>
    <w:rsid w:val="00505159"/>
    <w:rsid w:val="00505F41"/>
    <w:rsid w:val="00506188"/>
    <w:rsid w:val="00506217"/>
    <w:rsid w:val="00506EE3"/>
    <w:rsid w:val="00506F8D"/>
    <w:rsid w:val="005079B9"/>
    <w:rsid w:val="0051021D"/>
    <w:rsid w:val="0051138A"/>
    <w:rsid w:val="00511766"/>
    <w:rsid w:val="00511C37"/>
    <w:rsid w:val="005139AC"/>
    <w:rsid w:val="00514541"/>
    <w:rsid w:val="00514D9C"/>
    <w:rsid w:val="0051517A"/>
    <w:rsid w:val="005152E5"/>
    <w:rsid w:val="00515E89"/>
    <w:rsid w:val="0051707C"/>
    <w:rsid w:val="005173C5"/>
    <w:rsid w:val="0051748A"/>
    <w:rsid w:val="00517778"/>
    <w:rsid w:val="005179C7"/>
    <w:rsid w:val="00517FAE"/>
    <w:rsid w:val="00520A83"/>
    <w:rsid w:val="00520BC1"/>
    <w:rsid w:val="00521E7E"/>
    <w:rsid w:val="00521EAF"/>
    <w:rsid w:val="00521FAB"/>
    <w:rsid w:val="00522135"/>
    <w:rsid w:val="0052227B"/>
    <w:rsid w:val="005223C2"/>
    <w:rsid w:val="0052245C"/>
    <w:rsid w:val="00522537"/>
    <w:rsid w:val="00522E41"/>
    <w:rsid w:val="0052315D"/>
    <w:rsid w:val="00523772"/>
    <w:rsid w:val="00525193"/>
    <w:rsid w:val="005255F3"/>
    <w:rsid w:val="005269B5"/>
    <w:rsid w:val="00526FBB"/>
    <w:rsid w:val="00527A60"/>
    <w:rsid w:val="00527EF0"/>
    <w:rsid w:val="00530132"/>
    <w:rsid w:val="00530ADB"/>
    <w:rsid w:val="00530CB3"/>
    <w:rsid w:val="00531E25"/>
    <w:rsid w:val="005321AE"/>
    <w:rsid w:val="005322B5"/>
    <w:rsid w:val="0053239B"/>
    <w:rsid w:val="00532E3F"/>
    <w:rsid w:val="005337B8"/>
    <w:rsid w:val="005342D0"/>
    <w:rsid w:val="00534774"/>
    <w:rsid w:val="005349B2"/>
    <w:rsid w:val="00534EA1"/>
    <w:rsid w:val="005353F5"/>
    <w:rsid w:val="00535852"/>
    <w:rsid w:val="005358C2"/>
    <w:rsid w:val="00535F17"/>
    <w:rsid w:val="00536304"/>
    <w:rsid w:val="0053678B"/>
    <w:rsid w:val="00536833"/>
    <w:rsid w:val="00536853"/>
    <w:rsid w:val="00540801"/>
    <w:rsid w:val="00541475"/>
    <w:rsid w:val="00541D19"/>
    <w:rsid w:val="00542630"/>
    <w:rsid w:val="00543314"/>
    <w:rsid w:val="00543775"/>
    <w:rsid w:val="00543838"/>
    <w:rsid w:val="00544273"/>
    <w:rsid w:val="00544563"/>
    <w:rsid w:val="00544A64"/>
    <w:rsid w:val="00544CEA"/>
    <w:rsid w:val="005460A4"/>
    <w:rsid w:val="00546651"/>
    <w:rsid w:val="00547190"/>
    <w:rsid w:val="00547B19"/>
    <w:rsid w:val="00547E46"/>
    <w:rsid w:val="00550190"/>
    <w:rsid w:val="00552957"/>
    <w:rsid w:val="00552C61"/>
    <w:rsid w:val="00552F95"/>
    <w:rsid w:val="00553935"/>
    <w:rsid w:val="0055479D"/>
    <w:rsid w:val="00554983"/>
    <w:rsid w:val="00554E36"/>
    <w:rsid w:val="00555206"/>
    <w:rsid w:val="00555248"/>
    <w:rsid w:val="00555A89"/>
    <w:rsid w:val="00555AA0"/>
    <w:rsid w:val="00555F56"/>
    <w:rsid w:val="0055604F"/>
    <w:rsid w:val="00556975"/>
    <w:rsid w:val="00556B27"/>
    <w:rsid w:val="00557461"/>
    <w:rsid w:val="005578DF"/>
    <w:rsid w:val="00561496"/>
    <w:rsid w:val="00561925"/>
    <w:rsid w:val="00561E91"/>
    <w:rsid w:val="0056250B"/>
    <w:rsid w:val="00563336"/>
    <w:rsid w:val="00563B06"/>
    <w:rsid w:val="00564C70"/>
    <w:rsid w:val="00564D08"/>
    <w:rsid w:val="005658D5"/>
    <w:rsid w:val="0056603C"/>
    <w:rsid w:val="0056667B"/>
    <w:rsid w:val="00566B17"/>
    <w:rsid w:val="00567243"/>
    <w:rsid w:val="00567480"/>
    <w:rsid w:val="00567608"/>
    <w:rsid w:val="005703AB"/>
    <w:rsid w:val="00570ABF"/>
    <w:rsid w:val="005717F4"/>
    <w:rsid w:val="005718EB"/>
    <w:rsid w:val="00571B3A"/>
    <w:rsid w:val="00572255"/>
    <w:rsid w:val="00572409"/>
    <w:rsid w:val="00572669"/>
    <w:rsid w:val="00572BDA"/>
    <w:rsid w:val="00572DA1"/>
    <w:rsid w:val="005735F1"/>
    <w:rsid w:val="00573CD7"/>
    <w:rsid w:val="00573DF8"/>
    <w:rsid w:val="00573F87"/>
    <w:rsid w:val="00574EC3"/>
    <w:rsid w:val="00575743"/>
    <w:rsid w:val="00575D2B"/>
    <w:rsid w:val="00576469"/>
    <w:rsid w:val="0057759E"/>
    <w:rsid w:val="00577E97"/>
    <w:rsid w:val="00580F8F"/>
    <w:rsid w:val="00581235"/>
    <w:rsid w:val="005818F9"/>
    <w:rsid w:val="00583116"/>
    <w:rsid w:val="00584207"/>
    <w:rsid w:val="0058447F"/>
    <w:rsid w:val="005849A8"/>
    <w:rsid w:val="00585858"/>
    <w:rsid w:val="00586622"/>
    <w:rsid w:val="00586AD5"/>
    <w:rsid w:val="0059190F"/>
    <w:rsid w:val="00591CD9"/>
    <w:rsid w:val="00591D74"/>
    <w:rsid w:val="00591DD2"/>
    <w:rsid w:val="00593151"/>
    <w:rsid w:val="00593921"/>
    <w:rsid w:val="00593F40"/>
    <w:rsid w:val="00594109"/>
    <w:rsid w:val="00594532"/>
    <w:rsid w:val="0059466C"/>
    <w:rsid w:val="005950DF"/>
    <w:rsid w:val="0059515B"/>
    <w:rsid w:val="00595423"/>
    <w:rsid w:val="00595FEB"/>
    <w:rsid w:val="0059636D"/>
    <w:rsid w:val="00596D43"/>
    <w:rsid w:val="00597D2C"/>
    <w:rsid w:val="005A0393"/>
    <w:rsid w:val="005A0C0E"/>
    <w:rsid w:val="005A0CFD"/>
    <w:rsid w:val="005A1C4F"/>
    <w:rsid w:val="005A2566"/>
    <w:rsid w:val="005A2927"/>
    <w:rsid w:val="005A298D"/>
    <w:rsid w:val="005A2B09"/>
    <w:rsid w:val="005A3CC3"/>
    <w:rsid w:val="005A4C7F"/>
    <w:rsid w:val="005A5072"/>
    <w:rsid w:val="005A50A7"/>
    <w:rsid w:val="005A553A"/>
    <w:rsid w:val="005A5AC7"/>
    <w:rsid w:val="005A5C0A"/>
    <w:rsid w:val="005A5FAB"/>
    <w:rsid w:val="005A6155"/>
    <w:rsid w:val="005A6244"/>
    <w:rsid w:val="005A68B3"/>
    <w:rsid w:val="005A69CD"/>
    <w:rsid w:val="005A706C"/>
    <w:rsid w:val="005B01CA"/>
    <w:rsid w:val="005B06A3"/>
    <w:rsid w:val="005B1201"/>
    <w:rsid w:val="005B1DB7"/>
    <w:rsid w:val="005B1E01"/>
    <w:rsid w:val="005B2415"/>
    <w:rsid w:val="005B2B7B"/>
    <w:rsid w:val="005B3C3A"/>
    <w:rsid w:val="005B43F0"/>
    <w:rsid w:val="005B6785"/>
    <w:rsid w:val="005B6ECF"/>
    <w:rsid w:val="005B7BE5"/>
    <w:rsid w:val="005B7E20"/>
    <w:rsid w:val="005C0376"/>
    <w:rsid w:val="005C0472"/>
    <w:rsid w:val="005C308D"/>
    <w:rsid w:val="005C3342"/>
    <w:rsid w:val="005C3B72"/>
    <w:rsid w:val="005C3D81"/>
    <w:rsid w:val="005C4469"/>
    <w:rsid w:val="005C4CEB"/>
    <w:rsid w:val="005C4D39"/>
    <w:rsid w:val="005C5146"/>
    <w:rsid w:val="005C5853"/>
    <w:rsid w:val="005C585C"/>
    <w:rsid w:val="005C5F5B"/>
    <w:rsid w:val="005C62D7"/>
    <w:rsid w:val="005C7083"/>
    <w:rsid w:val="005C7F00"/>
    <w:rsid w:val="005D02F5"/>
    <w:rsid w:val="005D0555"/>
    <w:rsid w:val="005D0D0F"/>
    <w:rsid w:val="005D0D51"/>
    <w:rsid w:val="005D1C18"/>
    <w:rsid w:val="005D1EDE"/>
    <w:rsid w:val="005D1FC9"/>
    <w:rsid w:val="005D3064"/>
    <w:rsid w:val="005D384D"/>
    <w:rsid w:val="005D3EE4"/>
    <w:rsid w:val="005D4D50"/>
    <w:rsid w:val="005D539B"/>
    <w:rsid w:val="005D5B5E"/>
    <w:rsid w:val="005D5B60"/>
    <w:rsid w:val="005D6738"/>
    <w:rsid w:val="005D7101"/>
    <w:rsid w:val="005D7116"/>
    <w:rsid w:val="005D7539"/>
    <w:rsid w:val="005D7F9E"/>
    <w:rsid w:val="005D7FB6"/>
    <w:rsid w:val="005E1234"/>
    <w:rsid w:val="005E2BC3"/>
    <w:rsid w:val="005E364D"/>
    <w:rsid w:val="005E367A"/>
    <w:rsid w:val="005E3E5A"/>
    <w:rsid w:val="005E4834"/>
    <w:rsid w:val="005E4F8A"/>
    <w:rsid w:val="005E5B0B"/>
    <w:rsid w:val="005E5E63"/>
    <w:rsid w:val="005E5F54"/>
    <w:rsid w:val="005E6357"/>
    <w:rsid w:val="005E6A57"/>
    <w:rsid w:val="005E7038"/>
    <w:rsid w:val="005E72AA"/>
    <w:rsid w:val="005E7DCE"/>
    <w:rsid w:val="005E7E45"/>
    <w:rsid w:val="005F0372"/>
    <w:rsid w:val="005F0786"/>
    <w:rsid w:val="005F146C"/>
    <w:rsid w:val="005F14EC"/>
    <w:rsid w:val="005F1A84"/>
    <w:rsid w:val="005F1EC0"/>
    <w:rsid w:val="005F2072"/>
    <w:rsid w:val="005F2983"/>
    <w:rsid w:val="005F29D7"/>
    <w:rsid w:val="005F3224"/>
    <w:rsid w:val="005F3415"/>
    <w:rsid w:val="005F3A3A"/>
    <w:rsid w:val="005F59E6"/>
    <w:rsid w:val="005F5CA5"/>
    <w:rsid w:val="005F6288"/>
    <w:rsid w:val="005F6724"/>
    <w:rsid w:val="005F6900"/>
    <w:rsid w:val="005F6C10"/>
    <w:rsid w:val="005F72ED"/>
    <w:rsid w:val="005F749E"/>
    <w:rsid w:val="005F78DB"/>
    <w:rsid w:val="00600368"/>
    <w:rsid w:val="00600AE1"/>
    <w:rsid w:val="00600B67"/>
    <w:rsid w:val="00600BFE"/>
    <w:rsid w:val="00601BFF"/>
    <w:rsid w:val="006023CE"/>
    <w:rsid w:val="00603172"/>
    <w:rsid w:val="00603A7F"/>
    <w:rsid w:val="00603D69"/>
    <w:rsid w:val="00603E0C"/>
    <w:rsid w:val="00603F3C"/>
    <w:rsid w:val="00604104"/>
    <w:rsid w:val="006045F2"/>
    <w:rsid w:val="00605699"/>
    <w:rsid w:val="006057F7"/>
    <w:rsid w:val="00605AA9"/>
    <w:rsid w:val="006069BA"/>
    <w:rsid w:val="00607A16"/>
    <w:rsid w:val="006104C0"/>
    <w:rsid w:val="006112E4"/>
    <w:rsid w:val="006118C3"/>
    <w:rsid w:val="00611E6B"/>
    <w:rsid w:val="00612BBA"/>
    <w:rsid w:val="00613411"/>
    <w:rsid w:val="006136E3"/>
    <w:rsid w:val="00613BF9"/>
    <w:rsid w:val="006144FE"/>
    <w:rsid w:val="006149C5"/>
    <w:rsid w:val="00615215"/>
    <w:rsid w:val="0061573A"/>
    <w:rsid w:val="00615AC0"/>
    <w:rsid w:val="00615B8D"/>
    <w:rsid w:val="0061623F"/>
    <w:rsid w:val="0061628E"/>
    <w:rsid w:val="00616D62"/>
    <w:rsid w:val="00617090"/>
    <w:rsid w:val="0061721C"/>
    <w:rsid w:val="00617BF5"/>
    <w:rsid w:val="00620B5B"/>
    <w:rsid w:val="00622996"/>
    <w:rsid w:val="00622D25"/>
    <w:rsid w:val="00624D58"/>
    <w:rsid w:val="00624DE7"/>
    <w:rsid w:val="00624EDC"/>
    <w:rsid w:val="0062553C"/>
    <w:rsid w:val="00625709"/>
    <w:rsid w:val="00625778"/>
    <w:rsid w:val="00625F68"/>
    <w:rsid w:val="00626A9A"/>
    <w:rsid w:val="006275BC"/>
    <w:rsid w:val="006308B8"/>
    <w:rsid w:val="00631146"/>
    <w:rsid w:val="00631244"/>
    <w:rsid w:val="00631302"/>
    <w:rsid w:val="00631683"/>
    <w:rsid w:val="006319B1"/>
    <w:rsid w:val="00631E36"/>
    <w:rsid w:val="006323F4"/>
    <w:rsid w:val="0063298A"/>
    <w:rsid w:val="0063353B"/>
    <w:rsid w:val="006336E5"/>
    <w:rsid w:val="00633705"/>
    <w:rsid w:val="00633BAF"/>
    <w:rsid w:val="00633E7D"/>
    <w:rsid w:val="00634427"/>
    <w:rsid w:val="00634DB0"/>
    <w:rsid w:val="00634F6E"/>
    <w:rsid w:val="006350C0"/>
    <w:rsid w:val="006356F6"/>
    <w:rsid w:val="00635B22"/>
    <w:rsid w:val="00635B7C"/>
    <w:rsid w:val="00635FFB"/>
    <w:rsid w:val="006370A7"/>
    <w:rsid w:val="0063765B"/>
    <w:rsid w:val="00637E1F"/>
    <w:rsid w:val="006400A1"/>
    <w:rsid w:val="006412A0"/>
    <w:rsid w:val="00641CD5"/>
    <w:rsid w:val="0064208A"/>
    <w:rsid w:val="00642E3E"/>
    <w:rsid w:val="00643933"/>
    <w:rsid w:val="00643A2B"/>
    <w:rsid w:val="006446DD"/>
    <w:rsid w:val="00644D62"/>
    <w:rsid w:val="00645E3A"/>
    <w:rsid w:val="00646040"/>
    <w:rsid w:val="006475C2"/>
    <w:rsid w:val="0064768A"/>
    <w:rsid w:val="00647CB9"/>
    <w:rsid w:val="00647E71"/>
    <w:rsid w:val="00650437"/>
    <w:rsid w:val="006507A2"/>
    <w:rsid w:val="006508E2"/>
    <w:rsid w:val="00650C6E"/>
    <w:rsid w:val="00651E2D"/>
    <w:rsid w:val="006523F7"/>
    <w:rsid w:val="00652686"/>
    <w:rsid w:val="00652887"/>
    <w:rsid w:val="006532FE"/>
    <w:rsid w:val="00653585"/>
    <w:rsid w:val="00653E95"/>
    <w:rsid w:val="0065413C"/>
    <w:rsid w:val="00654DA3"/>
    <w:rsid w:val="00655C3F"/>
    <w:rsid w:val="00656127"/>
    <w:rsid w:val="006572EB"/>
    <w:rsid w:val="00657FBB"/>
    <w:rsid w:val="0066060A"/>
    <w:rsid w:val="00661542"/>
    <w:rsid w:val="00661E22"/>
    <w:rsid w:val="006623A8"/>
    <w:rsid w:val="00663082"/>
    <w:rsid w:val="00664722"/>
    <w:rsid w:val="00664846"/>
    <w:rsid w:val="00664AEF"/>
    <w:rsid w:val="006656FA"/>
    <w:rsid w:val="00665B87"/>
    <w:rsid w:val="00665F67"/>
    <w:rsid w:val="00666268"/>
    <w:rsid w:val="00666541"/>
    <w:rsid w:val="0066661E"/>
    <w:rsid w:val="006667E6"/>
    <w:rsid w:val="00666818"/>
    <w:rsid w:val="006677AE"/>
    <w:rsid w:val="0067003C"/>
    <w:rsid w:val="00670933"/>
    <w:rsid w:val="006717C4"/>
    <w:rsid w:val="00672B0C"/>
    <w:rsid w:val="00672F5A"/>
    <w:rsid w:val="00673111"/>
    <w:rsid w:val="00673800"/>
    <w:rsid w:val="006743C9"/>
    <w:rsid w:val="00674414"/>
    <w:rsid w:val="00675093"/>
    <w:rsid w:val="0067544C"/>
    <w:rsid w:val="00676039"/>
    <w:rsid w:val="0067622A"/>
    <w:rsid w:val="00676CE2"/>
    <w:rsid w:val="006775B6"/>
    <w:rsid w:val="00677BFE"/>
    <w:rsid w:val="0068049F"/>
    <w:rsid w:val="006807D9"/>
    <w:rsid w:val="00681573"/>
    <w:rsid w:val="0068223F"/>
    <w:rsid w:val="0068252A"/>
    <w:rsid w:val="00682AEE"/>
    <w:rsid w:val="00683076"/>
    <w:rsid w:val="00683797"/>
    <w:rsid w:val="00683FF4"/>
    <w:rsid w:val="00684390"/>
    <w:rsid w:val="00685525"/>
    <w:rsid w:val="00685A34"/>
    <w:rsid w:val="00686037"/>
    <w:rsid w:val="006867D7"/>
    <w:rsid w:val="006933DB"/>
    <w:rsid w:val="0069401E"/>
    <w:rsid w:val="006944FB"/>
    <w:rsid w:val="006948FB"/>
    <w:rsid w:val="006949FF"/>
    <w:rsid w:val="00694C0C"/>
    <w:rsid w:val="0069525A"/>
    <w:rsid w:val="00695E0B"/>
    <w:rsid w:val="006974D6"/>
    <w:rsid w:val="006A0141"/>
    <w:rsid w:val="006A03BD"/>
    <w:rsid w:val="006A06CF"/>
    <w:rsid w:val="006A0CF6"/>
    <w:rsid w:val="006A0D11"/>
    <w:rsid w:val="006A12DC"/>
    <w:rsid w:val="006A2F32"/>
    <w:rsid w:val="006A2FA7"/>
    <w:rsid w:val="006A2FED"/>
    <w:rsid w:val="006A387B"/>
    <w:rsid w:val="006A3CC6"/>
    <w:rsid w:val="006A3F69"/>
    <w:rsid w:val="006A49ED"/>
    <w:rsid w:val="006A4F28"/>
    <w:rsid w:val="006A5999"/>
    <w:rsid w:val="006A6316"/>
    <w:rsid w:val="006A64D5"/>
    <w:rsid w:val="006A6663"/>
    <w:rsid w:val="006A6903"/>
    <w:rsid w:val="006A6CCF"/>
    <w:rsid w:val="006A7BA9"/>
    <w:rsid w:val="006B0D22"/>
    <w:rsid w:val="006B0D3F"/>
    <w:rsid w:val="006B1A9F"/>
    <w:rsid w:val="006B1AC9"/>
    <w:rsid w:val="006B2441"/>
    <w:rsid w:val="006B364F"/>
    <w:rsid w:val="006B3F01"/>
    <w:rsid w:val="006B49AC"/>
    <w:rsid w:val="006B4B6E"/>
    <w:rsid w:val="006B510D"/>
    <w:rsid w:val="006B55A0"/>
    <w:rsid w:val="006B623B"/>
    <w:rsid w:val="006B69B4"/>
    <w:rsid w:val="006B6DDF"/>
    <w:rsid w:val="006B736A"/>
    <w:rsid w:val="006B74C4"/>
    <w:rsid w:val="006B78ED"/>
    <w:rsid w:val="006B7FF6"/>
    <w:rsid w:val="006C0C8E"/>
    <w:rsid w:val="006C1B80"/>
    <w:rsid w:val="006C1F78"/>
    <w:rsid w:val="006C279C"/>
    <w:rsid w:val="006C29AD"/>
    <w:rsid w:val="006C39E9"/>
    <w:rsid w:val="006C3D5D"/>
    <w:rsid w:val="006C42A6"/>
    <w:rsid w:val="006C4BAC"/>
    <w:rsid w:val="006C5231"/>
    <w:rsid w:val="006C527F"/>
    <w:rsid w:val="006C565C"/>
    <w:rsid w:val="006C66D7"/>
    <w:rsid w:val="006C67C0"/>
    <w:rsid w:val="006C6DBA"/>
    <w:rsid w:val="006C71F0"/>
    <w:rsid w:val="006C7351"/>
    <w:rsid w:val="006D0031"/>
    <w:rsid w:val="006D1175"/>
    <w:rsid w:val="006D1937"/>
    <w:rsid w:val="006D19DC"/>
    <w:rsid w:val="006D1BA0"/>
    <w:rsid w:val="006D2821"/>
    <w:rsid w:val="006D3AF9"/>
    <w:rsid w:val="006D3B19"/>
    <w:rsid w:val="006D43B9"/>
    <w:rsid w:val="006D492F"/>
    <w:rsid w:val="006D578B"/>
    <w:rsid w:val="006D60F6"/>
    <w:rsid w:val="006D6198"/>
    <w:rsid w:val="006D6815"/>
    <w:rsid w:val="006D6CD1"/>
    <w:rsid w:val="006E01AE"/>
    <w:rsid w:val="006E0ACD"/>
    <w:rsid w:val="006E0CF4"/>
    <w:rsid w:val="006E18BE"/>
    <w:rsid w:val="006E1E53"/>
    <w:rsid w:val="006E20B1"/>
    <w:rsid w:val="006E2160"/>
    <w:rsid w:val="006E2431"/>
    <w:rsid w:val="006E25F6"/>
    <w:rsid w:val="006E4061"/>
    <w:rsid w:val="006E4BA3"/>
    <w:rsid w:val="006E58FE"/>
    <w:rsid w:val="006E65B2"/>
    <w:rsid w:val="006E7A6F"/>
    <w:rsid w:val="006E7D58"/>
    <w:rsid w:val="006E7F71"/>
    <w:rsid w:val="006F0AD2"/>
    <w:rsid w:val="006F0F94"/>
    <w:rsid w:val="006F0FB6"/>
    <w:rsid w:val="006F2494"/>
    <w:rsid w:val="006F28E7"/>
    <w:rsid w:val="006F3C4E"/>
    <w:rsid w:val="006F3D39"/>
    <w:rsid w:val="006F4524"/>
    <w:rsid w:val="006F45CD"/>
    <w:rsid w:val="006F4EA2"/>
    <w:rsid w:val="006F584A"/>
    <w:rsid w:val="006F6098"/>
    <w:rsid w:val="006F69DD"/>
    <w:rsid w:val="006F72FA"/>
    <w:rsid w:val="006F7578"/>
    <w:rsid w:val="006F7C6C"/>
    <w:rsid w:val="006F7D36"/>
    <w:rsid w:val="0070018F"/>
    <w:rsid w:val="007005F6"/>
    <w:rsid w:val="007009B8"/>
    <w:rsid w:val="00700A4B"/>
    <w:rsid w:val="00701447"/>
    <w:rsid w:val="00701B10"/>
    <w:rsid w:val="00701F09"/>
    <w:rsid w:val="00702687"/>
    <w:rsid w:val="00702DF3"/>
    <w:rsid w:val="007032D8"/>
    <w:rsid w:val="00705161"/>
    <w:rsid w:val="007055C1"/>
    <w:rsid w:val="0070584C"/>
    <w:rsid w:val="00705A9E"/>
    <w:rsid w:val="007065DB"/>
    <w:rsid w:val="00706858"/>
    <w:rsid w:val="00706AB8"/>
    <w:rsid w:val="00706BDC"/>
    <w:rsid w:val="00707015"/>
    <w:rsid w:val="007102B9"/>
    <w:rsid w:val="00711047"/>
    <w:rsid w:val="0071114E"/>
    <w:rsid w:val="007116B6"/>
    <w:rsid w:val="00711E0F"/>
    <w:rsid w:val="00711E29"/>
    <w:rsid w:val="0071250C"/>
    <w:rsid w:val="00712851"/>
    <w:rsid w:val="00712D44"/>
    <w:rsid w:val="007148EA"/>
    <w:rsid w:val="00715163"/>
    <w:rsid w:val="00715BD4"/>
    <w:rsid w:val="007160AD"/>
    <w:rsid w:val="00716BA0"/>
    <w:rsid w:val="00716EAB"/>
    <w:rsid w:val="00717A4F"/>
    <w:rsid w:val="00720185"/>
    <w:rsid w:val="00720481"/>
    <w:rsid w:val="00720D27"/>
    <w:rsid w:val="00721264"/>
    <w:rsid w:val="00721A44"/>
    <w:rsid w:val="00721B7F"/>
    <w:rsid w:val="00721EEE"/>
    <w:rsid w:val="00722125"/>
    <w:rsid w:val="007227E9"/>
    <w:rsid w:val="00722CEB"/>
    <w:rsid w:val="00723173"/>
    <w:rsid w:val="007235CE"/>
    <w:rsid w:val="00723614"/>
    <w:rsid w:val="00723B4F"/>
    <w:rsid w:val="00724418"/>
    <w:rsid w:val="0072453D"/>
    <w:rsid w:val="007248C4"/>
    <w:rsid w:val="007250A9"/>
    <w:rsid w:val="00726743"/>
    <w:rsid w:val="0072683F"/>
    <w:rsid w:val="007270DC"/>
    <w:rsid w:val="007309CC"/>
    <w:rsid w:val="0073186D"/>
    <w:rsid w:val="00731CB6"/>
    <w:rsid w:val="00731ED1"/>
    <w:rsid w:val="00732264"/>
    <w:rsid w:val="007324AB"/>
    <w:rsid w:val="00732EF9"/>
    <w:rsid w:val="00733B85"/>
    <w:rsid w:val="00734FF0"/>
    <w:rsid w:val="007359C5"/>
    <w:rsid w:val="0073602E"/>
    <w:rsid w:val="0073634B"/>
    <w:rsid w:val="007370D7"/>
    <w:rsid w:val="00737239"/>
    <w:rsid w:val="007378BD"/>
    <w:rsid w:val="00737CCF"/>
    <w:rsid w:val="0074059B"/>
    <w:rsid w:val="007407FA"/>
    <w:rsid w:val="007408C9"/>
    <w:rsid w:val="00740E1F"/>
    <w:rsid w:val="00742A21"/>
    <w:rsid w:val="007431C3"/>
    <w:rsid w:val="007432F7"/>
    <w:rsid w:val="007460B8"/>
    <w:rsid w:val="007462A3"/>
    <w:rsid w:val="00747CEA"/>
    <w:rsid w:val="00750803"/>
    <w:rsid w:val="00750D3F"/>
    <w:rsid w:val="00751CC5"/>
    <w:rsid w:val="007521CA"/>
    <w:rsid w:val="007529F0"/>
    <w:rsid w:val="007531A1"/>
    <w:rsid w:val="007531E5"/>
    <w:rsid w:val="0075428A"/>
    <w:rsid w:val="00754583"/>
    <w:rsid w:val="00754689"/>
    <w:rsid w:val="00754A2B"/>
    <w:rsid w:val="00755BBA"/>
    <w:rsid w:val="0075656B"/>
    <w:rsid w:val="00756A2D"/>
    <w:rsid w:val="00756A7C"/>
    <w:rsid w:val="00756C56"/>
    <w:rsid w:val="007607D2"/>
    <w:rsid w:val="007607DE"/>
    <w:rsid w:val="00760AFF"/>
    <w:rsid w:val="00760BF5"/>
    <w:rsid w:val="00761ACD"/>
    <w:rsid w:val="007626F4"/>
    <w:rsid w:val="0076298C"/>
    <w:rsid w:val="00762B9C"/>
    <w:rsid w:val="00763444"/>
    <w:rsid w:val="007647EF"/>
    <w:rsid w:val="00764C09"/>
    <w:rsid w:val="007651FD"/>
    <w:rsid w:val="007657F8"/>
    <w:rsid w:val="007661B2"/>
    <w:rsid w:val="007665E5"/>
    <w:rsid w:val="0076677C"/>
    <w:rsid w:val="00766C78"/>
    <w:rsid w:val="00766FB0"/>
    <w:rsid w:val="007706CC"/>
    <w:rsid w:val="00770BA8"/>
    <w:rsid w:val="00771090"/>
    <w:rsid w:val="00771275"/>
    <w:rsid w:val="007714C5"/>
    <w:rsid w:val="00771A9A"/>
    <w:rsid w:val="00771EC3"/>
    <w:rsid w:val="00771FD3"/>
    <w:rsid w:val="00772048"/>
    <w:rsid w:val="0077215B"/>
    <w:rsid w:val="00772D43"/>
    <w:rsid w:val="00773BBC"/>
    <w:rsid w:val="00773DD6"/>
    <w:rsid w:val="007748EA"/>
    <w:rsid w:val="00774C45"/>
    <w:rsid w:val="00774DA8"/>
    <w:rsid w:val="0077534B"/>
    <w:rsid w:val="007757B9"/>
    <w:rsid w:val="00775F36"/>
    <w:rsid w:val="0077652D"/>
    <w:rsid w:val="007769FC"/>
    <w:rsid w:val="00780106"/>
    <w:rsid w:val="007810FF"/>
    <w:rsid w:val="00781F05"/>
    <w:rsid w:val="00781FB3"/>
    <w:rsid w:val="00782701"/>
    <w:rsid w:val="00782973"/>
    <w:rsid w:val="00782B2A"/>
    <w:rsid w:val="00783053"/>
    <w:rsid w:val="00783693"/>
    <w:rsid w:val="00784EC3"/>
    <w:rsid w:val="00785621"/>
    <w:rsid w:val="007856A2"/>
    <w:rsid w:val="0078590B"/>
    <w:rsid w:val="007859B8"/>
    <w:rsid w:val="00785BAF"/>
    <w:rsid w:val="00786147"/>
    <w:rsid w:val="007861C8"/>
    <w:rsid w:val="0078643B"/>
    <w:rsid w:val="00786B1A"/>
    <w:rsid w:val="007872D9"/>
    <w:rsid w:val="007873C1"/>
    <w:rsid w:val="0078768D"/>
    <w:rsid w:val="007876F7"/>
    <w:rsid w:val="00791ADD"/>
    <w:rsid w:val="00791C7A"/>
    <w:rsid w:val="0079215A"/>
    <w:rsid w:val="00792414"/>
    <w:rsid w:val="00792F34"/>
    <w:rsid w:val="00792FCA"/>
    <w:rsid w:val="00793876"/>
    <w:rsid w:val="00795A71"/>
    <w:rsid w:val="00795CEB"/>
    <w:rsid w:val="00796167"/>
    <w:rsid w:val="007969CD"/>
    <w:rsid w:val="00796DD0"/>
    <w:rsid w:val="00796F54"/>
    <w:rsid w:val="00797850"/>
    <w:rsid w:val="00797E22"/>
    <w:rsid w:val="007A0339"/>
    <w:rsid w:val="007A18BB"/>
    <w:rsid w:val="007A202B"/>
    <w:rsid w:val="007A3195"/>
    <w:rsid w:val="007A3D71"/>
    <w:rsid w:val="007A411D"/>
    <w:rsid w:val="007A475E"/>
    <w:rsid w:val="007A54C1"/>
    <w:rsid w:val="007A57A6"/>
    <w:rsid w:val="007A59A5"/>
    <w:rsid w:val="007A6775"/>
    <w:rsid w:val="007A6950"/>
    <w:rsid w:val="007A69EF"/>
    <w:rsid w:val="007A7C73"/>
    <w:rsid w:val="007A7D6E"/>
    <w:rsid w:val="007A7F57"/>
    <w:rsid w:val="007B0C1B"/>
    <w:rsid w:val="007B0DA5"/>
    <w:rsid w:val="007B1183"/>
    <w:rsid w:val="007B19DC"/>
    <w:rsid w:val="007B2254"/>
    <w:rsid w:val="007B271F"/>
    <w:rsid w:val="007B2AF3"/>
    <w:rsid w:val="007B3118"/>
    <w:rsid w:val="007B335C"/>
    <w:rsid w:val="007B4C72"/>
    <w:rsid w:val="007B51A6"/>
    <w:rsid w:val="007B588F"/>
    <w:rsid w:val="007B7823"/>
    <w:rsid w:val="007B7E52"/>
    <w:rsid w:val="007C0011"/>
    <w:rsid w:val="007C02B0"/>
    <w:rsid w:val="007C045C"/>
    <w:rsid w:val="007C26C6"/>
    <w:rsid w:val="007C2C98"/>
    <w:rsid w:val="007C334A"/>
    <w:rsid w:val="007C3736"/>
    <w:rsid w:val="007C474F"/>
    <w:rsid w:val="007C5FFF"/>
    <w:rsid w:val="007C6681"/>
    <w:rsid w:val="007C6C6F"/>
    <w:rsid w:val="007C6E69"/>
    <w:rsid w:val="007C78FC"/>
    <w:rsid w:val="007C7EA3"/>
    <w:rsid w:val="007C7F3D"/>
    <w:rsid w:val="007D11D1"/>
    <w:rsid w:val="007D18F3"/>
    <w:rsid w:val="007D1CD7"/>
    <w:rsid w:val="007D2164"/>
    <w:rsid w:val="007D2C61"/>
    <w:rsid w:val="007D3A1C"/>
    <w:rsid w:val="007D3B69"/>
    <w:rsid w:val="007D3C79"/>
    <w:rsid w:val="007D3F6A"/>
    <w:rsid w:val="007D3FC6"/>
    <w:rsid w:val="007D4B31"/>
    <w:rsid w:val="007D6059"/>
    <w:rsid w:val="007D61AA"/>
    <w:rsid w:val="007D69D5"/>
    <w:rsid w:val="007D7171"/>
    <w:rsid w:val="007D79BE"/>
    <w:rsid w:val="007E0852"/>
    <w:rsid w:val="007E0C52"/>
    <w:rsid w:val="007E0D1F"/>
    <w:rsid w:val="007E24BD"/>
    <w:rsid w:val="007E27A3"/>
    <w:rsid w:val="007E2AE7"/>
    <w:rsid w:val="007E2B64"/>
    <w:rsid w:val="007E3396"/>
    <w:rsid w:val="007E3B97"/>
    <w:rsid w:val="007E465E"/>
    <w:rsid w:val="007E48BE"/>
    <w:rsid w:val="007E53C5"/>
    <w:rsid w:val="007E6A09"/>
    <w:rsid w:val="007E70EF"/>
    <w:rsid w:val="007E76AB"/>
    <w:rsid w:val="007F0FC0"/>
    <w:rsid w:val="007F16E7"/>
    <w:rsid w:val="007F22ED"/>
    <w:rsid w:val="007F3F14"/>
    <w:rsid w:val="007F4A35"/>
    <w:rsid w:val="007F4F75"/>
    <w:rsid w:val="007F578D"/>
    <w:rsid w:val="007F7FF4"/>
    <w:rsid w:val="008000BE"/>
    <w:rsid w:val="0080035D"/>
    <w:rsid w:val="00800451"/>
    <w:rsid w:val="008006ED"/>
    <w:rsid w:val="0080356A"/>
    <w:rsid w:val="00803965"/>
    <w:rsid w:val="00804D9F"/>
    <w:rsid w:val="00804F04"/>
    <w:rsid w:val="0080640F"/>
    <w:rsid w:val="00807548"/>
    <w:rsid w:val="00807F54"/>
    <w:rsid w:val="008101C9"/>
    <w:rsid w:val="00813010"/>
    <w:rsid w:val="00813180"/>
    <w:rsid w:val="00813D38"/>
    <w:rsid w:val="0081503D"/>
    <w:rsid w:val="008152AF"/>
    <w:rsid w:val="008153F2"/>
    <w:rsid w:val="008154BB"/>
    <w:rsid w:val="008160FA"/>
    <w:rsid w:val="008164C4"/>
    <w:rsid w:val="0081663F"/>
    <w:rsid w:val="008179AA"/>
    <w:rsid w:val="00817A4D"/>
    <w:rsid w:val="0082003E"/>
    <w:rsid w:val="008206DD"/>
    <w:rsid w:val="00820CE2"/>
    <w:rsid w:val="008216FC"/>
    <w:rsid w:val="00822100"/>
    <w:rsid w:val="008226E4"/>
    <w:rsid w:val="00823AE4"/>
    <w:rsid w:val="008247CC"/>
    <w:rsid w:val="0082556C"/>
    <w:rsid w:val="00826766"/>
    <w:rsid w:val="00827698"/>
    <w:rsid w:val="008300C0"/>
    <w:rsid w:val="00830D6C"/>
    <w:rsid w:val="008312AC"/>
    <w:rsid w:val="00832395"/>
    <w:rsid w:val="00832915"/>
    <w:rsid w:val="00832CD8"/>
    <w:rsid w:val="0083393C"/>
    <w:rsid w:val="00834AC5"/>
    <w:rsid w:val="00834ADA"/>
    <w:rsid w:val="00834E14"/>
    <w:rsid w:val="00835F1F"/>
    <w:rsid w:val="00835F80"/>
    <w:rsid w:val="00836C3F"/>
    <w:rsid w:val="00837302"/>
    <w:rsid w:val="00840257"/>
    <w:rsid w:val="008403CB"/>
    <w:rsid w:val="008403E4"/>
    <w:rsid w:val="00840A0E"/>
    <w:rsid w:val="00841CB7"/>
    <w:rsid w:val="0084226D"/>
    <w:rsid w:val="0084282F"/>
    <w:rsid w:val="00842BCE"/>
    <w:rsid w:val="00843137"/>
    <w:rsid w:val="0084346A"/>
    <w:rsid w:val="00843C20"/>
    <w:rsid w:val="008454A3"/>
    <w:rsid w:val="00845576"/>
    <w:rsid w:val="008457DE"/>
    <w:rsid w:val="00845829"/>
    <w:rsid w:val="00845AE8"/>
    <w:rsid w:val="00846179"/>
    <w:rsid w:val="00846EFC"/>
    <w:rsid w:val="00846FFB"/>
    <w:rsid w:val="0084703F"/>
    <w:rsid w:val="00850F8F"/>
    <w:rsid w:val="00851495"/>
    <w:rsid w:val="00851B28"/>
    <w:rsid w:val="00852B3B"/>
    <w:rsid w:val="0085322F"/>
    <w:rsid w:val="00853239"/>
    <w:rsid w:val="00853411"/>
    <w:rsid w:val="008538FA"/>
    <w:rsid w:val="00853C04"/>
    <w:rsid w:val="008540D9"/>
    <w:rsid w:val="008540F3"/>
    <w:rsid w:val="008551CF"/>
    <w:rsid w:val="008556A0"/>
    <w:rsid w:val="00855777"/>
    <w:rsid w:val="0085652E"/>
    <w:rsid w:val="00857AB4"/>
    <w:rsid w:val="008601BB"/>
    <w:rsid w:val="0086075B"/>
    <w:rsid w:val="00861751"/>
    <w:rsid w:val="0086219C"/>
    <w:rsid w:val="00862232"/>
    <w:rsid w:val="008622EE"/>
    <w:rsid w:val="00862655"/>
    <w:rsid w:val="0086323B"/>
    <w:rsid w:val="008632D5"/>
    <w:rsid w:val="00863A88"/>
    <w:rsid w:val="00864A47"/>
    <w:rsid w:val="00864E0B"/>
    <w:rsid w:val="00865AD8"/>
    <w:rsid w:val="00870D25"/>
    <w:rsid w:val="00870E3C"/>
    <w:rsid w:val="00871B99"/>
    <w:rsid w:val="00871C83"/>
    <w:rsid w:val="00871E8B"/>
    <w:rsid w:val="0087216D"/>
    <w:rsid w:val="00872924"/>
    <w:rsid w:val="00872F36"/>
    <w:rsid w:val="00873414"/>
    <w:rsid w:val="00873685"/>
    <w:rsid w:val="008764D3"/>
    <w:rsid w:val="0087675E"/>
    <w:rsid w:val="008777BB"/>
    <w:rsid w:val="00877FBD"/>
    <w:rsid w:val="00880494"/>
    <w:rsid w:val="00880630"/>
    <w:rsid w:val="00880E20"/>
    <w:rsid w:val="00880EE0"/>
    <w:rsid w:val="00881A9E"/>
    <w:rsid w:val="008825A8"/>
    <w:rsid w:val="00882DCB"/>
    <w:rsid w:val="00884002"/>
    <w:rsid w:val="008847AA"/>
    <w:rsid w:val="00885034"/>
    <w:rsid w:val="00885B13"/>
    <w:rsid w:val="00887570"/>
    <w:rsid w:val="00890040"/>
    <w:rsid w:val="0089039E"/>
    <w:rsid w:val="008908CF"/>
    <w:rsid w:val="00891570"/>
    <w:rsid w:val="00891EBD"/>
    <w:rsid w:val="008928AE"/>
    <w:rsid w:val="00893114"/>
    <w:rsid w:val="008933A6"/>
    <w:rsid w:val="0089353D"/>
    <w:rsid w:val="0089355B"/>
    <w:rsid w:val="00893C3B"/>
    <w:rsid w:val="0089426E"/>
    <w:rsid w:val="00894BB6"/>
    <w:rsid w:val="00894CEC"/>
    <w:rsid w:val="00897066"/>
    <w:rsid w:val="00897557"/>
    <w:rsid w:val="00897C37"/>
    <w:rsid w:val="008A04FD"/>
    <w:rsid w:val="008A098E"/>
    <w:rsid w:val="008A1357"/>
    <w:rsid w:val="008A1F32"/>
    <w:rsid w:val="008A4FAE"/>
    <w:rsid w:val="008A5755"/>
    <w:rsid w:val="008A5EBB"/>
    <w:rsid w:val="008A5FBE"/>
    <w:rsid w:val="008A6D3B"/>
    <w:rsid w:val="008A79E5"/>
    <w:rsid w:val="008A7AA5"/>
    <w:rsid w:val="008B045C"/>
    <w:rsid w:val="008B10AE"/>
    <w:rsid w:val="008B1729"/>
    <w:rsid w:val="008B17D7"/>
    <w:rsid w:val="008B1DBE"/>
    <w:rsid w:val="008B2002"/>
    <w:rsid w:val="008B2D29"/>
    <w:rsid w:val="008B34C3"/>
    <w:rsid w:val="008B3D4A"/>
    <w:rsid w:val="008B3E1C"/>
    <w:rsid w:val="008B404C"/>
    <w:rsid w:val="008B486B"/>
    <w:rsid w:val="008B4FDC"/>
    <w:rsid w:val="008B56A7"/>
    <w:rsid w:val="008B575B"/>
    <w:rsid w:val="008B6764"/>
    <w:rsid w:val="008B6914"/>
    <w:rsid w:val="008B696E"/>
    <w:rsid w:val="008B73A9"/>
    <w:rsid w:val="008B74D2"/>
    <w:rsid w:val="008B7730"/>
    <w:rsid w:val="008B7993"/>
    <w:rsid w:val="008B7A08"/>
    <w:rsid w:val="008B7F90"/>
    <w:rsid w:val="008C06E0"/>
    <w:rsid w:val="008C0947"/>
    <w:rsid w:val="008C0F55"/>
    <w:rsid w:val="008C15A7"/>
    <w:rsid w:val="008C1D9F"/>
    <w:rsid w:val="008C307F"/>
    <w:rsid w:val="008C4124"/>
    <w:rsid w:val="008C4317"/>
    <w:rsid w:val="008C4561"/>
    <w:rsid w:val="008C4661"/>
    <w:rsid w:val="008C4E4D"/>
    <w:rsid w:val="008C52C3"/>
    <w:rsid w:val="008C5870"/>
    <w:rsid w:val="008C5C5D"/>
    <w:rsid w:val="008C614E"/>
    <w:rsid w:val="008C6503"/>
    <w:rsid w:val="008C665E"/>
    <w:rsid w:val="008C6D23"/>
    <w:rsid w:val="008C716D"/>
    <w:rsid w:val="008C746C"/>
    <w:rsid w:val="008C7DAD"/>
    <w:rsid w:val="008D0B4E"/>
    <w:rsid w:val="008D0C43"/>
    <w:rsid w:val="008D2AC6"/>
    <w:rsid w:val="008D568C"/>
    <w:rsid w:val="008D6441"/>
    <w:rsid w:val="008D6A06"/>
    <w:rsid w:val="008D717A"/>
    <w:rsid w:val="008D75D5"/>
    <w:rsid w:val="008E00C5"/>
    <w:rsid w:val="008E0633"/>
    <w:rsid w:val="008E2358"/>
    <w:rsid w:val="008E24F4"/>
    <w:rsid w:val="008E29E1"/>
    <w:rsid w:val="008E3B3E"/>
    <w:rsid w:val="008E4079"/>
    <w:rsid w:val="008E47B6"/>
    <w:rsid w:val="008E59AA"/>
    <w:rsid w:val="008E5C40"/>
    <w:rsid w:val="008E5DCD"/>
    <w:rsid w:val="008E632A"/>
    <w:rsid w:val="008E6369"/>
    <w:rsid w:val="008E638F"/>
    <w:rsid w:val="008E65A2"/>
    <w:rsid w:val="008E673D"/>
    <w:rsid w:val="008E6DBE"/>
    <w:rsid w:val="008F045D"/>
    <w:rsid w:val="008F07E0"/>
    <w:rsid w:val="008F08E0"/>
    <w:rsid w:val="008F0A8B"/>
    <w:rsid w:val="008F0CD8"/>
    <w:rsid w:val="008F0CDF"/>
    <w:rsid w:val="008F0F6F"/>
    <w:rsid w:val="008F1A1C"/>
    <w:rsid w:val="008F2038"/>
    <w:rsid w:val="008F3195"/>
    <w:rsid w:val="008F3E19"/>
    <w:rsid w:val="008F4425"/>
    <w:rsid w:val="008F48FC"/>
    <w:rsid w:val="008F5006"/>
    <w:rsid w:val="008F5340"/>
    <w:rsid w:val="008F577B"/>
    <w:rsid w:val="008F57B4"/>
    <w:rsid w:val="008F6394"/>
    <w:rsid w:val="008F643B"/>
    <w:rsid w:val="008F7725"/>
    <w:rsid w:val="00900088"/>
    <w:rsid w:val="0090039C"/>
    <w:rsid w:val="00900BCB"/>
    <w:rsid w:val="0090103F"/>
    <w:rsid w:val="009023F2"/>
    <w:rsid w:val="00904F19"/>
    <w:rsid w:val="009056C5"/>
    <w:rsid w:val="00905C78"/>
    <w:rsid w:val="00905FA1"/>
    <w:rsid w:val="0090631E"/>
    <w:rsid w:val="00906569"/>
    <w:rsid w:val="00906655"/>
    <w:rsid w:val="00906A6B"/>
    <w:rsid w:val="00907155"/>
    <w:rsid w:val="00907C43"/>
    <w:rsid w:val="00907C5B"/>
    <w:rsid w:val="009102D9"/>
    <w:rsid w:val="00910664"/>
    <w:rsid w:val="00910F73"/>
    <w:rsid w:val="00910F95"/>
    <w:rsid w:val="009112BD"/>
    <w:rsid w:val="009114B9"/>
    <w:rsid w:val="00911F11"/>
    <w:rsid w:val="009135E4"/>
    <w:rsid w:val="00913636"/>
    <w:rsid w:val="009147C6"/>
    <w:rsid w:val="00914F74"/>
    <w:rsid w:val="009154A4"/>
    <w:rsid w:val="009154BB"/>
    <w:rsid w:val="009158A3"/>
    <w:rsid w:val="00915C79"/>
    <w:rsid w:val="00917053"/>
    <w:rsid w:val="00917193"/>
    <w:rsid w:val="00917747"/>
    <w:rsid w:val="00917AFB"/>
    <w:rsid w:val="00917E74"/>
    <w:rsid w:val="00920271"/>
    <w:rsid w:val="0092029E"/>
    <w:rsid w:val="00920A9F"/>
    <w:rsid w:val="00920E39"/>
    <w:rsid w:val="009213A4"/>
    <w:rsid w:val="0092222D"/>
    <w:rsid w:val="0092348C"/>
    <w:rsid w:val="00923B76"/>
    <w:rsid w:val="00923D47"/>
    <w:rsid w:val="00924875"/>
    <w:rsid w:val="009255DA"/>
    <w:rsid w:val="0092595C"/>
    <w:rsid w:val="00926CF9"/>
    <w:rsid w:val="0092784E"/>
    <w:rsid w:val="00927885"/>
    <w:rsid w:val="00927983"/>
    <w:rsid w:val="00927C56"/>
    <w:rsid w:val="009306D1"/>
    <w:rsid w:val="00930985"/>
    <w:rsid w:val="00930A49"/>
    <w:rsid w:val="00930A89"/>
    <w:rsid w:val="00932AE5"/>
    <w:rsid w:val="009330B8"/>
    <w:rsid w:val="00933110"/>
    <w:rsid w:val="0093327F"/>
    <w:rsid w:val="00933B2F"/>
    <w:rsid w:val="00934208"/>
    <w:rsid w:val="00934409"/>
    <w:rsid w:val="0093486D"/>
    <w:rsid w:val="00934947"/>
    <w:rsid w:val="0093513A"/>
    <w:rsid w:val="00935395"/>
    <w:rsid w:val="0093557B"/>
    <w:rsid w:val="009363B2"/>
    <w:rsid w:val="0093659A"/>
    <w:rsid w:val="00936B5E"/>
    <w:rsid w:val="00936EF1"/>
    <w:rsid w:val="00937879"/>
    <w:rsid w:val="00937D44"/>
    <w:rsid w:val="0094013F"/>
    <w:rsid w:val="00940798"/>
    <w:rsid w:val="00940E13"/>
    <w:rsid w:val="009413D6"/>
    <w:rsid w:val="00941B9F"/>
    <w:rsid w:val="00941FEF"/>
    <w:rsid w:val="009424FD"/>
    <w:rsid w:val="00942C54"/>
    <w:rsid w:val="00942D28"/>
    <w:rsid w:val="00943790"/>
    <w:rsid w:val="00943EE1"/>
    <w:rsid w:val="00943FA4"/>
    <w:rsid w:val="00944627"/>
    <w:rsid w:val="0094471D"/>
    <w:rsid w:val="00945AF9"/>
    <w:rsid w:val="00945B74"/>
    <w:rsid w:val="009460A1"/>
    <w:rsid w:val="00946331"/>
    <w:rsid w:val="00947123"/>
    <w:rsid w:val="009477E7"/>
    <w:rsid w:val="009500B7"/>
    <w:rsid w:val="00952359"/>
    <w:rsid w:val="0095246D"/>
    <w:rsid w:val="00952B02"/>
    <w:rsid w:val="00952C72"/>
    <w:rsid w:val="00953164"/>
    <w:rsid w:val="009539FE"/>
    <w:rsid w:val="00953F07"/>
    <w:rsid w:val="009544CB"/>
    <w:rsid w:val="00954922"/>
    <w:rsid w:val="0095497D"/>
    <w:rsid w:val="00955935"/>
    <w:rsid w:val="00956F92"/>
    <w:rsid w:val="009579BC"/>
    <w:rsid w:val="009606F9"/>
    <w:rsid w:val="00961244"/>
    <w:rsid w:val="00961897"/>
    <w:rsid w:val="00961D2E"/>
    <w:rsid w:val="00961DC2"/>
    <w:rsid w:val="00962758"/>
    <w:rsid w:val="00965167"/>
    <w:rsid w:val="009652B2"/>
    <w:rsid w:val="00965602"/>
    <w:rsid w:val="00965A32"/>
    <w:rsid w:val="00966C81"/>
    <w:rsid w:val="00967268"/>
    <w:rsid w:val="009705D2"/>
    <w:rsid w:val="00971686"/>
    <w:rsid w:val="00971B48"/>
    <w:rsid w:val="00972AB7"/>
    <w:rsid w:val="009739E6"/>
    <w:rsid w:val="009740D1"/>
    <w:rsid w:val="0097433F"/>
    <w:rsid w:val="009743E5"/>
    <w:rsid w:val="009746FA"/>
    <w:rsid w:val="009764D0"/>
    <w:rsid w:val="009766BB"/>
    <w:rsid w:val="0097729D"/>
    <w:rsid w:val="009774F4"/>
    <w:rsid w:val="00977680"/>
    <w:rsid w:val="00977D3A"/>
    <w:rsid w:val="00980B4D"/>
    <w:rsid w:val="0098106A"/>
    <w:rsid w:val="0098124F"/>
    <w:rsid w:val="009812F9"/>
    <w:rsid w:val="0098141A"/>
    <w:rsid w:val="009817A8"/>
    <w:rsid w:val="00982109"/>
    <w:rsid w:val="00982263"/>
    <w:rsid w:val="0098266E"/>
    <w:rsid w:val="00982F79"/>
    <w:rsid w:val="0098321F"/>
    <w:rsid w:val="0098400B"/>
    <w:rsid w:val="009842BD"/>
    <w:rsid w:val="0098472E"/>
    <w:rsid w:val="00984ABC"/>
    <w:rsid w:val="0098528C"/>
    <w:rsid w:val="009855D3"/>
    <w:rsid w:val="00985B44"/>
    <w:rsid w:val="00985C00"/>
    <w:rsid w:val="009869B4"/>
    <w:rsid w:val="0098702E"/>
    <w:rsid w:val="00987F8A"/>
    <w:rsid w:val="0099025A"/>
    <w:rsid w:val="009905F1"/>
    <w:rsid w:val="009907A5"/>
    <w:rsid w:val="00990D69"/>
    <w:rsid w:val="00991830"/>
    <w:rsid w:val="009926F1"/>
    <w:rsid w:val="009930AD"/>
    <w:rsid w:val="009935C3"/>
    <w:rsid w:val="00993AF4"/>
    <w:rsid w:val="00993B69"/>
    <w:rsid w:val="00993F76"/>
    <w:rsid w:val="009947C1"/>
    <w:rsid w:val="009948B9"/>
    <w:rsid w:val="00994B2D"/>
    <w:rsid w:val="00994FB9"/>
    <w:rsid w:val="00995BC6"/>
    <w:rsid w:val="009965F8"/>
    <w:rsid w:val="009967BB"/>
    <w:rsid w:val="00996BA1"/>
    <w:rsid w:val="00996FB3"/>
    <w:rsid w:val="009970F7"/>
    <w:rsid w:val="009A016A"/>
    <w:rsid w:val="009A045A"/>
    <w:rsid w:val="009A0769"/>
    <w:rsid w:val="009A0808"/>
    <w:rsid w:val="009A1138"/>
    <w:rsid w:val="009A204B"/>
    <w:rsid w:val="009A209C"/>
    <w:rsid w:val="009A325E"/>
    <w:rsid w:val="009A3350"/>
    <w:rsid w:val="009A34D0"/>
    <w:rsid w:val="009A37F7"/>
    <w:rsid w:val="009A3EDD"/>
    <w:rsid w:val="009A4156"/>
    <w:rsid w:val="009A51DD"/>
    <w:rsid w:val="009A5B1D"/>
    <w:rsid w:val="009A5F29"/>
    <w:rsid w:val="009A6B31"/>
    <w:rsid w:val="009A6B6F"/>
    <w:rsid w:val="009A6E6A"/>
    <w:rsid w:val="009A6E81"/>
    <w:rsid w:val="009A7CF1"/>
    <w:rsid w:val="009A7DEF"/>
    <w:rsid w:val="009B071B"/>
    <w:rsid w:val="009B2718"/>
    <w:rsid w:val="009B2F09"/>
    <w:rsid w:val="009B494C"/>
    <w:rsid w:val="009B633D"/>
    <w:rsid w:val="009B6621"/>
    <w:rsid w:val="009B6B22"/>
    <w:rsid w:val="009B742F"/>
    <w:rsid w:val="009B767E"/>
    <w:rsid w:val="009C05EB"/>
    <w:rsid w:val="009C0A48"/>
    <w:rsid w:val="009C0E87"/>
    <w:rsid w:val="009C1433"/>
    <w:rsid w:val="009C2E05"/>
    <w:rsid w:val="009C30B3"/>
    <w:rsid w:val="009C35E6"/>
    <w:rsid w:val="009C36FF"/>
    <w:rsid w:val="009C4699"/>
    <w:rsid w:val="009C4DC6"/>
    <w:rsid w:val="009C5391"/>
    <w:rsid w:val="009C5A59"/>
    <w:rsid w:val="009C62A8"/>
    <w:rsid w:val="009C6365"/>
    <w:rsid w:val="009C6486"/>
    <w:rsid w:val="009C650B"/>
    <w:rsid w:val="009C6C61"/>
    <w:rsid w:val="009C6EBE"/>
    <w:rsid w:val="009C7AEC"/>
    <w:rsid w:val="009D0C99"/>
    <w:rsid w:val="009D0CB7"/>
    <w:rsid w:val="009D1ABC"/>
    <w:rsid w:val="009D1DB8"/>
    <w:rsid w:val="009D30A7"/>
    <w:rsid w:val="009D3461"/>
    <w:rsid w:val="009D3D31"/>
    <w:rsid w:val="009D56C9"/>
    <w:rsid w:val="009D5755"/>
    <w:rsid w:val="009D5D9A"/>
    <w:rsid w:val="009D5E68"/>
    <w:rsid w:val="009D6032"/>
    <w:rsid w:val="009D6E5E"/>
    <w:rsid w:val="009D7013"/>
    <w:rsid w:val="009D71DE"/>
    <w:rsid w:val="009D7B4C"/>
    <w:rsid w:val="009E1B2D"/>
    <w:rsid w:val="009E1BA5"/>
    <w:rsid w:val="009E2983"/>
    <w:rsid w:val="009E343D"/>
    <w:rsid w:val="009E3664"/>
    <w:rsid w:val="009E385B"/>
    <w:rsid w:val="009E4194"/>
    <w:rsid w:val="009E43EA"/>
    <w:rsid w:val="009E4AD2"/>
    <w:rsid w:val="009E5B93"/>
    <w:rsid w:val="009E6324"/>
    <w:rsid w:val="009E711C"/>
    <w:rsid w:val="009E71E1"/>
    <w:rsid w:val="009E7AF0"/>
    <w:rsid w:val="009F0399"/>
    <w:rsid w:val="009F05BB"/>
    <w:rsid w:val="009F153F"/>
    <w:rsid w:val="009F2E43"/>
    <w:rsid w:val="009F3AB9"/>
    <w:rsid w:val="009F40B2"/>
    <w:rsid w:val="009F419D"/>
    <w:rsid w:val="009F4BF3"/>
    <w:rsid w:val="009F51E3"/>
    <w:rsid w:val="009F5903"/>
    <w:rsid w:val="009F6538"/>
    <w:rsid w:val="009F6998"/>
    <w:rsid w:val="009F6A6C"/>
    <w:rsid w:val="009F7042"/>
    <w:rsid w:val="009F7626"/>
    <w:rsid w:val="00A0028F"/>
    <w:rsid w:val="00A002D0"/>
    <w:rsid w:val="00A007E8"/>
    <w:rsid w:val="00A017E9"/>
    <w:rsid w:val="00A01E24"/>
    <w:rsid w:val="00A023E5"/>
    <w:rsid w:val="00A032DB"/>
    <w:rsid w:val="00A03DA5"/>
    <w:rsid w:val="00A03E72"/>
    <w:rsid w:val="00A03F63"/>
    <w:rsid w:val="00A04F1F"/>
    <w:rsid w:val="00A062EE"/>
    <w:rsid w:val="00A0692D"/>
    <w:rsid w:val="00A07148"/>
    <w:rsid w:val="00A0721E"/>
    <w:rsid w:val="00A07726"/>
    <w:rsid w:val="00A0794B"/>
    <w:rsid w:val="00A10635"/>
    <w:rsid w:val="00A10AEA"/>
    <w:rsid w:val="00A10F8F"/>
    <w:rsid w:val="00A11121"/>
    <w:rsid w:val="00A118D6"/>
    <w:rsid w:val="00A11918"/>
    <w:rsid w:val="00A12553"/>
    <w:rsid w:val="00A12B7E"/>
    <w:rsid w:val="00A12C8B"/>
    <w:rsid w:val="00A12F5C"/>
    <w:rsid w:val="00A14C19"/>
    <w:rsid w:val="00A15C47"/>
    <w:rsid w:val="00A1722C"/>
    <w:rsid w:val="00A17FAE"/>
    <w:rsid w:val="00A2036F"/>
    <w:rsid w:val="00A20D97"/>
    <w:rsid w:val="00A21688"/>
    <w:rsid w:val="00A21A89"/>
    <w:rsid w:val="00A21C83"/>
    <w:rsid w:val="00A21D7D"/>
    <w:rsid w:val="00A22C53"/>
    <w:rsid w:val="00A22CD5"/>
    <w:rsid w:val="00A2385A"/>
    <w:rsid w:val="00A243BC"/>
    <w:rsid w:val="00A249CE"/>
    <w:rsid w:val="00A2534D"/>
    <w:rsid w:val="00A257DA"/>
    <w:rsid w:val="00A2617A"/>
    <w:rsid w:val="00A26485"/>
    <w:rsid w:val="00A26779"/>
    <w:rsid w:val="00A2755F"/>
    <w:rsid w:val="00A27785"/>
    <w:rsid w:val="00A306A5"/>
    <w:rsid w:val="00A30A3E"/>
    <w:rsid w:val="00A30B8B"/>
    <w:rsid w:val="00A30E3C"/>
    <w:rsid w:val="00A3131C"/>
    <w:rsid w:val="00A33D8D"/>
    <w:rsid w:val="00A353BB"/>
    <w:rsid w:val="00A35723"/>
    <w:rsid w:val="00A35A95"/>
    <w:rsid w:val="00A35D8C"/>
    <w:rsid w:val="00A35DBB"/>
    <w:rsid w:val="00A36533"/>
    <w:rsid w:val="00A36CDB"/>
    <w:rsid w:val="00A37DF3"/>
    <w:rsid w:val="00A40534"/>
    <w:rsid w:val="00A41EA8"/>
    <w:rsid w:val="00A43AA4"/>
    <w:rsid w:val="00A444C5"/>
    <w:rsid w:val="00A4541C"/>
    <w:rsid w:val="00A46F81"/>
    <w:rsid w:val="00A47F04"/>
    <w:rsid w:val="00A50196"/>
    <w:rsid w:val="00A50D2F"/>
    <w:rsid w:val="00A514F8"/>
    <w:rsid w:val="00A51D82"/>
    <w:rsid w:val="00A51F93"/>
    <w:rsid w:val="00A52A20"/>
    <w:rsid w:val="00A532FA"/>
    <w:rsid w:val="00A533EE"/>
    <w:rsid w:val="00A53963"/>
    <w:rsid w:val="00A54450"/>
    <w:rsid w:val="00A5455C"/>
    <w:rsid w:val="00A55C8B"/>
    <w:rsid w:val="00A5606D"/>
    <w:rsid w:val="00A56277"/>
    <w:rsid w:val="00A567CC"/>
    <w:rsid w:val="00A57898"/>
    <w:rsid w:val="00A57FDF"/>
    <w:rsid w:val="00A60CBF"/>
    <w:rsid w:val="00A61248"/>
    <w:rsid w:val="00A61600"/>
    <w:rsid w:val="00A620C7"/>
    <w:rsid w:val="00A628BA"/>
    <w:rsid w:val="00A62D8E"/>
    <w:rsid w:val="00A63204"/>
    <w:rsid w:val="00A63DEE"/>
    <w:rsid w:val="00A6415A"/>
    <w:rsid w:val="00A654B4"/>
    <w:rsid w:val="00A660A3"/>
    <w:rsid w:val="00A66BA8"/>
    <w:rsid w:val="00A67019"/>
    <w:rsid w:val="00A671AF"/>
    <w:rsid w:val="00A675F3"/>
    <w:rsid w:val="00A67CF9"/>
    <w:rsid w:val="00A67D07"/>
    <w:rsid w:val="00A70AA3"/>
    <w:rsid w:val="00A7107B"/>
    <w:rsid w:val="00A7161B"/>
    <w:rsid w:val="00A71821"/>
    <w:rsid w:val="00A72E34"/>
    <w:rsid w:val="00A7327C"/>
    <w:rsid w:val="00A73283"/>
    <w:rsid w:val="00A757A5"/>
    <w:rsid w:val="00A75E61"/>
    <w:rsid w:val="00A75F2E"/>
    <w:rsid w:val="00A75F52"/>
    <w:rsid w:val="00A77B3F"/>
    <w:rsid w:val="00A77BA4"/>
    <w:rsid w:val="00A77EDF"/>
    <w:rsid w:val="00A80086"/>
    <w:rsid w:val="00A80252"/>
    <w:rsid w:val="00A8053F"/>
    <w:rsid w:val="00A81AD8"/>
    <w:rsid w:val="00A81CA0"/>
    <w:rsid w:val="00A81FFC"/>
    <w:rsid w:val="00A827D4"/>
    <w:rsid w:val="00A8301B"/>
    <w:rsid w:val="00A83510"/>
    <w:rsid w:val="00A8374B"/>
    <w:rsid w:val="00A83917"/>
    <w:rsid w:val="00A83A45"/>
    <w:rsid w:val="00A83F9F"/>
    <w:rsid w:val="00A840D0"/>
    <w:rsid w:val="00A84BCB"/>
    <w:rsid w:val="00A84CD6"/>
    <w:rsid w:val="00A84EB2"/>
    <w:rsid w:val="00A850CA"/>
    <w:rsid w:val="00A8515B"/>
    <w:rsid w:val="00A855CA"/>
    <w:rsid w:val="00A85806"/>
    <w:rsid w:val="00A85ADE"/>
    <w:rsid w:val="00A8628E"/>
    <w:rsid w:val="00A863F5"/>
    <w:rsid w:val="00A864D8"/>
    <w:rsid w:val="00A86B5D"/>
    <w:rsid w:val="00A86DE3"/>
    <w:rsid w:val="00A904DF"/>
    <w:rsid w:val="00A90B67"/>
    <w:rsid w:val="00A9125B"/>
    <w:rsid w:val="00A92735"/>
    <w:rsid w:val="00A92A10"/>
    <w:rsid w:val="00A93345"/>
    <w:rsid w:val="00A9349F"/>
    <w:rsid w:val="00A934BF"/>
    <w:rsid w:val="00A93DCA"/>
    <w:rsid w:val="00A9417A"/>
    <w:rsid w:val="00A942A5"/>
    <w:rsid w:val="00A94888"/>
    <w:rsid w:val="00A94A55"/>
    <w:rsid w:val="00A94D00"/>
    <w:rsid w:val="00A94DCE"/>
    <w:rsid w:val="00A962EF"/>
    <w:rsid w:val="00A964B4"/>
    <w:rsid w:val="00A966F5"/>
    <w:rsid w:val="00A96FDE"/>
    <w:rsid w:val="00A97066"/>
    <w:rsid w:val="00A97671"/>
    <w:rsid w:val="00A97C3F"/>
    <w:rsid w:val="00A97D88"/>
    <w:rsid w:val="00A97F2F"/>
    <w:rsid w:val="00AA01D6"/>
    <w:rsid w:val="00AA1285"/>
    <w:rsid w:val="00AA1428"/>
    <w:rsid w:val="00AA173D"/>
    <w:rsid w:val="00AA2426"/>
    <w:rsid w:val="00AA27C0"/>
    <w:rsid w:val="00AA2E1F"/>
    <w:rsid w:val="00AA4A37"/>
    <w:rsid w:val="00AA4A6F"/>
    <w:rsid w:val="00AA4ACC"/>
    <w:rsid w:val="00AA4CF8"/>
    <w:rsid w:val="00AA6A51"/>
    <w:rsid w:val="00AA6C85"/>
    <w:rsid w:val="00AA7985"/>
    <w:rsid w:val="00AA7E76"/>
    <w:rsid w:val="00AA7EFA"/>
    <w:rsid w:val="00AB2402"/>
    <w:rsid w:val="00AB2D2C"/>
    <w:rsid w:val="00AB3874"/>
    <w:rsid w:val="00AB409C"/>
    <w:rsid w:val="00AB6968"/>
    <w:rsid w:val="00AB7251"/>
    <w:rsid w:val="00AB738A"/>
    <w:rsid w:val="00AB7A79"/>
    <w:rsid w:val="00AC046F"/>
    <w:rsid w:val="00AC0701"/>
    <w:rsid w:val="00AC0B68"/>
    <w:rsid w:val="00AC2B51"/>
    <w:rsid w:val="00AC2B74"/>
    <w:rsid w:val="00AC2C76"/>
    <w:rsid w:val="00AC31CB"/>
    <w:rsid w:val="00AC3641"/>
    <w:rsid w:val="00AC3D21"/>
    <w:rsid w:val="00AC4744"/>
    <w:rsid w:val="00AC4874"/>
    <w:rsid w:val="00AC56A2"/>
    <w:rsid w:val="00AC7721"/>
    <w:rsid w:val="00AC7770"/>
    <w:rsid w:val="00AC7DF4"/>
    <w:rsid w:val="00AD0906"/>
    <w:rsid w:val="00AD0BBC"/>
    <w:rsid w:val="00AD0ED3"/>
    <w:rsid w:val="00AD0FA7"/>
    <w:rsid w:val="00AD163E"/>
    <w:rsid w:val="00AD1661"/>
    <w:rsid w:val="00AD1782"/>
    <w:rsid w:val="00AD380B"/>
    <w:rsid w:val="00AD3D8A"/>
    <w:rsid w:val="00AD4A5C"/>
    <w:rsid w:val="00AD4FD1"/>
    <w:rsid w:val="00AD536A"/>
    <w:rsid w:val="00AD55F9"/>
    <w:rsid w:val="00AD5FC8"/>
    <w:rsid w:val="00AD6A6A"/>
    <w:rsid w:val="00AD7B42"/>
    <w:rsid w:val="00AD7E1E"/>
    <w:rsid w:val="00AE0446"/>
    <w:rsid w:val="00AE064D"/>
    <w:rsid w:val="00AE08A0"/>
    <w:rsid w:val="00AE1E8D"/>
    <w:rsid w:val="00AE293E"/>
    <w:rsid w:val="00AE296D"/>
    <w:rsid w:val="00AE2CE0"/>
    <w:rsid w:val="00AE3DDF"/>
    <w:rsid w:val="00AE437E"/>
    <w:rsid w:val="00AE4641"/>
    <w:rsid w:val="00AE473C"/>
    <w:rsid w:val="00AE5CA1"/>
    <w:rsid w:val="00AE60BA"/>
    <w:rsid w:val="00AE6262"/>
    <w:rsid w:val="00AE6630"/>
    <w:rsid w:val="00AE672F"/>
    <w:rsid w:val="00AE6AE4"/>
    <w:rsid w:val="00AE6F77"/>
    <w:rsid w:val="00AE6FB4"/>
    <w:rsid w:val="00AE7E50"/>
    <w:rsid w:val="00AF03F4"/>
    <w:rsid w:val="00AF0E4D"/>
    <w:rsid w:val="00AF1A43"/>
    <w:rsid w:val="00AF1CB1"/>
    <w:rsid w:val="00AF1E54"/>
    <w:rsid w:val="00AF2ADA"/>
    <w:rsid w:val="00AF31B3"/>
    <w:rsid w:val="00AF36F8"/>
    <w:rsid w:val="00AF3864"/>
    <w:rsid w:val="00AF3BB7"/>
    <w:rsid w:val="00AF44D9"/>
    <w:rsid w:val="00AF4CB7"/>
    <w:rsid w:val="00AF5116"/>
    <w:rsid w:val="00AF555E"/>
    <w:rsid w:val="00AF5C3A"/>
    <w:rsid w:val="00AF5D67"/>
    <w:rsid w:val="00AF6D33"/>
    <w:rsid w:val="00AF737F"/>
    <w:rsid w:val="00AF73FC"/>
    <w:rsid w:val="00AF7B93"/>
    <w:rsid w:val="00B008EB"/>
    <w:rsid w:val="00B00D58"/>
    <w:rsid w:val="00B00DE8"/>
    <w:rsid w:val="00B01D15"/>
    <w:rsid w:val="00B01FF2"/>
    <w:rsid w:val="00B02820"/>
    <w:rsid w:val="00B03152"/>
    <w:rsid w:val="00B04DFF"/>
    <w:rsid w:val="00B05299"/>
    <w:rsid w:val="00B0578E"/>
    <w:rsid w:val="00B06370"/>
    <w:rsid w:val="00B063C5"/>
    <w:rsid w:val="00B065C8"/>
    <w:rsid w:val="00B06697"/>
    <w:rsid w:val="00B072C9"/>
    <w:rsid w:val="00B07D60"/>
    <w:rsid w:val="00B10C99"/>
    <w:rsid w:val="00B10D11"/>
    <w:rsid w:val="00B10F44"/>
    <w:rsid w:val="00B113A0"/>
    <w:rsid w:val="00B11EA3"/>
    <w:rsid w:val="00B121D5"/>
    <w:rsid w:val="00B125CD"/>
    <w:rsid w:val="00B13781"/>
    <w:rsid w:val="00B139FD"/>
    <w:rsid w:val="00B13B03"/>
    <w:rsid w:val="00B13E5E"/>
    <w:rsid w:val="00B14340"/>
    <w:rsid w:val="00B161E1"/>
    <w:rsid w:val="00B175BF"/>
    <w:rsid w:val="00B200A7"/>
    <w:rsid w:val="00B201A4"/>
    <w:rsid w:val="00B207F3"/>
    <w:rsid w:val="00B2181D"/>
    <w:rsid w:val="00B22834"/>
    <w:rsid w:val="00B22A55"/>
    <w:rsid w:val="00B23C25"/>
    <w:rsid w:val="00B24211"/>
    <w:rsid w:val="00B24BBF"/>
    <w:rsid w:val="00B24C24"/>
    <w:rsid w:val="00B24EF2"/>
    <w:rsid w:val="00B24FC9"/>
    <w:rsid w:val="00B2547D"/>
    <w:rsid w:val="00B25C5E"/>
    <w:rsid w:val="00B2612D"/>
    <w:rsid w:val="00B264DE"/>
    <w:rsid w:val="00B26565"/>
    <w:rsid w:val="00B269A8"/>
    <w:rsid w:val="00B26A53"/>
    <w:rsid w:val="00B271F2"/>
    <w:rsid w:val="00B2799B"/>
    <w:rsid w:val="00B3061D"/>
    <w:rsid w:val="00B30788"/>
    <w:rsid w:val="00B307BC"/>
    <w:rsid w:val="00B307C4"/>
    <w:rsid w:val="00B309FA"/>
    <w:rsid w:val="00B3138E"/>
    <w:rsid w:val="00B315D8"/>
    <w:rsid w:val="00B317F8"/>
    <w:rsid w:val="00B31BBD"/>
    <w:rsid w:val="00B31FF6"/>
    <w:rsid w:val="00B322FF"/>
    <w:rsid w:val="00B3299C"/>
    <w:rsid w:val="00B32A46"/>
    <w:rsid w:val="00B32BB2"/>
    <w:rsid w:val="00B32BC3"/>
    <w:rsid w:val="00B33CA6"/>
    <w:rsid w:val="00B33E41"/>
    <w:rsid w:val="00B34223"/>
    <w:rsid w:val="00B34890"/>
    <w:rsid w:val="00B34AC7"/>
    <w:rsid w:val="00B34FA7"/>
    <w:rsid w:val="00B36A39"/>
    <w:rsid w:val="00B372B7"/>
    <w:rsid w:val="00B37343"/>
    <w:rsid w:val="00B37A9F"/>
    <w:rsid w:val="00B4093A"/>
    <w:rsid w:val="00B40C95"/>
    <w:rsid w:val="00B41DAD"/>
    <w:rsid w:val="00B41EDD"/>
    <w:rsid w:val="00B42150"/>
    <w:rsid w:val="00B4251C"/>
    <w:rsid w:val="00B42C2D"/>
    <w:rsid w:val="00B42E70"/>
    <w:rsid w:val="00B42F8C"/>
    <w:rsid w:val="00B433DB"/>
    <w:rsid w:val="00B434C8"/>
    <w:rsid w:val="00B43A62"/>
    <w:rsid w:val="00B44181"/>
    <w:rsid w:val="00B44197"/>
    <w:rsid w:val="00B442EF"/>
    <w:rsid w:val="00B443C9"/>
    <w:rsid w:val="00B443D4"/>
    <w:rsid w:val="00B44F55"/>
    <w:rsid w:val="00B452C3"/>
    <w:rsid w:val="00B456BB"/>
    <w:rsid w:val="00B45D1B"/>
    <w:rsid w:val="00B46162"/>
    <w:rsid w:val="00B46437"/>
    <w:rsid w:val="00B50146"/>
    <w:rsid w:val="00B505E4"/>
    <w:rsid w:val="00B50FA4"/>
    <w:rsid w:val="00B51C11"/>
    <w:rsid w:val="00B527EE"/>
    <w:rsid w:val="00B52905"/>
    <w:rsid w:val="00B52952"/>
    <w:rsid w:val="00B52DAC"/>
    <w:rsid w:val="00B53A5C"/>
    <w:rsid w:val="00B53A88"/>
    <w:rsid w:val="00B543F6"/>
    <w:rsid w:val="00B54D3E"/>
    <w:rsid w:val="00B54E51"/>
    <w:rsid w:val="00B5511E"/>
    <w:rsid w:val="00B559B2"/>
    <w:rsid w:val="00B56669"/>
    <w:rsid w:val="00B569D1"/>
    <w:rsid w:val="00B60519"/>
    <w:rsid w:val="00B61822"/>
    <w:rsid w:val="00B61DC1"/>
    <w:rsid w:val="00B62C55"/>
    <w:rsid w:val="00B63221"/>
    <w:rsid w:val="00B635B6"/>
    <w:rsid w:val="00B635DE"/>
    <w:rsid w:val="00B636F3"/>
    <w:rsid w:val="00B645F0"/>
    <w:rsid w:val="00B65149"/>
    <w:rsid w:val="00B651B4"/>
    <w:rsid w:val="00B655DD"/>
    <w:rsid w:val="00B6648E"/>
    <w:rsid w:val="00B6686A"/>
    <w:rsid w:val="00B67379"/>
    <w:rsid w:val="00B67B13"/>
    <w:rsid w:val="00B67C70"/>
    <w:rsid w:val="00B70895"/>
    <w:rsid w:val="00B714AE"/>
    <w:rsid w:val="00B71592"/>
    <w:rsid w:val="00B715A4"/>
    <w:rsid w:val="00B7201A"/>
    <w:rsid w:val="00B742A6"/>
    <w:rsid w:val="00B74CDD"/>
    <w:rsid w:val="00B755ED"/>
    <w:rsid w:val="00B75814"/>
    <w:rsid w:val="00B75B4F"/>
    <w:rsid w:val="00B761AE"/>
    <w:rsid w:val="00B7666A"/>
    <w:rsid w:val="00B771C3"/>
    <w:rsid w:val="00B777A4"/>
    <w:rsid w:val="00B77A68"/>
    <w:rsid w:val="00B8120C"/>
    <w:rsid w:val="00B822C0"/>
    <w:rsid w:val="00B83557"/>
    <w:rsid w:val="00B84800"/>
    <w:rsid w:val="00B84E96"/>
    <w:rsid w:val="00B85BC9"/>
    <w:rsid w:val="00B86729"/>
    <w:rsid w:val="00B86D69"/>
    <w:rsid w:val="00B87326"/>
    <w:rsid w:val="00B87EB4"/>
    <w:rsid w:val="00B90809"/>
    <w:rsid w:val="00B90D14"/>
    <w:rsid w:val="00B90FB4"/>
    <w:rsid w:val="00B91671"/>
    <w:rsid w:val="00B922D6"/>
    <w:rsid w:val="00B924EA"/>
    <w:rsid w:val="00B92C03"/>
    <w:rsid w:val="00B939ED"/>
    <w:rsid w:val="00B940E8"/>
    <w:rsid w:val="00B94E6B"/>
    <w:rsid w:val="00B954AE"/>
    <w:rsid w:val="00B95A1F"/>
    <w:rsid w:val="00B96015"/>
    <w:rsid w:val="00B963C4"/>
    <w:rsid w:val="00B96763"/>
    <w:rsid w:val="00B96852"/>
    <w:rsid w:val="00B96A02"/>
    <w:rsid w:val="00B96A6A"/>
    <w:rsid w:val="00B96A9A"/>
    <w:rsid w:val="00B96D15"/>
    <w:rsid w:val="00B9724D"/>
    <w:rsid w:val="00B97C42"/>
    <w:rsid w:val="00BA07CD"/>
    <w:rsid w:val="00BA0BB9"/>
    <w:rsid w:val="00BA0F45"/>
    <w:rsid w:val="00BA118B"/>
    <w:rsid w:val="00BA1DAB"/>
    <w:rsid w:val="00BA1F5A"/>
    <w:rsid w:val="00BA23D7"/>
    <w:rsid w:val="00BA27E2"/>
    <w:rsid w:val="00BA2A4D"/>
    <w:rsid w:val="00BA2FDF"/>
    <w:rsid w:val="00BA32E8"/>
    <w:rsid w:val="00BA3B27"/>
    <w:rsid w:val="00BA3C67"/>
    <w:rsid w:val="00BA3F99"/>
    <w:rsid w:val="00BA4EE9"/>
    <w:rsid w:val="00BA54A8"/>
    <w:rsid w:val="00BA7330"/>
    <w:rsid w:val="00BB10B6"/>
    <w:rsid w:val="00BB1709"/>
    <w:rsid w:val="00BB2FBC"/>
    <w:rsid w:val="00BB39BF"/>
    <w:rsid w:val="00BB3EEF"/>
    <w:rsid w:val="00BB4990"/>
    <w:rsid w:val="00BB4B4F"/>
    <w:rsid w:val="00BB4F5B"/>
    <w:rsid w:val="00BB5385"/>
    <w:rsid w:val="00BB5DFF"/>
    <w:rsid w:val="00BB6765"/>
    <w:rsid w:val="00BB6C10"/>
    <w:rsid w:val="00BB6E67"/>
    <w:rsid w:val="00BB7335"/>
    <w:rsid w:val="00BB785D"/>
    <w:rsid w:val="00BB79BE"/>
    <w:rsid w:val="00BB7FD4"/>
    <w:rsid w:val="00BC0CFF"/>
    <w:rsid w:val="00BC14FF"/>
    <w:rsid w:val="00BC1755"/>
    <w:rsid w:val="00BC1937"/>
    <w:rsid w:val="00BC196B"/>
    <w:rsid w:val="00BC2441"/>
    <w:rsid w:val="00BC2B51"/>
    <w:rsid w:val="00BC2B69"/>
    <w:rsid w:val="00BC32C5"/>
    <w:rsid w:val="00BC362E"/>
    <w:rsid w:val="00BC3D20"/>
    <w:rsid w:val="00BC487D"/>
    <w:rsid w:val="00BC4F01"/>
    <w:rsid w:val="00BC5B0B"/>
    <w:rsid w:val="00BC7953"/>
    <w:rsid w:val="00BC7B60"/>
    <w:rsid w:val="00BD08F6"/>
    <w:rsid w:val="00BD0A2A"/>
    <w:rsid w:val="00BD0F2D"/>
    <w:rsid w:val="00BD0FDE"/>
    <w:rsid w:val="00BD1C7E"/>
    <w:rsid w:val="00BD248F"/>
    <w:rsid w:val="00BD26B5"/>
    <w:rsid w:val="00BD3607"/>
    <w:rsid w:val="00BD3701"/>
    <w:rsid w:val="00BD3C16"/>
    <w:rsid w:val="00BD3D7D"/>
    <w:rsid w:val="00BD4361"/>
    <w:rsid w:val="00BD46EA"/>
    <w:rsid w:val="00BD46EB"/>
    <w:rsid w:val="00BD4B74"/>
    <w:rsid w:val="00BD6CA3"/>
    <w:rsid w:val="00BD6FB6"/>
    <w:rsid w:val="00BD78DB"/>
    <w:rsid w:val="00BD7A36"/>
    <w:rsid w:val="00BE0A50"/>
    <w:rsid w:val="00BE18BC"/>
    <w:rsid w:val="00BE1BC0"/>
    <w:rsid w:val="00BE1BCA"/>
    <w:rsid w:val="00BE2B85"/>
    <w:rsid w:val="00BE37C8"/>
    <w:rsid w:val="00BE3CB2"/>
    <w:rsid w:val="00BE3CED"/>
    <w:rsid w:val="00BE41CB"/>
    <w:rsid w:val="00BE4303"/>
    <w:rsid w:val="00BE4CCD"/>
    <w:rsid w:val="00BE61E7"/>
    <w:rsid w:val="00BE6BF3"/>
    <w:rsid w:val="00BE6D81"/>
    <w:rsid w:val="00BE6DC1"/>
    <w:rsid w:val="00BE6FDF"/>
    <w:rsid w:val="00BE7B4C"/>
    <w:rsid w:val="00BE7C82"/>
    <w:rsid w:val="00BF08B9"/>
    <w:rsid w:val="00BF0D54"/>
    <w:rsid w:val="00BF0E5C"/>
    <w:rsid w:val="00BF10E6"/>
    <w:rsid w:val="00BF1F12"/>
    <w:rsid w:val="00BF2575"/>
    <w:rsid w:val="00BF412E"/>
    <w:rsid w:val="00BF4DDF"/>
    <w:rsid w:val="00BF6403"/>
    <w:rsid w:val="00BF6A06"/>
    <w:rsid w:val="00BF7693"/>
    <w:rsid w:val="00BF7844"/>
    <w:rsid w:val="00BF7983"/>
    <w:rsid w:val="00BF7A54"/>
    <w:rsid w:val="00C005E1"/>
    <w:rsid w:val="00C00868"/>
    <w:rsid w:val="00C00B3D"/>
    <w:rsid w:val="00C00FFE"/>
    <w:rsid w:val="00C01227"/>
    <w:rsid w:val="00C015FA"/>
    <w:rsid w:val="00C01656"/>
    <w:rsid w:val="00C016E6"/>
    <w:rsid w:val="00C01D9D"/>
    <w:rsid w:val="00C01FCC"/>
    <w:rsid w:val="00C0278E"/>
    <w:rsid w:val="00C02954"/>
    <w:rsid w:val="00C03074"/>
    <w:rsid w:val="00C034B0"/>
    <w:rsid w:val="00C03F7A"/>
    <w:rsid w:val="00C043FD"/>
    <w:rsid w:val="00C049DD"/>
    <w:rsid w:val="00C05772"/>
    <w:rsid w:val="00C05F81"/>
    <w:rsid w:val="00C06B30"/>
    <w:rsid w:val="00C072AD"/>
    <w:rsid w:val="00C073F3"/>
    <w:rsid w:val="00C075D5"/>
    <w:rsid w:val="00C07F68"/>
    <w:rsid w:val="00C109C1"/>
    <w:rsid w:val="00C10EC1"/>
    <w:rsid w:val="00C11926"/>
    <w:rsid w:val="00C11A84"/>
    <w:rsid w:val="00C11E42"/>
    <w:rsid w:val="00C11F68"/>
    <w:rsid w:val="00C1272C"/>
    <w:rsid w:val="00C13005"/>
    <w:rsid w:val="00C13862"/>
    <w:rsid w:val="00C14121"/>
    <w:rsid w:val="00C143EE"/>
    <w:rsid w:val="00C14B4B"/>
    <w:rsid w:val="00C15D4E"/>
    <w:rsid w:val="00C163EB"/>
    <w:rsid w:val="00C16D94"/>
    <w:rsid w:val="00C205CA"/>
    <w:rsid w:val="00C20858"/>
    <w:rsid w:val="00C20C9F"/>
    <w:rsid w:val="00C20F08"/>
    <w:rsid w:val="00C20F9D"/>
    <w:rsid w:val="00C214E3"/>
    <w:rsid w:val="00C22A7A"/>
    <w:rsid w:val="00C22AC9"/>
    <w:rsid w:val="00C22FE1"/>
    <w:rsid w:val="00C235AB"/>
    <w:rsid w:val="00C237CE"/>
    <w:rsid w:val="00C247CA"/>
    <w:rsid w:val="00C24A71"/>
    <w:rsid w:val="00C24EF4"/>
    <w:rsid w:val="00C25633"/>
    <w:rsid w:val="00C25D7D"/>
    <w:rsid w:val="00C262F7"/>
    <w:rsid w:val="00C2658A"/>
    <w:rsid w:val="00C26E3C"/>
    <w:rsid w:val="00C275D1"/>
    <w:rsid w:val="00C30974"/>
    <w:rsid w:val="00C30C5D"/>
    <w:rsid w:val="00C31764"/>
    <w:rsid w:val="00C32000"/>
    <w:rsid w:val="00C321DF"/>
    <w:rsid w:val="00C326C4"/>
    <w:rsid w:val="00C326CC"/>
    <w:rsid w:val="00C32730"/>
    <w:rsid w:val="00C33028"/>
    <w:rsid w:val="00C349B9"/>
    <w:rsid w:val="00C3546E"/>
    <w:rsid w:val="00C35AF3"/>
    <w:rsid w:val="00C35EC0"/>
    <w:rsid w:val="00C36012"/>
    <w:rsid w:val="00C362E8"/>
    <w:rsid w:val="00C36422"/>
    <w:rsid w:val="00C36637"/>
    <w:rsid w:val="00C36D3E"/>
    <w:rsid w:val="00C37F5E"/>
    <w:rsid w:val="00C402A3"/>
    <w:rsid w:val="00C40EE6"/>
    <w:rsid w:val="00C417AE"/>
    <w:rsid w:val="00C417C4"/>
    <w:rsid w:val="00C43A9F"/>
    <w:rsid w:val="00C43BA0"/>
    <w:rsid w:val="00C440DD"/>
    <w:rsid w:val="00C45470"/>
    <w:rsid w:val="00C459FC"/>
    <w:rsid w:val="00C45A81"/>
    <w:rsid w:val="00C46AE3"/>
    <w:rsid w:val="00C471A6"/>
    <w:rsid w:val="00C472D6"/>
    <w:rsid w:val="00C47AD2"/>
    <w:rsid w:val="00C47D0A"/>
    <w:rsid w:val="00C50193"/>
    <w:rsid w:val="00C50965"/>
    <w:rsid w:val="00C50B6B"/>
    <w:rsid w:val="00C50FAC"/>
    <w:rsid w:val="00C5198B"/>
    <w:rsid w:val="00C531D4"/>
    <w:rsid w:val="00C5322C"/>
    <w:rsid w:val="00C53BF6"/>
    <w:rsid w:val="00C53D07"/>
    <w:rsid w:val="00C54D11"/>
    <w:rsid w:val="00C54DF9"/>
    <w:rsid w:val="00C55074"/>
    <w:rsid w:val="00C55E97"/>
    <w:rsid w:val="00C60E94"/>
    <w:rsid w:val="00C6277F"/>
    <w:rsid w:val="00C62EF5"/>
    <w:rsid w:val="00C634B3"/>
    <w:rsid w:val="00C63A75"/>
    <w:rsid w:val="00C63E80"/>
    <w:rsid w:val="00C64B38"/>
    <w:rsid w:val="00C65325"/>
    <w:rsid w:val="00C658B4"/>
    <w:rsid w:val="00C65AE2"/>
    <w:rsid w:val="00C664A3"/>
    <w:rsid w:val="00C67054"/>
    <w:rsid w:val="00C6751F"/>
    <w:rsid w:val="00C67FBF"/>
    <w:rsid w:val="00C710E9"/>
    <w:rsid w:val="00C71716"/>
    <w:rsid w:val="00C717D0"/>
    <w:rsid w:val="00C71F41"/>
    <w:rsid w:val="00C7244F"/>
    <w:rsid w:val="00C730C5"/>
    <w:rsid w:val="00C73321"/>
    <w:rsid w:val="00C733E1"/>
    <w:rsid w:val="00C73CF9"/>
    <w:rsid w:val="00C74ABA"/>
    <w:rsid w:val="00C74F56"/>
    <w:rsid w:val="00C7586A"/>
    <w:rsid w:val="00C75CEC"/>
    <w:rsid w:val="00C75F02"/>
    <w:rsid w:val="00C76926"/>
    <w:rsid w:val="00C769F7"/>
    <w:rsid w:val="00C76D6F"/>
    <w:rsid w:val="00C77605"/>
    <w:rsid w:val="00C77F92"/>
    <w:rsid w:val="00C80F7D"/>
    <w:rsid w:val="00C81DC6"/>
    <w:rsid w:val="00C82938"/>
    <w:rsid w:val="00C82F20"/>
    <w:rsid w:val="00C82F66"/>
    <w:rsid w:val="00C84950"/>
    <w:rsid w:val="00C8524D"/>
    <w:rsid w:val="00C858D3"/>
    <w:rsid w:val="00C85ADF"/>
    <w:rsid w:val="00C85B83"/>
    <w:rsid w:val="00C85F21"/>
    <w:rsid w:val="00C86FC8"/>
    <w:rsid w:val="00C875DF"/>
    <w:rsid w:val="00C901FD"/>
    <w:rsid w:val="00C91CA0"/>
    <w:rsid w:val="00C91CF4"/>
    <w:rsid w:val="00C91F01"/>
    <w:rsid w:val="00C91FF5"/>
    <w:rsid w:val="00C92D4D"/>
    <w:rsid w:val="00C92DC4"/>
    <w:rsid w:val="00C9300B"/>
    <w:rsid w:val="00C93031"/>
    <w:rsid w:val="00C931A9"/>
    <w:rsid w:val="00C933F0"/>
    <w:rsid w:val="00C9341D"/>
    <w:rsid w:val="00C937AE"/>
    <w:rsid w:val="00C94D99"/>
    <w:rsid w:val="00C9525B"/>
    <w:rsid w:val="00C96671"/>
    <w:rsid w:val="00C978D7"/>
    <w:rsid w:val="00C97D6E"/>
    <w:rsid w:val="00CA018C"/>
    <w:rsid w:val="00CA064A"/>
    <w:rsid w:val="00CA0D76"/>
    <w:rsid w:val="00CA22CA"/>
    <w:rsid w:val="00CA23F8"/>
    <w:rsid w:val="00CA3137"/>
    <w:rsid w:val="00CA3166"/>
    <w:rsid w:val="00CA353D"/>
    <w:rsid w:val="00CA3D07"/>
    <w:rsid w:val="00CA4910"/>
    <w:rsid w:val="00CA56B9"/>
    <w:rsid w:val="00CA5751"/>
    <w:rsid w:val="00CA5E45"/>
    <w:rsid w:val="00CA6A8E"/>
    <w:rsid w:val="00CA7080"/>
    <w:rsid w:val="00CA7D42"/>
    <w:rsid w:val="00CB0808"/>
    <w:rsid w:val="00CB0A17"/>
    <w:rsid w:val="00CB0DF3"/>
    <w:rsid w:val="00CB0E63"/>
    <w:rsid w:val="00CB1182"/>
    <w:rsid w:val="00CB1435"/>
    <w:rsid w:val="00CB1A8D"/>
    <w:rsid w:val="00CB1A9B"/>
    <w:rsid w:val="00CB26BD"/>
    <w:rsid w:val="00CB2850"/>
    <w:rsid w:val="00CB2C99"/>
    <w:rsid w:val="00CB2D02"/>
    <w:rsid w:val="00CB2F48"/>
    <w:rsid w:val="00CB311C"/>
    <w:rsid w:val="00CB33F3"/>
    <w:rsid w:val="00CB38CA"/>
    <w:rsid w:val="00CB3A9E"/>
    <w:rsid w:val="00CB466C"/>
    <w:rsid w:val="00CB49C6"/>
    <w:rsid w:val="00CB4D00"/>
    <w:rsid w:val="00CB51B4"/>
    <w:rsid w:val="00CB6677"/>
    <w:rsid w:val="00CB6BD4"/>
    <w:rsid w:val="00CB73C0"/>
    <w:rsid w:val="00CB7458"/>
    <w:rsid w:val="00CB7463"/>
    <w:rsid w:val="00CB7700"/>
    <w:rsid w:val="00CB7A9B"/>
    <w:rsid w:val="00CC021E"/>
    <w:rsid w:val="00CC0573"/>
    <w:rsid w:val="00CC082B"/>
    <w:rsid w:val="00CC0C71"/>
    <w:rsid w:val="00CC1835"/>
    <w:rsid w:val="00CC19AF"/>
    <w:rsid w:val="00CC1AB7"/>
    <w:rsid w:val="00CC30AC"/>
    <w:rsid w:val="00CC38A8"/>
    <w:rsid w:val="00CC3BA7"/>
    <w:rsid w:val="00CC3F27"/>
    <w:rsid w:val="00CC425C"/>
    <w:rsid w:val="00CC44FD"/>
    <w:rsid w:val="00CC46BC"/>
    <w:rsid w:val="00CC5212"/>
    <w:rsid w:val="00CC5360"/>
    <w:rsid w:val="00CC5785"/>
    <w:rsid w:val="00CC587D"/>
    <w:rsid w:val="00CC5B58"/>
    <w:rsid w:val="00CC61B6"/>
    <w:rsid w:val="00CC69E8"/>
    <w:rsid w:val="00CC71F4"/>
    <w:rsid w:val="00CC7497"/>
    <w:rsid w:val="00CC78C2"/>
    <w:rsid w:val="00CC78D4"/>
    <w:rsid w:val="00CD061A"/>
    <w:rsid w:val="00CD15D5"/>
    <w:rsid w:val="00CD187E"/>
    <w:rsid w:val="00CD2C24"/>
    <w:rsid w:val="00CD3309"/>
    <w:rsid w:val="00CD3402"/>
    <w:rsid w:val="00CD36C9"/>
    <w:rsid w:val="00CD44CD"/>
    <w:rsid w:val="00CD46C5"/>
    <w:rsid w:val="00CD4B66"/>
    <w:rsid w:val="00CD4B85"/>
    <w:rsid w:val="00CD4D65"/>
    <w:rsid w:val="00CD50BB"/>
    <w:rsid w:val="00CD5B27"/>
    <w:rsid w:val="00CD614B"/>
    <w:rsid w:val="00CD7401"/>
    <w:rsid w:val="00CD744F"/>
    <w:rsid w:val="00CE043C"/>
    <w:rsid w:val="00CE0FB2"/>
    <w:rsid w:val="00CE0FEC"/>
    <w:rsid w:val="00CE1C69"/>
    <w:rsid w:val="00CE2835"/>
    <w:rsid w:val="00CE2987"/>
    <w:rsid w:val="00CE2A1E"/>
    <w:rsid w:val="00CE2FE2"/>
    <w:rsid w:val="00CE3417"/>
    <w:rsid w:val="00CE3542"/>
    <w:rsid w:val="00CE3952"/>
    <w:rsid w:val="00CE4433"/>
    <w:rsid w:val="00CE479A"/>
    <w:rsid w:val="00CE5206"/>
    <w:rsid w:val="00CE5824"/>
    <w:rsid w:val="00CE5993"/>
    <w:rsid w:val="00CE5B95"/>
    <w:rsid w:val="00CE6369"/>
    <w:rsid w:val="00CE6470"/>
    <w:rsid w:val="00CE6720"/>
    <w:rsid w:val="00CE6A02"/>
    <w:rsid w:val="00CE6BA8"/>
    <w:rsid w:val="00CE7447"/>
    <w:rsid w:val="00CE780E"/>
    <w:rsid w:val="00CE7963"/>
    <w:rsid w:val="00CE7CFC"/>
    <w:rsid w:val="00CF16F9"/>
    <w:rsid w:val="00CF1D95"/>
    <w:rsid w:val="00CF2053"/>
    <w:rsid w:val="00CF262E"/>
    <w:rsid w:val="00CF3416"/>
    <w:rsid w:val="00CF3534"/>
    <w:rsid w:val="00CF441F"/>
    <w:rsid w:val="00CF47CD"/>
    <w:rsid w:val="00CF49A5"/>
    <w:rsid w:val="00CF51F9"/>
    <w:rsid w:val="00CF541D"/>
    <w:rsid w:val="00CF5A09"/>
    <w:rsid w:val="00CF6A35"/>
    <w:rsid w:val="00CF7DD4"/>
    <w:rsid w:val="00D00A76"/>
    <w:rsid w:val="00D02143"/>
    <w:rsid w:val="00D024C9"/>
    <w:rsid w:val="00D02625"/>
    <w:rsid w:val="00D03657"/>
    <w:rsid w:val="00D03AB6"/>
    <w:rsid w:val="00D03CDB"/>
    <w:rsid w:val="00D03F72"/>
    <w:rsid w:val="00D05A9E"/>
    <w:rsid w:val="00D06DE6"/>
    <w:rsid w:val="00D06F32"/>
    <w:rsid w:val="00D072B6"/>
    <w:rsid w:val="00D07735"/>
    <w:rsid w:val="00D103E3"/>
    <w:rsid w:val="00D10D52"/>
    <w:rsid w:val="00D115FB"/>
    <w:rsid w:val="00D11AA8"/>
    <w:rsid w:val="00D11FCE"/>
    <w:rsid w:val="00D12232"/>
    <w:rsid w:val="00D129C5"/>
    <w:rsid w:val="00D12A32"/>
    <w:rsid w:val="00D12B0A"/>
    <w:rsid w:val="00D13A04"/>
    <w:rsid w:val="00D13CC9"/>
    <w:rsid w:val="00D13FA9"/>
    <w:rsid w:val="00D14316"/>
    <w:rsid w:val="00D14845"/>
    <w:rsid w:val="00D15136"/>
    <w:rsid w:val="00D1556A"/>
    <w:rsid w:val="00D16BA0"/>
    <w:rsid w:val="00D17112"/>
    <w:rsid w:val="00D172A1"/>
    <w:rsid w:val="00D17404"/>
    <w:rsid w:val="00D2078B"/>
    <w:rsid w:val="00D20ACC"/>
    <w:rsid w:val="00D210DE"/>
    <w:rsid w:val="00D22C84"/>
    <w:rsid w:val="00D23099"/>
    <w:rsid w:val="00D25ED7"/>
    <w:rsid w:val="00D26723"/>
    <w:rsid w:val="00D272E8"/>
    <w:rsid w:val="00D27396"/>
    <w:rsid w:val="00D27449"/>
    <w:rsid w:val="00D300DD"/>
    <w:rsid w:val="00D304A1"/>
    <w:rsid w:val="00D3086C"/>
    <w:rsid w:val="00D30924"/>
    <w:rsid w:val="00D30B96"/>
    <w:rsid w:val="00D31298"/>
    <w:rsid w:val="00D3161A"/>
    <w:rsid w:val="00D31F35"/>
    <w:rsid w:val="00D31F7D"/>
    <w:rsid w:val="00D32641"/>
    <w:rsid w:val="00D32FA0"/>
    <w:rsid w:val="00D33063"/>
    <w:rsid w:val="00D33398"/>
    <w:rsid w:val="00D33897"/>
    <w:rsid w:val="00D33D28"/>
    <w:rsid w:val="00D3411C"/>
    <w:rsid w:val="00D342FB"/>
    <w:rsid w:val="00D34327"/>
    <w:rsid w:val="00D3436B"/>
    <w:rsid w:val="00D34863"/>
    <w:rsid w:val="00D356C4"/>
    <w:rsid w:val="00D367BA"/>
    <w:rsid w:val="00D3688A"/>
    <w:rsid w:val="00D36A9B"/>
    <w:rsid w:val="00D36B6F"/>
    <w:rsid w:val="00D36BB2"/>
    <w:rsid w:val="00D3717F"/>
    <w:rsid w:val="00D37296"/>
    <w:rsid w:val="00D37899"/>
    <w:rsid w:val="00D40342"/>
    <w:rsid w:val="00D40A14"/>
    <w:rsid w:val="00D40F7B"/>
    <w:rsid w:val="00D4174D"/>
    <w:rsid w:val="00D418A5"/>
    <w:rsid w:val="00D419FD"/>
    <w:rsid w:val="00D421B7"/>
    <w:rsid w:val="00D42A59"/>
    <w:rsid w:val="00D42AFD"/>
    <w:rsid w:val="00D42CE3"/>
    <w:rsid w:val="00D42FF8"/>
    <w:rsid w:val="00D431E1"/>
    <w:rsid w:val="00D43329"/>
    <w:rsid w:val="00D43365"/>
    <w:rsid w:val="00D433F5"/>
    <w:rsid w:val="00D43F57"/>
    <w:rsid w:val="00D44197"/>
    <w:rsid w:val="00D444F6"/>
    <w:rsid w:val="00D44CB9"/>
    <w:rsid w:val="00D45659"/>
    <w:rsid w:val="00D45C3F"/>
    <w:rsid w:val="00D45CDF"/>
    <w:rsid w:val="00D45F77"/>
    <w:rsid w:val="00D46A85"/>
    <w:rsid w:val="00D47109"/>
    <w:rsid w:val="00D4712B"/>
    <w:rsid w:val="00D4722A"/>
    <w:rsid w:val="00D47C22"/>
    <w:rsid w:val="00D507A0"/>
    <w:rsid w:val="00D50E0C"/>
    <w:rsid w:val="00D51185"/>
    <w:rsid w:val="00D51A70"/>
    <w:rsid w:val="00D52769"/>
    <w:rsid w:val="00D528D5"/>
    <w:rsid w:val="00D52EDC"/>
    <w:rsid w:val="00D53524"/>
    <w:rsid w:val="00D54F09"/>
    <w:rsid w:val="00D554AC"/>
    <w:rsid w:val="00D55BB4"/>
    <w:rsid w:val="00D56094"/>
    <w:rsid w:val="00D56579"/>
    <w:rsid w:val="00D5679C"/>
    <w:rsid w:val="00D56ACF"/>
    <w:rsid w:val="00D56B9F"/>
    <w:rsid w:val="00D56EAF"/>
    <w:rsid w:val="00D56FE9"/>
    <w:rsid w:val="00D5713C"/>
    <w:rsid w:val="00D5763E"/>
    <w:rsid w:val="00D57E76"/>
    <w:rsid w:val="00D60768"/>
    <w:rsid w:val="00D6090B"/>
    <w:rsid w:val="00D60A7B"/>
    <w:rsid w:val="00D61119"/>
    <w:rsid w:val="00D6119F"/>
    <w:rsid w:val="00D61D4E"/>
    <w:rsid w:val="00D632B2"/>
    <w:rsid w:val="00D6376D"/>
    <w:rsid w:val="00D63AAD"/>
    <w:rsid w:val="00D64606"/>
    <w:rsid w:val="00D64BD8"/>
    <w:rsid w:val="00D64ECF"/>
    <w:rsid w:val="00D64F92"/>
    <w:rsid w:val="00D651AF"/>
    <w:rsid w:val="00D6523C"/>
    <w:rsid w:val="00D6585D"/>
    <w:rsid w:val="00D65922"/>
    <w:rsid w:val="00D65A04"/>
    <w:rsid w:val="00D66C83"/>
    <w:rsid w:val="00D676B9"/>
    <w:rsid w:val="00D6775D"/>
    <w:rsid w:val="00D70B00"/>
    <w:rsid w:val="00D70F95"/>
    <w:rsid w:val="00D7118A"/>
    <w:rsid w:val="00D717D2"/>
    <w:rsid w:val="00D71D6E"/>
    <w:rsid w:val="00D7213E"/>
    <w:rsid w:val="00D72283"/>
    <w:rsid w:val="00D729C2"/>
    <w:rsid w:val="00D72F60"/>
    <w:rsid w:val="00D74DEE"/>
    <w:rsid w:val="00D74E0E"/>
    <w:rsid w:val="00D75670"/>
    <w:rsid w:val="00D76094"/>
    <w:rsid w:val="00D76498"/>
    <w:rsid w:val="00D770D1"/>
    <w:rsid w:val="00D7778D"/>
    <w:rsid w:val="00D77E07"/>
    <w:rsid w:val="00D77EE5"/>
    <w:rsid w:val="00D8001B"/>
    <w:rsid w:val="00D8094D"/>
    <w:rsid w:val="00D81D4C"/>
    <w:rsid w:val="00D8213B"/>
    <w:rsid w:val="00D82E29"/>
    <w:rsid w:val="00D830FC"/>
    <w:rsid w:val="00D83821"/>
    <w:rsid w:val="00D850E9"/>
    <w:rsid w:val="00D855A6"/>
    <w:rsid w:val="00D860C8"/>
    <w:rsid w:val="00D861DB"/>
    <w:rsid w:val="00D86FA2"/>
    <w:rsid w:val="00D870D1"/>
    <w:rsid w:val="00D8787E"/>
    <w:rsid w:val="00D87A25"/>
    <w:rsid w:val="00D9097C"/>
    <w:rsid w:val="00D920AB"/>
    <w:rsid w:val="00D92AE8"/>
    <w:rsid w:val="00D92EC6"/>
    <w:rsid w:val="00D9376B"/>
    <w:rsid w:val="00D937DD"/>
    <w:rsid w:val="00D938A5"/>
    <w:rsid w:val="00D93F2D"/>
    <w:rsid w:val="00D94119"/>
    <w:rsid w:val="00D94353"/>
    <w:rsid w:val="00D946F0"/>
    <w:rsid w:val="00D94B71"/>
    <w:rsid w:val="00D94E7C"/>
    <w:rsid w:val="00D95171"/>
    <w:rsid w:val="00D95611"/>
    <w:rsid w:val="00D95631"/>
    <w:rsid w:val="00D95C8F"/>
    <w:rsid w:val="00D96532"/>
    <w:rsid w:val="00D97FDB"/>
    <w:rsid w:val="00DA0027"/>
    <w:rsid w:val="00DA0239"/>
    <w:rsid w:val="00DA0798"/>
    <w:rsid w:val="00DA07A7"/>
    <w:rsid w:val="00DA0AD1"/>
    <w:rsid w:val="00DA14AD"/>
    <w:rsid w:val="00DA2A07"/>
    <w:rsid w:val="00DA2E19"/>
    <w:rsid w:val="00DA357A"/>
    <w:rsid w:val="00DA54B9"/>
    <w:rsid w:val="00DA72CE"/>
    <w:rsid w:val="00DA7AA4"/>
    <w:rsid w:val="00DB07D4"/>
    <w:rsid w:val="00DB0C62"/>
    <w:rsid w:val="00DB1306"/>
    <w:rsid w:val="00DB145E"/>
    <w:rsid w:val="00DB1AEF"/>
    <w:rsid w:val="00DB1D2A"/>
    <w:rsid w:val="00DB209C"/>
    <w:rsid w:val="00DB210B"/>
    <w:rsid w:val="00DB240B"/>
    <w:rsid w:val="00DB2457"/>
    <w:rsid w:val="00DB2856"/>
    <w:rsid w:val="00DB2A11"/>
    <w:rsid w:val="00DB3BEA"/>
    <w:rsid w:val="00DB41B3"/>
    <w:rsid w:val="00DB4832"/>
    <w:rsid w:val="00DB4BE6"/>
    <w:rsid w:val="00DB5468"/>
    <w:rsid w:val="00DB5C2E"/>
    <w:rsid w:val="00DB5CCF"/>
    <w:rsid w:val="00DB7B44"/>
    <w:rsid w:val="00DC046C"/>
    <w:rsid w:val="00DC1CE8"/>
    <w:rsid w:val="00DC1CF1"/>
    <w:rsid w:val="00DC2D81"/>
    <w:rsid w:val="00DC2F66"/>
    <w:rsid w:val="00DC2F9A"/>
    <w:rsid w:val="00DC3294"/>
    <w:rsid w:val="00DC3DE8"/>
    <w:rsid w:val="00DC4BEF"/>
    <w:rsid w:val="00DC5A13"/>
    <w:rsid w:val="00DC7840"/>
    <w:rsid w:val="00DC7C3D"/>
    <w:rsid w:val="00DD087D"/>
    <w:rsid w:val="00DD0A69"/>
    <w:rsid w:val="00DD0D8F"/>
    <w:rsid w:val="00DD1555"/>
    <w:rsid w:val="00DD19F9"/>
    <w:rsid w:val="00DD1B77"/>
    <w:rsid w:val="00DD2AB0"/>
    <w:rsid w:val="00DD3921"/>
    <w:rsid w:val="00DD424C"/>
    <w:rsid w:val="00DD4437"/>
    <w:rsid w:val="00DD4CE3"/>
    <w:rsid w:val="00DD5178"/>
    <w:rsid w:val="00DD5611"/>
    <w:rsid w:val="00DD56EE"/>
    <w:rsid w:val="00DD609E"/>
    <w:rsid w:val="00DD66CB"/>
    <w:rsid w:val="00DD6C35"/>
    <w:rsid w:val="00DD72E1"/>
    <w:rsid w:val="00DD734B"/>
    <w:rsid w:val="00DE0E05"/>
    <w:rsid w:val="00DE0F28"/>
    <w:rsid w:val="00DE12A5"/>
    <w:rsid w:val="00DE1914"/>
    <w:rsid w:val="00DE2256"/>
    <w:rsid w:val="00DE2336"/>
    <w:rsid w:val="00DE2481"/>
    <w:rsid w:val="00DE265E"/>
    <w:rsid w:val="00DE2691"/>
    <w:rsid w:val="00DE3300"/>
    <w:rsid w:val="00DE3AE7"/>
    <w:rsid w:val="00DE417D"/>
    <w:rsid w:val="00DE4B64"/>
    <w:rsid w:val="00DE4D56"/>
    <w:rsid w:val="00DE4ED9"/>
    <w:rsid w:val="00DE5762"/>
    <w:rsid w:val="00DE5ED3"/>
    <w:rsid w:val="00DE7699"/>
    <w:rsid w:val="00DE7D7C"/>
    <w:rsid w:val="00DE7DF9"/>
    <w:rsid w:val="00DF0060"/>
    <w:rsid w:val="00DF0180"/>
    <w:rsid w:val="00DF088D"/>
    <w:rsid w:val="00DF17D4"/>
    <w:rsid w:val="00DF258F"/>
    <w:rsid w:val="00DF3E76"/>
    <w:rsid w:val="00DF4ED6"/>
    <w:rsid w:val="00DF51BE"/>
    <w:rsid w:val="00DF52FB"/>
    <w:rsid w:val="00DF5E23"/>
    <w:rsid w:val="00DF5E88"/>
    <w:rsid w:val="00DF5F73"/>
    <w:rsid w:val="00DF6DF3"/>
    <w:rsid w:val="00DF700F"/>
    <w:rsid w:val="00DF7D78"/>
    <w:rsid w:val="00DF7ED1"/>
    <w:rsid w:val="00E00012"/>
    <w:rsid w:val="00E0008E"/>
    <w:rsid w:val="00E002F9"/>
    <w:rsid w:val="00E014A9"/>
    <w:rsid w:val="00E019D7"/>
    <w:rsid w:val="00E01ABE"/>
    <w:rsid w:val="00E022F4"/>
    <w:rsid w:val="00E02317"/>
    <w:rsid w:val="00E0259F"/>
    <w:rsid w:val="00E027D8"/>
    <w:rsid w:val="00E029CB"/>
    <w:rsid w:val="00E03333"/>
    <w:rsid w:val="00E03925"/>
    <w:rsid w:val="00E03B5B"/>
    <w:rsid w:val="00E048D9"/>
    <w:rsid w:val="00E05934"/>
    <w:rsid w:val="00E064B8"/>
    <w:rsid w:val="00E06B72"/>
    <w:rsid w:val="00E072CA"/>
    <w:rsid w:val="00E07ADA"/>
    <w:rsid w:val="00E07C31"/>
    <w:rsid w:val="00E07D62"/>
    <w:rsid w:val="00E07DD0"/>
    <w:rsid w:val="00E109F8"/>
    <w:rsid w:val="00E10AC4"/>
    <w:rsid w:val="00E10BFE"/>
    <w:rsid w:val="00E11C33"/>
    <w:rsid w:val="00E12BFF"/>
    <w:rsid w:val="00E137D6"/>
    <w:rsid w:val="00E13A5E"/>
    <w:rsid w:val="00E13CEB"/>
    <w:rsid w:val="00E1534A"/>
    <w:rsid w:val="00E162F1"/>
    <w:rsid w:val="00E163A7"/>
    <w:rsid w:val="00E163C2"/>
    <w:rsid w:val="00E1668F"/>
    <w:rsid w:val="00E16A12"/>
    <w:rsid w:val="00E172BC"/>
    <w:rsid w:val="00E17805"/>
    <w:rsid w:val="00E17980"/>
    <w:rsid w:val="00E17FE6"/>
    <w:rsid w:val="00E204FD"/>
    <w:rsid w:val="00E21792"/>
    <w:rsid w:val="00E21DF4"/>
    <w:rsid w:val="00E24D1E"/>
    <w:rsid w:val="00E253CB"/>
    <w:rsid w:val="00E253CF"/>
    <w:rsid w:val="00E2586B"/>
    <w:rsid w:val="00E265DA"/>
    <w:rsid w:val="00E26D37"/>
    <w:rsid w:val="00E27E57"/>
    <w:rsid w:val="00E3033F"/>
    <w:rsid w:val="00E30C27"/>
    <w:rsid w:val="00E31163"/>
    <w:rsid w:val="00E311E9"/>
    <w:rsid w:val="00E31403"/>
    <w:rsid w:val="00E320FB"/>
    <w:rsid w:val="00E32B02"/>
    <w:rsid w:val="00E32E5E"/>
    <w:rsid w:val="00E32EAA"/>
    <w:rsid w:val="00E33562"/>
    <w:rsid w:val="00E336C6"/>
    <w:rsid w:val="00E341C6"/>
    <w:rsid w:val="00E341FE"/>
    <w:rsid w:val="00E34565"/>
    <w:rsid w:val="00E34B60"/>
    <w:rsid w:val="00E364E9"/>
    <w:rsid w:val="00E366A5"/>
    <w:rsid w:val="00E37083"/>
    <w:rsid w:val="00E37B03"/>
    <w:rsid w:val="00E37FD2"/>
    <w:rsid w:val="00E40453"/>
    <w:rsid w:val="00E405E4"/>
    <w:rsid w:val="00E40A4C"/>
    <w:rsid w:val="00E40C66"/>
    <w:rsid w:val="00E42575"/>
    <w:rsid w:val="00E42828"/>
    <w:rsid w:val="00E42BDE"/>
    <w:rsid w:val="00E42F5F"/>
    <w:rsid w:val="00E4324C"/>
    <w:rsid w:val="00E432BE"/>
    <w:rsid w:val="00E43839"/>
    <w:rsid w:val="00E43F76"/>
    <w:rsid w:val="00E44A43"/>
    <w:rsid w:val="00E4503B"/>
    <w:rsid w:val="00E463D3"/>
    <w:rsid w:val="00E472C3"/>
    <w:rsid w:val="00E47744"/>
    <w:rsid w:val="00E47DA9"/>
    <w:rsid w:val="00E501D0"/>
    <w:rsid w:val="00E5028A"/>
    <w:rsid w:val="00E503EF"/>
    <w:rsid w:val="00E509AF"/>
    <w:rsid w:val="00E50E65"/>
    <w:rsid w:val="00E51839"/>
    <w:rsid w:val="00E51C0F"/>
    <w:rsid w:val="00E520B5"/>
    <w:rsid w:val="00E520F0"/>
    <w:rsid w:val="00E52771"/>
    <w:rsid w:val="00E52C3F"/>
    <w:rsid w:val="00E53E11"/>
    <w:rsid w:val="00E541DF"/>
    <w:rsid w:val="00E544E9"/>
    <w:rsid w:val="00E548A9"/>
    <w:rsid w:val="00E54C9D"/>
    <w:rsid w:val="00E551A0"/>
    <w:rsid w:val="00E57319"/>
    <w:rsid w:val="00E60649"/>
    <w:rsid w:val="00E60827"/>
    <w:rsid w:val="00E60D8A"/>
    <w:rsid w:val="00E610AE"/>
    <w:rsid w:val="00E61326"/>
    <w:rsid w:val="00E61A83"/>
    <w:rsid w:val="00E620E4"/>
    <w:rsid w:val="00E631E5"/>
    <w:rsid w:val="00E6336E"/>
    <w:rsid w:val="00E63E31"/>
    <w:rsid w:val="00E64616"/>
    <w:rsid w:val="00E648DD"/>
    <w:rsid w:val="00E64B75"/>
    <w:rsid w:val="00E652BF"/>
    <w:rsid w:val="00E65422"/>
    <w:rsid w:val="00E6575E"/>
    <w:rsid w:val="00E6598B"/>
    <w:rsid w:val="00E65F5B"/>
    <w:rsid w:val="00E66296"/>
    <w:rsid w:val="00E664F4"/>
    <w:rsid w:val="00E66A22"/>
    <w:rsid w:val="00E7058A"/>
    <w:rsid w:val="00E7091D"/>
    <w:rsid w:val="00E70E7B"/>
    <w:rsid w:val="00E71763"/>
    <w:rsid w:val="00E72291"/>
    <w:rsid w:val="00E73BFA"/>
    <w:rsid w:val="00E74113"/>
    <w:rsid w:val="00E741DE"/>
    <w:rsid w:val="00E752FC"/>
    <w:rsid w:val="00E7581F"/>
    <w:rsid w:val="00E75BC8"/>
    <w:rsid w:val="00E77623"/>
    <w:rsid w:val="00E81ADB"/>
    <w:rsid w:val="00E81DBE"/>
    <w:rsid w:val="00E8252E"/>
    <w:rsid w:val="00E826AD"/>
    <w:rsid w:val="00E83344"/>
    <w:rsid w:val="00E848E9"/>
    <w:rsid w:val="00E84A19"/>
    <w:rsid w:val="00E84AFF"/>
    <w:rsid w:val="00E85022"/>
    <w:rsid w:val="00E861FF"/>
    <w:rsid w:val="00E864BC"/>
    <w:rsid w:val="00E86EF8"/>
    <w:rsid w:val="00E90FC5"/>
    <w:rsid w:val="00E91B7D"/>
    <w:rsid w:val="00E91E07"/>
    <w:rsid w:val="00E92FE4"/>
    <w:rsid w:val="00E93943"/>
    <w:rsid w:val="00E94751"/>
    <w:rsid w:val="00E94BF2"/>
    <w:rsid w:val="00E94D57"/>
    <w:rsid w:val="00E94D86"/>
    <w:rsid w:val="00E95BA4"/>
    <w:rsid w:val="00E9649E"/>
    <w:rsid w:val="00E9692F"/>
    <w:rsid w:val="00E96A76"/>
    <w:rsid w:val="00E9744E"/>
    <w:rsid w:val="00E977A2"/>
    <w:rsid w:val="00EA01B0"/>
    <w:rsid w:val="00EA05C1"/>
    <w:rsid w:val="00EA08A5"/>
    <w:rsid w:val="00EA1449"/>
    <w:rsid w:val="00EA23FC"/>
    <w:rsid w:val="00EA3B66"/>
    <w:rsid w:val="00EA3CF1"/>
    <w:rsid w:val="00EA4B02"/>
    <w:rsid w:val="00EA4DC9"/>
    <w:rsid w:val="00EA5254"/>
    <w:rsid w:val="00EA5D2F"/>
    <w:rsid w:val="00EA6581"/>
    <w:rsid w:val="00EA71DA"/>
    <w:rsid w:val="00EB09EC"/>
    <w:rsid w:val="00EB0CC2"/>
    <w:rsid w:val="00EB0D54"/>
    <w:rsid w:val="00EB0DF8"/>
    <w:rsid w:val="00EB17FE"/>
    <w:rsid w:val="00EB1847"/>
    <w:rsid w:val="00EB1C0D"/>
    <w:rsid w:val="00EB1E5C"/>
    <w:rsid w:val="00EB1ECC"/>
    <w:rsid w:val="00EB24E9"/>
    <w:rsid w:val="00EB25BF"/>
    <w:rsid w:val="00EB25ED"/>
    <w:rsid w:val="00EB322F"/>
    <w:rsid w:val="00EB3331"/>
    <w:rsid w:val="00EB3498"/>
    <w:rsid w:val="00EB4AF7"/>
    <w:rsid w:val="00EB4CC8"/>
    <w:rsid w:val="00EB4E44"/>
    <w:rsid w:val="00EB55ED"/>
    <w:rsid w:val="00EB5B53"/>
    <w:rsid w:val="00EB5F15"/>
    <w:rsid w:val="00EB66F9"/>
    <w:rsid w:val="00EB6C77"/>
    <w:rsid w:val="00EB755F"/>
    <w:rsid w:val="00EC0070"/>
    <w:rsid w:val="00EC050B"/>
    <w:rsid w:val="00EC0A65"/>
    <w:rsid w:val="00EC14BE"/>
    <w:rsid w:val="00EC167E"/>
    <w:rsid w:val="00EC2157"/>
    <w:rsid w:val="00EC2221"/>
    <w:rsid w:val="00EC26DA"/>
    <w:rsid w:val="00EC37E1"/>
    <w:rsid w:val="00EC3A4F"/>
    <w:rsid w:val="00EC3CB4"/>
    <w:rsid w:val="00EC4747"/>
    <w:rsid w:val="00EC5C2B"/>
    <w:rsid w:val="00EC79BF"/>
    <w:rsid w:val="00ED0130"/>
    <w:rsid w:val="00ED0260"/>
    <w:rsid w:val="00ED06B0"/>
    <w:rsid w:val="00ED1126"/>
    <w:rsid w:val="00ED14D9"/>
    <w:rsid w:val="00ED1BEB"/>
    <w:rsid w:val="00ED1DFE"/>
    <w:rsid w:val="00ED2CA5"/>
    <w:rsid w:val="00ED34D1"/>
    <w:rsid w:val="00ED35CF"/>
    <w:rsid w:val="00ED3F8C"/>
    <w:rsid w:val="00ED4495"/>
    <w:rsid w:val="00ED4AEE"/>
    <w:rsid w:val="00ED5C2F"/>
    <w:rsid w:val="00ED5F29"/>
    <w:rsid w:val="00ED5F38"/>
    <w:rsid w:val="00ED6A29"/>
    <w:rsid w:val="00ED6AFE"/>
    <w:rsid w:val="00ED74DF"/>
    <w:rsid w:val="00EE0629"/>
    <w:rsid w:val="00EE126A"/>
    <w:rsid w:val="00EE17CF"/>
    <w:rsid w:val="00EE2231"/>
    <w:rsid w:val="00EE23A5"/>
    <w:rsid w:val="00EE25A7"/>
    <w:rsid w:val="00EE2C9C"/>
    <w:rsid w:val="00EE3354"/>
    <w:rsid w:val="00EE42E1"/>
    <w:rsid w:val="00EE4C9C"/>
    <w:rsid w:val="00EE519E"/>
    <w:rsid w:val="00EE53BA"/>
    <w:rsid w:val="00EE5417"/>
    <w:rsid w:val="00EE63E6"/>
    <w:rsid w:val="00EE68A5"/>
    <w:rsid w:val="00EE6B17"/>
    <w:rsid w:val="00EE6B52"/>
    <w:rsid w:val="00EE7903"/>
    <w:rsid w:val="00EE7985"/>
    <w:rsid w:val="00EF02D4"/>
    <w:rsid w:val="00EF1524"/>
    <w:rsid w:val="00EF2A83"/>
    <w:rsid w:val="00EF31AF"/>
    <w:rsid w:val="00EF37EE"/>
    <w:rsid w:val="00EF3B86"/>
    <w:rsid w:val="00EF48E6"/>
    <w:rsid w:val="00EF4ACA"/>
    <w:rsid w:val="00EF5DE2"/>
    <w:rsid w:val="00EF5F6B"/>
    <w:rsid w:val="00EF6131"/>
    <w:rsid w:val="00EF6200"/>
    <w:rsid w:val="00EF7E8D"/>
    <w:rsid w:val="00F0028E"/>
    <w:rsid w:val="00F0034A"/>
    <w:rsid w:val="00F00747"/>
    <w:rsid w:val="00F00F31"/>
    <w:rsid w:val="00F01228"/>
    <w:rsid w:val="00F013AC"/>
    <w:rsid w:val="00F03884"/>
    <w:rsid w:val="00F03D21"/>
    <w:rsid w:val="00F047F0"/>
    <w:rsid w:val="00F055D7"/>
    <w:rsid w:val="00F05AFC"/>
    <w:rsid w:val="00F05E16"/>
    <w:rsid w:val="00F05F91"/>
    <w:rsid w:val="00F064CF"/>
    <w:rsid w:val="00F0675D"/>
    <w:rsid w:val="00F0721F"/>
    <w:rsid w:val="00F0797A"/>
    <w:rsid w:val="00F07D0F"/>
    <w:rsid w:val="00F07F10"/>
    <w:rsid w:val="00F12321"/>
    <w:rsid w:val="00F12B12"/>
    <w:rsid w:val="00F12C53"/>
    <w:rsid w:val="00F13371"/>
    <w:rsid w:val="00F13F12"/>
    <w:rsid w:val="00F155C5"/>
    <w:rsid w:val="00F15C65"/>
    <w:rsid w:val="00F16714"/>
    <w:rsid w:val="00F16BB1"/>
    <w:rsid w:val="00F16FBC"/>
    <w:rsid w:val="00F20D7C"/>
    <w:rsid w:val="00F2166D"/>
    <w:rsid w:val="00F216D4"/>
    <w:rsid w:val="00F21707"/>
    <w:rsid w:val="00F21E8F"/>
    <w:rsid w:val="00F22C80"/>
    <w:rsid w:val="00F22FF1"/>
    <w:rsid w:val="00F23575"/>
    <w:rsid w:val="00F236FF"/>
    <w:rsid w:val="00F251A2"/>
    <w:rsid w:val="00F26B14"/>
    <w:rsid w:val="00F272D2"/>
    <w:rsid w:val="00F27570"/>
    <w:rsid w:val="00F276A6"/>
    <w:rsid w:val="00F307A8"/>
    <w:rsid w:val="00F31202"/>
    <w:rsid w:val="00F31312"/>
    <w:rsid w:val="00F319F2"/>
    <w:rsid w:val="00F31EA7"/>
    <w:rsid w:val="00F3200F"/>
    <w:rsid w:val="00F32E26"/>
    <w:rsid w:val="00F33185"/>
    <w:rsid w:val="00F3323C"/>
    <w:rsid w:val="00F334E4"/>
    <w:rsid w:val="00F33B9C"/>
    <w:rsid w:val="00F33E2C"/>
    <w:rsid w:val="00F34558"/>
    <w:rsid w:val="00F35241"/>
    <w:rsid w:val="00F35DE2"/>
    <w:rsid w:val="00F3632D"/>
    <w:rsid w:val="00F407E5"/>
    <w:rsid w:val="00F40937"/>
    <w:rsid w:val="00F40B5F"/>
    <w:rsid w:val="00F41AEB"/>
    <w:rsid w:val="00F42061"/>
    <w:rsid w:val="00F42404"/>
    <w:rsid w:val="00F424B4"/>
    <w:rsid w:val="00F42E84"/>
    <w:rsid w:val="00F42E9E"/>
    <w:rsid w:val="00F4337A"/>
    <w:rsid w:val="00F43602"/>
    <w:rsid w:val="00F43B05"/>
    <w:rsid w:val="00F43F26"/>
    <w:rsid w:val="00F44227"/>
    <w:rsid w:val="00F4439A"/>
    <w:rsid w:val="00F44DDB"/>
    <w:rsid w:val="00F44FF5"/>
    <w:rsid w:val="00F46146"/>
    <w:rsid w:val="00F46C11"/>
    <w:rsid w:val="00F47CD4"/>
    <w:rsid w:val="00F51228"/>
    <w:rsid w:val="00F5124D"/>
    <w:rsid w:val="00F5151C"/>
    <w:rsid w:val="00F5161C"/>
    <w:rsid w:val="00F5233B"/>
    <w:rsid w:val="00F52444"/>
    <w:rsid w:val="00F536C8"/>
    <w:rsid w:val="00F53707"/>
    <w:rsid w:val="00F53D4A"/>
    <w:rsid w:val="00F542BB"/>
    <w:rsid w:val="00F55CF6"/>
    <w:rsid w:val="00F55F05"/>
    <w:rsid w:val="00F56257"/>
    <w:rsid w:val="00F567F1"/>
    <w:rsid w:val="00F5744A"/>
    <w:rsid w:val="00F600B5"/>
    <w:rsid w:val="00F60970"/>
    <w:rsid w:val="00F62B76"/>
    <w:rsid w:val="00F632B0"/>
    <w:rsid w:val="00F63887"/>
    <w:rsid w:val="00F64304"/>
    <w:rsid w:val="00F64650"/>
    <w:rsid w:val="00F64983"/>
    <w:rsid w:val="00F64B24"/>
    <w:rsid w:val="00F655AB"/>
    <w:rsid w:val="00F65A3B"/>
    <w:rsid w:val="00F660D6"/>
    <w:rsid w:val="00F66EBF"/>
    <w:rsid w:val="00F6739D"/>
    <w:rsid w:val="00F67CF9"/>
    <w:rsid w:val="00F67DEF"/>
    <w:rsid w:val="00F67FE6"/>
    <w:rsid w:val="00F705A2"/>
    <w:rsid w:val="00F71076"/>
    <w:rsid w:val="00F71A03"/>
    <w:rsid w:val="00F72158"/>
    <w:rsid w:val="00F726B6"/>
    <w:rsid w:val="00F72985"/>
    <w:rsid w:val="00F72B47"/>
    <w:rsid w:val="00F730E8"/>
    <w:rsid w:val="00F73864"/>
    <w:rsid w:val="00F73AD5"/>
    <w:rsid w:val="00F73DDF"/>
    <w:rsid w:val="00F7424B"/>
    <w:rsid w:val="00F74734"/>
    <w:rsid w:val="00F74DE6"/>
    <w:rsid w:val="00F750B5"/>
    <w:rsid w:val="00F7512C"/>
    <w:rsid w:val="00F75445"/>
    <w:rsid w:val="00F75F81"/>
    <w:rsid w:val="00F766A4"/>
    <w:rsid w:val="00F76FB2"/>
    <w:rsid w:val="00F77812"/>
    <w:rsid w:val="00F8008E"/>
    <w:rsid w:val="00F802EA"/>
    <w:rsid w:val="00F80491"/>
    <w:rsid w:val="00F8049E"/>
    <w:rsid w:val="00F80802"/>
    <w:rsid w:val="00F8155F"/>
    <w:rsid w:val="00F81784"/>
    <w:rsid w:val="00F817A2"/>
    <w:rsid w:val="00F819D5"/>
    <w:rsid w:val="00F83BBC"/>
    <w:rsid w:val="00F83DC4"/>
    <w:rsid w:val="00F8451B"/>
    <w:rsid w:val="00F8454B"/>
    <w:rsid w:val="00F84936"/>
    <w:rsid w:val="00F84C0B"/>
    <w:rsid w:val="00F853E0"/>
    <w:rsid w:val="00F86095"/>
    <w:rsid w:val="00F860C2"/>
    <w:rsid w:val="00F878AB"/>
    <w:rsid w:val="00F87908"/>
    <w:rsid w:val="00F90E89"/>
    <w:rsid w:val="00F91331"/>
    <w:rsid w:val="00F9216E"/>
    <w:rsid w:val="00F92F07"/>
    <w:rsid w:val="00F9308D"/>
    <w:rsid w:val="00F934CC"/>
    <w:rsid w:val="00F93DB4"/>
    <w:rsid w:val="00F9410B"/>
    <w:rsid w:val="00F94B6F"/>
    <w:rsid w:val="00F953EC"/>
    <w:rsid w:val="00F95716"/>
    <w:rsid w:val="00F96229"/>
    <w:rsid w:val="00F96570"/>
    <w:rsid w:val="00F97AAB"/>
    <w:rsid w:val="00F97E56"/>
    <w:rsid w:val="00FA0A76"/>
    <w:rsid w:val="00FA0CBC"/>
    <w:rsid w:val="00FA0F38"/>
    <w:rsid w:val="00FA1B76"/>
    <w:rsid w:val="00FA1B91"/>
    <w:rsid w:val="00FA2216"/>
    <w:rsid w:val="00FA22CD"/>
    <w:rsid w:val="00FA22E3"/>
    <w:rsid w:val="00FA3735"/>
    <w:rsid w:val="00FA376E"/>
    <w:rsid w:val="00FA45B8"/>
    <w:rsid w:val="00FA45CC"/>
    <w:rsid w:val="00FA46CC"/>
    <w:rsid w:val="00FA5233"/>
    <w:rsid w:val="00FA5495"/>
    <w:rsid w:val="00FA5BF4"/>
    <w:rsid w:val="00FA5CEF"/>
    <w:rsid w:val="00FA649C"/>
    <w:rsid w:val="00FA656A"/>
    <w:rsid w:val="00FA6F1C"/>
    <w:rsid w:val="00FA79FC"/>
    <w:rsid w:val="00FA7F16"/>
    <w:rsid w:val="00FB01F1"/>
    <w:rsid w:val="00FB03CE"/>
    <w:rsid w:val="00FB04B9"/>
    <w:rsid w:val="00FB0A75"/>
    <w:rsid w:val="00FB0CF2"/>
    <w:rsid w:val="00FB1ADB"/>
    <w:rsid w:val="00FB23E8"/>
    <w:rsid w:val="00FB2DB1"/>
    <w:rsid w:val="00FB37F3"/>
    <w:rsid w:val="00FB409E"/>
    <w:rsid w:val="00FB44B2"/>
    <w:rsid w:val="00FB5323"/>
    <w:rsid w:val="00FB56D6"/>
    <w:rsid w:val="00FB590F"/>
    <w:rsid w:val="00FB640C"/>
    <w:rsid w:val="00FB6926"/>
    <w:rsid w:val="00FB6B64"/>
    <w:rsid w:val="00FB7BBB"/>
    <w:rsid w:val="00FC0579"/>
    <w:rsid w:val="00FC09AC"/>
    <w:rsid w:val="00FC0FA7"/>
    <w:rsid w:val="00FC15A8"/>
    <w:rsid w:val="00FC1D47"/>
    <w:rsid w:val="00FC1E99"/>
    <w:rsid w:val="00FC1F55"/>
    <w:rsid w:val="00FC2BD4"/>
    <w:rsid w:val="00FC313F"/>
    <w:rsid w:val="00FC3730"/>
    <w:rsid w:val="00FC47BE"/>
    <w:rsid w:val="00FC4945"/>
    <w:rsid w:val="00FC4A02"/>
    <w:rsid w:val="00FC4C33"/>
    <w:rsid w:val="00FC5926"/>
    <w:rsid w:val="00FC64AB"/>
    <w:rsid w:val="00FC6F5A"/>
    <w:rsid w:val="00FC7C04"/>
    <w:rsid w:val="00FC7F48"/>
    <w:rsid w:val="00FD1323"/>
    <w:rsid w:val="00FD1886"/>
    <w:rsid w:val="00FD31A3"/>
    <w:rsid w:val="00FD3277"/>
    <w:rsid w:val="00FD44B8"/>
    <w:rsid w:val="00FD45B6"/>
    <w:rsid w:val="00FD55E1"/>
    <w:rsid w:val="00FD64E0"/>
    <w:rsid w:val="00FD7313"/>
    <w:rsid w:val="00FD7541"/>
    <w:rsid w:val="00FE057D"/>
    <w:rsid w:val="00FE155D"/>
    <w:rsid w:val="00FE170B"/>
    <w:rsid w:val="00FE1A7B"/>
    <w:rsid w:val="00FE1FAB"/>
    <w:rsid w:val="00FE2694"/>
    <w:rsid w:val="00FE2C8B"/>
    <w:rsid w:val="00FE2FB3"/>
    <w:rsid w:val="00FE3132"/>
    <w:rsid w:val="00FE3993"/>
    <w:rsid w:val="00FE3CC6"/>
    <w:rsid w:val="00FE3F93"/>
    <w:rsid w:val="00FE4592"/>
    <w:rsid w:val="00FE4F60"/>
    <w:rsid w:val="00FE5218"/>
    <w:rsid w:val="00FE677A"/>
    <w:rsid w:val="00FE7148"/>
    <w:rsid w:val="00FF0BFA"/>
    <w:rsid w:val="00FF14BD"/>
    <w:rsid w:val="00FF2091"/>
    <w:rsid w:val="00FF2F0F"/>
    <w:rsid w:val="00FF2F98"/>
    <w:rsid w:val="00FF36D7"/>
    <w:rsid w:val="00FF3ED6"/>
    <w:rsid w:val="00FF59B6"/>
    <w:rsid w:val="00FF5B09"/>
    <w:rsid w:val="00FF5C3B"/>
    <w:rsid w:val="00FF6581"/>
    <w:rsid w:val="00FF6852"/>
    <w:rsid w:val="00FF69CD"/>
    <w:rsid w:val="00FF6B17"/>
    <w:rsid w:val="00FF6C46"/>
    <w:rsid w:val="00FF77DC"/>
    <w:rsid w:val="00FF77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DF334D"/>
  <w15:docId w15:val="{99B93BC9-9F40-4A1A-A7AC-7154BD4E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19"/>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4"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11" w:unhideWhenUsed="1"/>
    <w:lsdException w:name="Strong" w:uiPriority="6"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98"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98" w:qFormat="1"/>
    <w:lsdException w:name="Subtle Reference" w:uiPriority="67" w:qFormat="1"/>
    <w:lsdException w:name="Intense Reference" w:uiPriority="98"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38683B"/>
    <w:pPr>
      <w:spacing w:before="160" w:after="160" w:line="280" w:lineRule="atLeast"/>
    </w:pPr>
    <w:rPr>
      <w:rFonts w:ascii="Calibri" w:eastAsia="Cambria" w:hAnsi="Calibri"/>
      <w:sz w:val="22"/>
      <w:szCs w:val="24"/>
      <w:lang w:val="en-AU" w:eastAsia="ja-JP"/>
    </w:rPr>
  </w:style>
  <w:style w:type="paragraph" w:styleId="Heading1">
    <w:name w:val="heading 1"/>
    <w:next w:val="ARBody"/>
    <w:link w:val="Heading1Char"/>
    <w:uiPriority w:val="1"/>
    <w:qFormat/>
    <w:rsid w:val="00CB2850"/>
    <w:pPr>
      <w:keepNext/>
      <w:keepLines/>
      <w:pBdr>
        <w:bottom w:val="single" w:sz="12" w:space="8" w:color="E35205"/>
      </w:pBdr>
      <w:tabs>
        <w:tab w:val="right" w:pos="8498"/>
      </w:tabs>
      <w:spacing w:after="1000" w:line="216" w:lineRule="auto"/>
      <w:outlineLvl w:val="0"/>
    </w:pPr>
    <w:rPr>
      <w:rFonts w:ascii="VIC" w:hAnsi="VIC" w:cs="Arial"/>
      <w:b/>
      <w:color w:val="E35205"/>
      <w:sz w:val="48"/>
      <w:szCs w:val="48"/>
      <w:lang w:val="en-AU" w:eastAsia="ja-JP"/>
    </w:rPr>
  </w:style>
  <w:style w:type="paragraph" w:styleId="Heading2">
    <w:name w:val="heading 2"/>
    <w:next w:val="ARBody"/>
    <w:link w:val="Heading2Char"/>
    <w:uiPriority w:val="1"/>
    <w:unhideWhenUsed/>
    <w:qFormat/>
    <w:rsid w:val="00CB2850"/>
    <w:pPr>
      <w:keepNext/>
      <w:keepLines/>
      <w:pageBreakBefore/>
      <w:spacing w:after="1000" w:line="400" w:lineRule="exact"/>
      <w:outlineLvl w:val="1"/>
    </w:pPr>
    <w:rPr>
      <w:rFonts w:ascii="VIC" w:hAnsi="VIC" w:cs="Arial"/>
      <w:b/>
      <w:color w:val="E35205"/>
      <w:sz w:val="40"/>
      <w:szCs w:val="40"/>
      <w:lang w:val="en-AU" w:eastAsia="en-US"/>
    </w:rPr>
  </w:style>
  <w:style w:type="paragraph" w:styleId="Heading3">
    <w:name w:val="heading 3"/>
    <w:next w:val="ARBody"/>
    <w:link w:val="Heading3Char"/>
    <w:uiPriority w:val="1"/>
    <w:unhideWhenUsed/>
    <w:qFormat/>
    <w:rsid w:val="00CB2850"/>
    <w:pPr>
      <w:keepNext/>
      <w:keepLines/>
      <w:spacing w:before="440" w:after="180" w:line="228" w:lineRule="auto"/>
      <w:outlineLvl w:val="2"/>
    </w:pPr>
    <w:rPr>
      <w:rFonts w:ascii="VIC" w:hAnsi="VIC" w:cs="Arial"/>
      <w:b/>
      <w:caps/>
      <w:color w:val="201547"/>
      <w:sz w:val="30"/>
      <w:szCs w:val="30"/>
      <w:lang w:val="en-AU" w:eastAsia="en-US"/>
    </w:rPr>
  </w:style>
  <w:style w:type="paragraph" w:styleId="Heading4">
    <w:name w:val="heading 4"/>
    <w:next w:val="ARBody"/>
    <w:link w:val="Heading4Char"/>
    <w:uiPriority w:val="1"/>
    <w:unhideWhenUsed/>
    <w:qFormat/>
    <w:rsid w:val="00CB2850"/>
    <w:pPr>
      <w:keepNext/>
      <w:keepLines/>
      <w:spacing w:before="240" w:after="120"/>
      <w:outlineLvl w:val="3"/>
    </w:pPr>
    <w:rPr>
      <w:rFonts w:ascii="VIC SemiBold" w:hAnsi="VIC SemiBold" w:cs="Arial"/>
      <w:color w:val="C5511A"/>
      <w:sz w:val="21"/>
      <w:szCs w:val="21"/>
      <w:lang w:val="en-AU" w:eastAsia="en-US"/>
    </w:rPr>
  </w:style>
  <w:style w:type="paragraph" w:styleId="Heading5">
    <w:name w:val="heading 5"/>
    <w:next w:val="ARBody"/>
    <w:link w:val="Heading5Char"/>
    <w:uiPriority w:val="9"/>
    <w:unhideWhenUsed/>
    <w:qFormat/>
    <w:rsid w:val="00CB2850"/>
    <w:pPr>
      <w:keepNext/>
      <w:keepLines/>
      <w:spacing w:before="200" w:after="80"/>
      <w:outlineLvl w:val="4"/>
    </w:pPr>
    <w:rPr>
      <w:rFonts w:ascii="VIC SemiBold" w:hAnsi="VIC SemiBold" w:cs="Arial"/>
      <w:color w:val="333333"/>
      <w:sz w:val="18"/>
      <w:szCs w:val="18"/>
      <w:lang w:val="en-AU" w:eastAsia="en-US"/>
    </w:rPr>
  </w:style>
  <w:style w:type="paragraph" w:styleId="Heading6">
    <w:name w:val="heading 6"/>
    <w:basedOn w:val="Normal"/>
    <w:next w:val="Normal"/>
    <w:link w:val="Heading6Char"/>
    <w:uiPriority w:val="9"/>
    <w:unhideWhenUsed/>
    <w:qFormat/>
    <w:rsid w:val="00FF2F0F"/>
    <w:pPr>
      <w:keepNext/>
      <w:keepLines/>
      <w:spacing w:before="200" w:after="80" w:line="240" w:lineRule="auto"/>
      <w:outlineLvl w:val="5"/>
    </w:pPr>
    <w:rPr>
      <w:rFonts w:ascii="VIC" w:eastAsiaTheme="majorEastAsia" w:hAnsi="VIC" w:cstheme="majorBidi"/>
      <w:i/>
      <w:iCs/>
      <w:sz w:val="18"/>
    </w:rPr>
  </w:style>
  <w:style w:type="paragraph" w:styleId="Heading7">
    <w:name w:val="heading 7"/>
    <w:basedOn w:val="Normal"/>
    <w:next w:val="ARBody"/>
    <w:link w:val="Heading7Char"/>
    <w:uiPriority w:val="9"/>
    <w:qFormat/>
    <w:rsid w:val="00FF2F0F"/>
    <w:pPr>
      <w:keepNext/>
      <w:keepLines/>
      <w:suppressAutoHyphens/>
      <w:spacing w:after="80" w:line="240" w:lineRule="auto"/>
      <w:outlineLvl w:val="6"/>
    </w:pPr>
    <w:rPr>
      <w:rFonts w:ascii="VIC" w:eastAsia="Times New Roman" w:hAnsi="VIC" w:cs="Arial"/>
      <w:b/>
      <w:bCs/>
      <w:sz w:val="16"/>
      <w:szCs w:val="16"/>
      <w:lang w:val="en-GB"/>
    </w:rPr>
  </w:style>
  <w:style w:type="paragraph" w:styleId="Heading8">
    <w:name w:val="heading 8"/>
    <w:basedOn w:val="Normal"/>
    <w:next w:val="Normal"/>
    <w:link w:val="Heading8Char"/>
    <w:uiPriority w:val="9"/>
    <w:semiHidden/>
    <w:unhideWhenUsed/>
    <w:qFormat/>
    <w:rsid w:val="00CB2850"/>
    <w:pPr>
      <w:spacing w:after="0"/>
      <w:outlineLvl w:val="7"/>
    </w:pPr>
    <w:rPr>
      <w:rFonts w:ascii="Cambria" w:eastAsia="Times New Roman" w:hAnsi="Cambria"/>
      <w:sz w:val="20"/>
      <w:szCs w:val="20"/>
    </w:rPr>
  </w:style>
  <w:style w:type="paragraph" w:styleId="Heading9">
    <w:name w:val="heading 9"/>
    <w:aliases w:val="Legal Level 1.1.1.1."/>
    <w:basedOn w:val="Normal"/>
    <w:next w:val="Normal"/>
    <w:link w:val="Heading9Char"/>
    <w:uiPriority w:val="9"/>
    <w:semiHidden/>
    <w:unhideWhenUsed/>
    <w:qFormat/>
    <w:rsid w:val="00CB2850"/>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CB2850"/>
  </w:style>
  <w:style w:type="character" w:customStyle="1" w:styleId="BodyTextChar">
    <w:name w:val="Body Text Char"/>
    <w:link w:val="BodyText"/>
    <w:uiPriority w:val="99"/>
    <w:semiHidden/>
    <w:rsid w:val="00CB2850"/>
    <w:rPr>
      <w:rFonts w:ascii="Calibri" w:eastAsia="Cambria" w:hAnsi="Calibri"/>
      <w:sz w:val="22"/>
      <w:szCs w:val="24"/>
      <w:lang w:val="en-AU" w:eastAsia="ja-JP"/>
    </w:rPr>
  </w:style>
  <w:style w:type="character" w:styleId="Emphasis">
    <w:name w:val="Emphasis"/>
    <w:uiPriority w:val="20"/>
    <w:qFormat/>
    <w:rsid w:val="00CB2850"/>
    <w:rPr>
      <w:i/>
      <w:iCs/>
    </w:rPr>
  </w:style>
  <w:style w:type="paragraph" w:styleId="Footer">
    <w:name w:val="footer"/>
    <w:link w:val="FooterChar"/>
    <w:uiPriority w:val="99"/>
    <w:rsid w:val="00CB2850"/>
    <w:pPr>
      <w:tabs>
        <w:tab w:val="right" w:pos="8505"/>
      </w:tabs>
    </w:pPr>
    <w:rPr>
      <w:rFonts w:ascii="Rockwell" w:hAnsi="Rockwell"/>
      <w:szCs w:val="22"/>
      <w:lang w:val="en-AU" w:eastAsia="ja-JP"/>
    </w:rPr>
  </w:style>
  <w:style w:type="character" w:customStyle="1" w:styleId="FooterChar">
    <w:name w:val="Footer Char"/>
    <w:link w:val="Footer"/>
    <w:uiPriority w:val="99"/>
    <w:rsid w:val="00CB2850"/>
    <w:rPr>
      <w:rFonts w:ascii="Rockwell" w:hAnsi="Rockwell"/>
      <w:szCs w:val="22"/>
      <w:lang w:val="en-AU" w:eastAsia="ja-JP"/>
    </w:rPr>
  </w:style>
  <w:style w:type="paragraph" w:styleId="Header">
    <w:name w:val="header"/>
    <w:basedOn w:val="Normal"/>
    <w:link w:val="HeaderChar"/>
    <w:uiPriority w:val="99"/>
    <w:rsid w:val="00C075D5"/>
    <w:pPr>
      <w:tabs>
        <w:tab w:val="center" w:pos="4320"/>
        <w:tab w:val="right" w:pos="8640"/>
      </w:tabs>
      <w:spacing w:before="0" w:after="0" w:line="240" w:lineRule="auto"/>
    </w:pPr>
  </w:style>
  <w:style w:type="character" w:customStyle="1" w:styleId="HeaderChar">
    <w:name w:val="Header Char"/>
    <w:link w:val="Header"/>
    <w:uiPriority w:val="99"/>
    <w:rsid w:val="00C075D5"/>
    <w:rPr>
      <w:rFonts w:ascii="Calibri" w:eastAsia="Cambria" w:hAnsi="Calibri"/>
      <w:sz w:val="22"/>
      <w:szCs w:val="24"/>
      <w:lang w:val="en-AU" w:eastAsia="ja-JP"/>
    </w:rPr>
  </w:style>
  <w:style w:type="character" w:customStyle="1" w:styleId="Heading1Char">
    <w:name w:val="Heading 1 Char"/>
    <w:link w:val="Heading1"/>
    <w:uiPriority w:val="1"/>
    <w:rsid w:val="00CB2850"/>
    <w:rPr>
      <w:rFonts w:ascii="VIC" w:hAnsi="VIC" w:cs="Arial"/>
      <w:b/>
      <w:color w:val="E35205"/>
      <w:sz w:val="48"/>
      <w:szCs w:val="48"/>
      <w:lang w:val="en-AU" w:eastAsia="ja-JP"/>
    </w:rPr>
  </w:style>
  <w:style w:type="character" w:customStyle="1" w:styleId="Heading2Char">
    <w:name w:val="Heading 2 Char"/>
    <w:link w:val="Heading2"/>
    <w:uiPriority w:val="1"/>
    <w:rsid w:val="00CB2850"/>
    <w:rPr>
      <w:rFonts w:ascii="VIC" w:hAnsi="VIC" w:cs="Arial"/>
      <w:b/>
      <w:color w:val="E35205"/>
      <w:sz w:val="40"/>
      <w:szCs w:val="40"/>
      <w:lang w:val="en-AU" w:eastAsia="en-US"/>
    </w:rPr>
  </w:style>
  <w:style w:type="character" w:customStyle="1" w:styleId="Heading3Char">
    <w:name w:val="Heading 3 Char"/>
    <w:link w:val="Heading3"/>
    <w:uiPriority w:val="1"/>
    <w:rsid w:val="00CB2850"/>
    <w:rPr>
      <w:rFonts w:ascii="VIC" w:hAnsi="VIC" w:cs="Arial"/>
      <w:b/>
      <w:caps/>
      <w:color w:val="201547"/>
      <w:sz w:val="30"/>
      <w:szCs w:val="30"/>
      <w:lang w:val="en-AU" w:eastAsia="en-US"/>
    </w:rPr>
  </w:style>
  <w:style w:type="character" w:customStyle="1" w:styleId="Heading4Char">
    <w:name w:val="Heading 4 Char"/>
    <w:link w:val="Heading4"/>
    <w:uiPriority w:val="1"/>
    <w:rsid w:val="00CB2850"/>
    <w:rPr>
      <w:rFonts w:ascii="VIC SemiBold" w:hAnsi="VIC SemiBold" w:cs="Arial"/>
      <w:color w:val="C5511A"/>
      <w:sz w:val="21"/>
      <w:szCs w:val="21"/>
      <w:lang w:val="en-AU" w:eastAsia="en-US"/>
    </w:rPr>
  </w:style>
  <w:style w:type="character" w:styleId="Hyperlink">
    <w:name w:val="Hyperlink"/>
    <w:uiPriority w:val="99"/>
    <w:unhideWhenUsed/>
    <w:rsid w:val="00CB2850"/>
    <w:rPr>
      <w:color w:val="004C97"/>
      <w:u w:val="dotted"/>
    </w:rPr>
  </w:style>
  <w:style w:type="paragraph" w:styleId="ListBullet">
    <w:name w:val="List Bullet"/>
    <w:basedOn w:val="Normal"/>
    <w:uiPriority w:val="24"/>
    <w:semiHidden/>
    <w:qFormat/>
    <w:rsid w:val="00CB2850"/>
    <w:pPr>
      <w:numPr>
        <w:numId w:val="39"/>
      </w:numPr>
      <w:spacing w:before="60" w:after="60"/>
    </w:pPr>
  </w:style>
  <w:style w:type="paragraph" w:styleId="ListBullet2">
    <w:name w:val="List Bullet 2"/>
    <w:basedOn w:val="Normal"/>
    <w:uiPriority w:val="19"/>
    <w:semiHidden/>
    <w:rsid w:val="00CB2850"/>
    <w:pPr>
      <w:spacing w:before="60" w:after="60"/>
      <w:ind w:left="567" w:hanging="283"/>
    </w:pPr>
  </w:style>
  <w:style w:type="character" w:styleId="PageNumber">
    <w:name w:val="page number"/>
    <w:uiPriority w:val="99"/>
    <w:semiHidden/>
    <w:rsid w:val="00CB2850"/>
    <w:rPr>
      <w:color w:val="auto"/>
      <w:sz w:val="16"/>
      <w:szCs w:val="26"/>
    </w:rPr>
  </w:style>
  <w:style w:type="character" w:styleId="Strong">
    <w:name w:val="Strong"/>
    <w:uiPriority w:val="6"/>
    <w:qFormat/>
    <w:rsid w:val="00CB2850"/>
    <w:rPr>
      <w:b/>
      <w:bCs/>
    </w:rPr>
  </w:style>
  <w:style w:type="paragraph" w:styleId="TOC1">
    <w:name w:val="toc 1"/>
    <w:basedOn w:val="Normal"/>
    <w:uiPriority w:val="39"/>
    <w:rsid w:val="00CB2850"/>
    <w:pPr>
      <w:keepNext/>
      <w:pBdr>
        <w:top w:val="dotted" w:sz="6" w:space="3" w:color="E35205"/>
        <w:bottom w:val="dotted" w:sz="6" w:space="3" w:color="E35205"/>
        <w:between w:val="dotted" w:sz="6" w:space="3" w:color="E35205"/>
      </w:pBdr>
      <w:tabs>
        <w:tab w:val="right" w:pos="8505"/>
      </w:tabs>
      <w:autoSpaceDE w:val="0"/>
      <w:autoSpaceDN w:val="0"/>
      <w:adjustRightInd w:val="0"/>
      <w:spacing w:before="0" w:after="0" w:line="228" w:lineRule="auto"/>
    </w:pPr>
    <w:rPr>
      <w:rFonts w:ascii="VIC" w:eastAsia="MS Mincho" w:hAnsi="VIC" w:cs="Arial"/>
      <w:b/>
      <w:noProof/>
      <w:sz w:val="18"/>
      <w:szCs w:val="18"/>
      <w:lang w:eastAsia="en-US"/>
    </w:rPr>
  </w:style>
  <w:style w:type="paragraph" w:styleId="TOC2">
    <w:name w:val="toc 2"/>
    <w:basedOn w:val="Normal"/>
    <w:uiPriority w:val="39"/>
    <w:rsid w:val="00CB2850"/>
    <w:pPr>
      <w:pBdr>
        <w:top w:val="dotted" w:sz="6" w:space="3" w:color="E35205"/>
        <w:bottom w:val="dotted" w:sz="6" w:space="3" w:color="E35205"/>
        <w:between w:val="dotted" w:sz="6" w:space="3" w:color="E35205"/>
      </w:pBdr>
      <w:tabs>
        <w:tab w:val="right" w:pos="8505"/>
      </w:tabs>
      <w:autoSpaceDE w:val="0"/>
      <w:autoSpaceDN w:val="0"/>
      <w:adjustRightInd w:val="0"/>
      <w:spacing w:before="0" w:after="0" w:line="228" w:lineRule="auto"/>
    </w:pPr>
    <w:rPr>
      <w:rFonts w:ascii="VIC" w:eastAsia="MS Mincho" w:hAnsi="VIC" w:cs="Arial"/>
      <w:noProof/>
      <w:sz w:val="18"/>
      <w:szCs w:val="18"/>
      <w:lang w:eastAsia="en-US"/>
    </w:rPr>
  </w:style>
  <w:style w:type="table" w:styleId="TableGrid">
    <w:name w:val="Table Grid"/>
    <w:basedOn w:val="TableNormal"/>
    <w:uiPriority w:val="59"/>
    <w:rsid w:val="00CB2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
    <w:name w:val="ZZ Bullets"/>
    <w:uiPriority w:val="99"/>
    <w:rsid w:val="0038683B"/>
    <w:pPr>
      <w:numPr>
        <w:numId w:val="4"/>
      </w:numPr>
    </w:pPr>
  </w:style>
  <w:style w:type="paragraph" w:customStyle="1" w:styleId="ARBody">
    <w:name w:val="AR Body"/>
    <w:qFormat/>
    <w:rsid w:val="00CB2850"/>
    <w:pPr>
      <w:autoSpaceDE w:val="0"/>
      <w:autoSpaceDN w:val="0"/>
      <w:adjustRightInd w:val="0"/>
      <w:spacing w:after="120" w:line="288" w:lineRule="auto"/>
    </w:pPr>
    <w:rPr>
      <w:rFonts w:ascii="VIC" w:hAnsi="VIC" w:cs="Arial"/>
      <w:sz w:val="18"/>
      <w:szCs w:val="18"/>
      <w:lang w:val="en-AU" w:eastAsia="en-US"/>
    </w:rPr>
  </w:style>
  <w:style w:type="paragraph" w:customStyle="1" w:styleId="ARTableBody">
    <w:name w:val="AR Table Body"/>
    <w:uiPriority w:val="3"/>
    <w:qFormat/>
    <w:rsid w:val="00CB2850"/>
    <w:pPr>
      <w:spacing w:before="120" w:after="40"/>
    </w:pPr>
    <w:rPr>
      <w:rFonts w:ascii="VIC" w:hAnsi="VIC" w:cs="Arial"/>
      <w:sz w:val="16"/>
      <w:szCs w:val="16"/>
      <w:lang w:val="en-AU" w:eastAsia="en-US"/>
    </w:rPr>
  </w:style>
  <w:style w:type="paragraph" w:customStyle="1" w:styleId="ARTableColHead">
    <w:name w:val="AR Table Col Head"/>
    <w:basedOn w:val="ARTableBody"/>
    <w:uiPriority w:val="3"/>
    <w:qFormat/>
    <w:rsid w:val="00CF3416"/>
    <w:rPr>
      <w:b/>
      <w:bCs/>
      <w:color w:val="AB4823"/>
      <w:szCs w:val="15"/>
    </w:rPr>
  </w:style>
  <w:style w:type="paragraph" w:customStyle="1" w:styleId="ARBodynospace">
    <w:name w:val="AR Body no space"/>
    <w:basedOn w:val="ARBody"/>
    <w:uiPriority w:val="5"/>
    <w:qFormat/>
    <w:rsid w:val="00CB2850"/>
    <w:pPr>
      <w:spacing w:after="0"/>
    </w:pPr>
  </w:style>
  <w:style w:type="table" w:customStyle="1" w:styleId="Table">
    <w:name w:val="Table"/>
    <w:basedOn w:val="TableNormal"/>
    <w:uiPriority w:val="99"/>
    <w:rsid w:val="00CB2850"/>
    <w:tblPr>
      <w:tblInd w:w="57" w:type="dxa"/>
      <w:tblBorders>
        <w:top w:val="single" w:sz="2" w:space="0" w:color="999999"/>
        <w:bottom w:val="single" w:sz="2" w:space="0" w:color="515151"/>
        <w:insideH w:val="single" w:sz="2" w:space="0" w:color="515151"/>
      </w:tblBorders>
      <w:tblCellMar>
        <w:left w:w="57" w:type="dxa"/>
        <w:right w:w="57" w:type="dxa"/>
      </w:tblCellMar>
    </w:tblPr>
    <w:tcPr>
      <w:vAlign w:val="bottom"/>
    </w:tcPr>
    <w:tblStylePr w:type="firstRow">
      <w:tblPr/>
      <w:tcPr>
        <w:vAlign w:val="bottom"/>
      </w:tcPr>
    </w:tblStylePr>
  </w:style>
  <w:style w:type="paragraph" w:customStyle="1" w:styleId="ARBullet1">
    <w:name w:val="AR Bullet 1"/>
    <w:basedOn w:val="ARBody"/>
    <w:uiPriority w:val="99"/>
    <w:qFormat/>
    <w:rsid w:val="0038683B"/>
    <w:pPr>
      <w:numPr>
        <w:numId w:val="4"/>
      </w:numPr>
      <w:spacing w:after="40"/>
    </w:pPr>
    <w:rPr>
      <w:szCs w:val="19"/>
    </w:rPr>
  </w:style>
  <w:style w:type="paragraph" w:customStyle="1" w:styleId="ARTableFootnote">
    <w:name w:val="AR Table Footnote"/>
    <w:basedOn w:val="ARTableBody"/>
    <w:uiPriority w:val="4"/>
    <w:qFormat/>
    <w:rsid w:val="00CB2850"/>
    <w:pPr>
      <w:spacing w:before="60"/>
    </w:pPr>
    <w:rPr>
      <w:sz w:val="14"/>
      <w:szCs w:val="14"/>
    </w:rPr>
  </w:style>
  <w:style w:type="paragraph" w:customStyle="1" w:styleId="ARBodyAboveTable">
    <w:name w:val="AR Body Above Table"/>
    <w:basedOn w:val="ARBody"/>
    <w:uiPriority w:val="5"/>
    <w:qFormat/>
    <w:rsid w:val="00CB2850"/>
    <w:pPr>
      <w:spacing w:after="200"/>
    </w:pPr>
  </w:style>
  <w:style w:type="paragraph" w:styleId="TOCHeading">
    <w:name w:val="TOC Heading"/>
    <w:basedOn w:val="Heading1"/>
    <w:next w:val="Normal"/>
    <w:uiPriority w:val="39"/>
    <w:semiHidden/>
    <w:qFormat/>
    <w:rsid w:val="00CB2850"/>
    <w:pPr>
      <w:spacing w:before="480" w:after="0" w:line="276" w:lineRule="auto"/>
      <w:outlineLvl w:val="9"/>
    </w:pPr>
    <w:rPr>
      <w:rFonts w:ascii="Cambria" w:hAnsi="Cambria" w:cs="Times New Roman"/>
      <w:b w:val="0"/>
      <w:color w:val="365F91"/>
      <w:sz w:val="28"/>
      <w:szCs w:val="28"/>
      <w:lang w:val="en-US"/>
    </w:rPr>
  </w:style>
  <w:style w:type="paragraph" w:styleId="TOC3">
    <w:name w:val="toc 3"/>
    <w:basedOn w:val="TOC2"/>
    <w:next w:val="Normal"/>
    <w:uiPriority w:val="39"/>
    <w:rsid w:val="00555F56"/>
    <w:pPr>
      <w:pBdr>
        <w:top w:val="none" w:sz="0" w:space="0" w:color="auto"/>
        <w:bottom w:val="none" w:sz="0" w:space="0" w:color="auto"/>
        <w:between w:val="none" w:sz="0" w:space="0" w:color="auto"/>
      </w:pBdr>
      <w:spacing w:before="100" w:after="100"/>
      <w:ind w:left="284"/>
    </w:pPr>
  </w:style>
  <w:style w:type="paragraph" w:customStyle="1" w:styleId="ARFooter">
    <w:name w:val="AR Footer"/>
    <w:link w:val="ARFooterChar"/>
    <w:uiPriority w:val="8"/>
    <w:rsid w:val="00CB2850"/>
    <w:pPr>
      <w:pBdr>
        <w:top w:val="single" w:sz="4" w:space="5" w:color="E35205"/>
      </w:pBdr>
      <w:tabs>
        <w:tab w:val="right" w:pos="8505"/>
      </w:tabs>
    </w:pPr>
    <w:rPr>
      <w:rFonts w:ascii="VIC" w:hAnsi="VIC" w:cs="Arial"/>
      <w:color w:val="201547"/>
      <w:sz w:val="16"/>
      <w:szCs w:val="16"/>
      <w:lang w:val="en-AU" w:eastAsia="ja-JP"/>
    </w:rPr>
  </w:style>
  <w:style w:type="character" w:customStyle="1" w:styleId="ARFooterChar">
    <w:name w:val="AR Footer Char"/>
    <w:link w:val="ARFooter"/>
    <w:uiPriority w:val="8"/>
    <w:rsid w:val="00CB2850"/>
    <w:rPr>
      <w:rFonts w:ascii="VIC" w:hAnsi="VIC" w:cs="Arial"/>
      <w:color w:val="201547"/>
      <w:sz w:val="16"/>
      <w:szCs w:val="16"/>
      <w:lang w:val="en-AU" w:eastAsia="ja-JP"/>
    </w:rPr>
  </w:style>
  <w:style w:type="paragraph" w:styleId="BalloonText">
    <w:name w:val="Balloon Text"/>
    <w:basedOn w:val="Normal"/>
    <w:link w:val="BalloonTextChar"/>
    <w:uiPriority w:val="99"/>
    <w:semiHidden/>
    <w:unhideWhenUsed/>
    <w:rsid w:val="00CB285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CB2850"/>
    <w:rPr>
      <w:rFonts w:ascii="Tahoma" w:eastAsia="Cambria" w:hAnsi="Tahoma" w:cs="Tahoma"/>
      <w:sz w:val="16"/>
      <w:szCs w:val="16"/>
      <w:lang w:val="en-AU" w:eastAsia="ja-JP"/>
    </w:rPr>
  </w:style>
  <w:style w:type="paragraph" w:styleId="NormalWeb">
    <w:name w:val="Normal (Web)"/>
    <w:basedOn w:val="Normal"/>
    <w:uiPriority w:val="99"/>
    <w:semiHidden/>
    <w:rsid w:val="00CB2850"/>
    <w:pPr>
      <w:spacing w:before="100" w:beforeAutospacing="1" w:after="100" w:afterAutospacing="1" w:line="240" w:lineRule="auto"/>
    </w:pPr>
    <w:rPr>
      <w:rFonts w:ascii="Times New Roman" w:eastAsia="Times New Roman" w:hAnsi="Times New Roman"/>
      <w:sz w:val="24"/>
      <w:lang w:val="en-GB" w:eastAsia="en-GB"/>
    </w:rPr>
  </w:style>
  <w:style w:type="character" w:customStyle="1" w:styleId="Heading5Char">
    <w:name w:val="Heading 5 Char"/>
    <w:link w:val="Heading5"/>
    <w:uiPriority w:val="9"/>
    <w:rsid w:val="00CB2850"/>
    <w:rPr>
      <w:rFonts w:ascii="VIC SemiBold" w:hAnsi="VIC SemiBold" w:cs="Arial"/>
      <w:color w:val="333333"/>
      <w:sz w:val="18"/>
      <w:szCs w:val="18"/>
      <w:lang w:val="en-AU" w:eastAsia="en-US"/>
    </w:rPr>
  </w:style>
  <w:style w:type="paragraph" w:styleId="IntenseQuote">
    <w:name w:val="Intense Quote"/>
    <w:basedOn w:val="Normal"/>
    <w:next w:val="Normal"/>
    <w:link w:val="IntenseQuoteChar"/>
    <w:uiPriority w:val="98"/>
    <w:semiHidden/>
    <w:qFormat/>
    <w:rsid w:val="00CB2850"/>
    <w:pPr>
      <w:pBdr>
        <w:bottom w:val="single" w:sz="4" w:space="4" w:color="4F81BD"/>
      </w:pBdr>
      <w:spacing w:before="200" w:after="280"/>
      <w:ind w:left="936" w:right="936"/>
    </w:pPr>
    <w:rPr>
      <w:b/>
      <w:bCs/>
      <w:i/>
      <w:iCs/>
      <w:color w:val="0F4069"/>
    </w:rPr>
  </w:style>
  <w:style w:type="character" w:customStyle="1" w:styleId="IntenseQuoteChar">
    <w:name w:val="Intense Quote Char"/>
    <w:link w:val="IntenseQuote"/>
    <w:uiPriority w:val="98"/>
    <w:semiHidden/>
    <w:rsid w:val="00CB2850"/>
    <w:rPr>
      <w:rFonts w:ascii="Calibri" w:eastAsia="Cambria" w:hAnsi="Calibri"/>
      <w:b/>
      <w:bCs/>
      <w:i/>
      <w:iCs/>
      <w:color w:val="0F4069"/>
      <w:sz w:val="22"/>
      <w:szCs w:val="24"/>
      <w:lang w:val="en-AU" w:eastAsia="ja-JP"/>
    </w:rPr>
  </w:style>
  <w:style w:type="character" w:styleId="IntenseEmphasis">
    <w:name w:val="Intense Emphasis"/>
    <w:uiPriority w:val="98"/>
    <w:semiHidden/>
    <w:qFormat/>
    <w:rsid w:val="00CB2850"/>
    <w:rPr>
      <w:b/>
      <w:bCs/>
      <w:i/>
      <w:iCs/>
      <w:color w:val="0F4069"/>
    </w:rPr>
  </w:style>
  <w:style w:type="character" w:styleId="SubtleReference">
    <w:name w:val="Subtle Reference"/>
    <w:uiPriority w:val="67"/>
    <w:semiHidden/>
    <w:qFormat/>
    <w:rsid w:val="00CB2850"/>
    <w:rPr>
      <w:smallCaps/>
      <w:color w:val="0F4069"/>
      <w:u w:val="single"/>
    </w:rPr>
  </w:style>
  <w:style w:type="character" w:styleId="IntenseReference">
    <w:name w:val="Intense Reference"/>
    <w:uiPriority w:val="98"/>
    <w:semiHidden/>
    <w:qFormat/>
    <w:rsid w:val="00CB2850"/>
    <w:rPr>
      <w:b/>
      <w:bCs/>
      <w:smallCaps/>
      <w:color w:val="0F4069"/>
      <w:spacing w:val="5"/>
      <w:u w:val="single"/>
    </w:rPr>
  </w:style>
  <w:style w:type="paragraph" w:customStyle="1" w:styleId="ARFootnote">
    <w:name w:val="AR Footnote"/>
    <w:basedOn w:val="ARBody"/>
    <w:uiPriority w:val="8"/>
    <w:rsid w:val="00CB2850"/>
    <w:pPr>
      <w:spacing w:after="60" w:line="240" w:lineRule="auto"/>
      <w:ind w:left="284" w:hanging="284"/>
    </w:pPr>
    <w:rPr>
      <w:sz w:val="17"/>
      <w:szCs w:val="17"/>
    </w:rPr>
  </w:style>
  <w:style w:type="character" w:styleId="FollowedHyperlink">
    <w:name w:val="FollowedHyperlink"/>
    <w:uiPriority w:val="11"/>
    <w:rsid w:val="00CB2850"/>
    <w:rPr>
      <w:color w:val="53565A"/>
      <w:u w:val="dotted"/>
    </w:rPr>
  </w:style>
  <w:style w:type="character" w:styleId="CommentReference">
    <w:name w:val="annotation reference"/>
    <w:basedOn w:val="DefaultParagraphFont"/>
    <w:uiPriority w:val="99"/>
    <w:semiHidden/>
    <w:unhideWhenUsed/>
    <w:rsid w:val="00CB2850"/>
    <w:rPr>
      <w:sz w:val="16"/>
      <w:szCs w:val="16"/>
    </w:rPr>
  </w:style>
  <w:style w:type="paragraph" w:styleId="CommentText">
    <w:name w:val="annotation text"/>
    <w:basedOn w:val="Normal"/>
    <w:link w:val="CommentTextChar"/>
    <w:uiPriority w:val="99"/>
    <w:unhideWhenUsed/>
    <w:rsid w:val="00CB2850"/>
    <w:rPr>
      <w:sz w:val="20"/>
      <w:szCs w:val="20"/>
    </w:rPr>
  </w:style>
  <w:style w:type="character" w:customStyle="1" w:styleId="CommentTextChar">
    <w:name w:val="Comment Text Char"/>
    <w:basedOn w:val="DefaultParagraphFont"/>
    <w:link w:val="CommentText"/>
    <w:uiPriority w:val="99"/>
    <w:rsid w:val="00CB2850"/>
    <w:rPr>
      <w:rFonts w:ascii="Calibri" w:eastAsia="Cambria" w:hAnsi="Calibri"/>
      <w:lang w:val="en-AU" w:eastAsia="ja-JP"/>
    </w:rPr>
  </w:style>
  <w:style w:type="paragraph" w:styleId="CommentSubject">
    <w:name w:val="annotation subject"/>
    <w:basedOn w:val="CommentText"/>
    <w:next w:val="CommentText"/>
    <w:link w:val="CommentSubjectChar"/>
    <w:uiPriority w:val="99"/>
    <w:semiHidden/>
    <w:unhideWhenUsed/>
    <w:rsid w:val="00CB2850"/>
    <w:rPr>
      <w:b/>
      <w:bCs/>
    </w:rPr>
  </w:style>
  <w:style w:type="character" w:customStyle="1" w:styleId="CommentSubjectChar">
    <w:name w:val="Comment Subject Char"/>
    <w:basedOn w:val="CommentTextChar"/>
    <w:link w:val="CommentSubject"/>
    <w:uiPriority w:val="99"/>
    <w:semiHidden/>
    <w:rsid w:val="00CB2850"/>
    <w:rPr>
      <w:rFonts w:ascii="Calibri" w:eastAsia="Cambria" w:hAnsi="Calibri"/>
      <w:b/>
      <w:bCs/>
      <w:lang w:val="en-AU" w:eastAsia="ja-JP"/>
    </w:rPr>
  </w:style>
  <w:style w:type="paragraph" w:customStyle="1" w:styleId="ARTableBodyRight">
    <w:name w:val="AR Table Body Right"/>
    <w:basedOn w:val="ARTableBody"/>
    <w:uiPriority w:val="3"/>
    <w:rsid w:val="00CB2850"/>
    <w:pPr>
      <w:jc w:val="right"/>
    </w:pPr>
  </w:style>
  <w:style w:type="paragraph" w:customStyle="1" w:styleId="ARTableFootnoteIndent">
    <w:name w:val="AR Table Footnote Indent"/>
    <w:basedOn w:val="ARTableFootnote"/>
    <w:uiPriority w:val="4"/>
    <w:qFormat/>
    <w:rsid w:val="00CB2850"/>
    <w:pPr>
      <w:ind w:left="284" w:hanging="284"/>
    </w:pPr>
  </w:style>
  <w:style w:type="paragraph" w:styleId="ListParagraph">
    <w:name w:val="List Paragraph"/>
    <w:basedOn w:val="Normal"/>
    <w:uiPriority w:val="34"/>
    <w:qFormat/>
    <w:rsid w:val="00CB2850"/>
    <w:pPr>
      <w:spacing w:before="0" w:after="0" w:line="240" w:lineRule="auto"/>
      <w:ind w:left="720"/>
      <w:contextualSpacing/>
    </w:pPr>
    <w:rPr>
      <w:rFonts w:ascii="Times New Roman" w:eastAsia="Times New Roman" w:hAnsi="Times New Roman"/>
      <w:sz w:val="24"/>
      <w:szCs w:val="20"/>
      <w:lang w:val="en-GB" w:eastAsia="en-AU"/>
    </w:rPr>
  </w:style>
  <w:style w:type="paragraph" w:styleId="Revision">
    <w:name w:val="Revision"/>
    <w:hidden/>
    <w:uiPriority w:val="99"/>
    <w:rsid w:val="003E5044"/>
    <w:rPr>
      <w:rFonts w:ascii="Calibri" w:eastAsia="Cambria" w:hAnsi="Calibri"/>
      <w:sz w:val="22"/>
      <w:szCs w:val="24"/>
      <w:lang w:val="en-AU" w:eastAsia="ja-JP"/>
    </w:rPr>
  </w:style>
  <w:style w:type="paragraph" w:styleId="Caption">
    <w:name w:val="caption"/>
    <w:basedOn w:val="Normal"/>
    <w:next w:val="Normal"/>
    <w:uiPriority w:val="35"/>
    <w:semiHidden/>
    <w:qFormat/>
    <w:rsid w:val="00CB2850"/>
    <w:pPr>
      <w:spacing w:before="0" w:after="200" w:line="240" w:lineRule="auto"/>
    </w:pPr>
    <w:rPr>
      <w:b/>
      <w:bCs/>
      <w:color w:val="00828C" w:themeColor="accent1"/>
      <w:sz w:val="18"/>
      <w:szCs w:val="18"/>
    </w:rPr>
  </w:style>
  <w:style w:type="paragraph" w:customStyle="1" w:styleId="ARFigureCaption">
    <w:name w:val="AR Figure Caption"/>
    <w:uiPriority w:val="4"/>
    <w:qFormat/>
    <w:rsid w:val="00CB2850"/>
    <w:pPr>
      <w:spacing w:before="300" w:after="120"/>
    </w:pPr>
    <w:rPr>
      <w:rFonts w:ascii="VIC SemiBold" w:hAnsi="VIC SemiBold" w:cs="Arial"/>
      <w:color w:val="4C4C4C"/>
      <w:sz w:val="19"/>
      <w:szCs w:val="19"/>
      <w:lang w:val="en-AU" w:eastAsia="en-US"/>
    </w:rPr>
  </w:style>
  <w:style w:type="paragraph" w:customStyle="1" w:styleId="ARTableColHeadRight">
    <w:name w:val="AR Table Col Head Right"/>
    <w:basedOn w:val="ARTableColHead"/>
    <w:uiPriority w:val="3"/>
    <w:qFormat/>
    <w:rsid w:val="00CB2850"/>
    <w:pPr>
      <w:jc w:val="right"/>
    </w:pPr>
  </w:style>
  <w:style w:type="paragraph" w:customStyle="1" w:styleId="ARTableColSubhead">
    <w:name w:val="AR Table Col Subhead"/>
    <w:uiPriority w:val="3"/>
    <w:qFormat/>
    <w:rsid w:val="00A84CD6"/>
    <w:pPr>
      <w:spacing w:before="80" w:after="40"/>
    </w:pPr>
    <w:rPr>
      <w:rFonts w:ascii="VIC" w:hAnsi="VIC" w:cs="Arial"/>
      <w:b/>
      <w:bCs/>
      <w:color w:val="595959"/>
      <w:sz w:val="16"/>
      <w:szCs w:val="17"/>
      <w:lang w:val="en-AU" w:eastAsia="en-US"/>
    </w:rPr>
  </w:style>
  <w:style w:type="character" w:styleId="SubtleEmphasis">
    <w:name w:val="Subtle Emphasis"/>
    <w:uiPriority w:val="65"/>
    <w:semiHidden/>
    <w:qFormat/>
    <w:rsid w:val="00CB2850"/>
    <w:rPr>
      <w:i/>
      <w:iCs/>
      <w:color w:val="808080"/>
    </w:rPr>
  </w:style>
  <w:style w:type="paragraph" w:customStyle="1" w:styleId="ARTableColSubheadRight">
    <w:name w:val="AR Table Col Subhead Right"/>
    <w:basedOn w:val="ARTableColSubhead"/>
    <w:uiPriority w:val="3"/>
    <w:qFormat/>
    <w:rsid w:val="001C5C10"/>
    <w:pPr>
      <w:jc w:val="right"/>
    </w:pPr>
  </w:style>
  <w:style w:type="table" w:customStyle="1" w:styleId="ARTable">
    <w:name w:val="AR Table"/>
    <w:basedOn w:val="TableNormal"/>
    <w:uiPriority w:val="99"/>
    <w:rsid w:val="00CB2850"/>
    <w:rPr>
      <w:lang w:val="en-AU" w:eastAsia="en-AU"/>
    </w:rPr>
    <w:tblPr>
      <w:tblBorders>
        <w:bottom w:val="dotted" w:sz="6" w:space="0" w:color="53565A"/>
        <w:insideH w:val="dotted" w:sz="6" w:space="0" w:color="53565A"/>
      </w:tblBorders>
      <w:tblCellMar>
        <w:left w:w="57" w:type="dxa"/>
        <w:right w:w="57" w:type="dxa"/>
      </w:tblCellMar>
    </w:tblPr>
    <w:trPr>
      <w:cantSplit/>
    </w:trPr>
    <w:tblStylePr w:type="firstRow">
      <w:tblPr/>
      <w:trPr>
        <w:cantSplit w:val="0"/>
      </w:trPr>
      <w:tcPr>
        <w:tcBorders>
          <w:top w:val="nil"/>
          <w:bottom w:val="single" w:sz="12" w:space="0" w:color="53565A"/>
        </w:tcBorders>
        <w:shd w:val="clear" w:color="auto" w:fill="FFFFFF"/>
        <w:vAlign w:val="bottom"/>
      </w:tcPr>
    </w:tblStylePr>
    <w:tblStylePr w:type="lastRow">
      <w:tblPr/>
      <w:tcPr>
        <w:tcBorders>
          <w:bottom w:val="single" w:sz="12" w:space="0" w:color="53565A"/>
        </w:tcBorders>
      </w:tcPr>
    </w:tblStylePr>
  </w:style>
  <w:style w:type="character" w:customStyle="1" w:styleId="Heading6Char">
    <w:name w:val="Heading 6 Char"/>
    <w:basedOn w:val="DefaultParagraphFont"/>
    <w:link w:val="Heading6"/>
    <w:uiPriority w:val="9"/>
    <w:rsid w:val="00FF2F0F"/>
    <w:rPr>
      <w:rFonts w:ascii="VIC" w:eastAsiaTheme="majorEastAsia" w:hAnsi="VIC" w:cstheme="majorBidi"/>
      <w:i/>
      <w:iCs/>
      <w:sz w:val="18"/>
      <w:szCs w:val="24"/>
      <w:lang w:val="en-AU" w:eastAsia="ja-JP"/>
    </w:rPr>
  </w:style>
  <w:style w:type="character" w:customStyle="1" w:styleId="Heading7Char">
    <w:name w:val="Heading 7 Char"/>
    <w:link w:val="Heading7"/>
    <w:uiPriority w:val="9"/>
    <w:rsid w:val="00FF2F0F"/>
    <w:rPr>
      <w:rFonts w:ascii="VIC" w:eastAsia="Times New Roman" w:hAnsi="VIC" w:cs="Arial"/>
      <w:b/>
      <w:bCs/>
      <w:sz w:val="16"/>
      <w:szCs w:val="16"/>
      <w:lang w:eastAsia="ja-JP"/>
    </w:rPr>
  </w:style>
  <w:style w:type="character" w:customStyle="1" w:styleId="Heading8Char">
    <w:name w:val="Heading 8 Char"/>
    <w:link w:val="Heading8"/>
    <w:uiPriority w:val="9"/>
    <w:semiHidden/>
    <w:rsid w:val="00CB2850"/>
    <w:rPr>
      <w:rFonts w:eastAsia="Times New Roman"/>
      <w:lang w:val="en-AU" w:eastAsia="ja-JP"/>
    </w:rPr>
  </w:style>
  <w:style w:type="character" w:customStyle="1" w:styleId="Heading9Char">
    <w:name w:val="Heading 9 Char"/>
    <w:aliases w:val="Legal Level 1.1.1.1. Char1"/>
    <w:link w:val="Heading9"/>
    <w:uiPriority w:val="9"/>
    <w:semiHidden/>
    <w:rsid w:val="00CB2850"/>
    <w:rPr>
      <w:rFonts w:eastAsia="Times New Roman"/>
      <w:i/>
      <w:iCs/>
      <w:spacing w:val="5"/>
      <w:lang w:val="en-AU" w:eastAsia="ja-JP"/>
    </w:rPr>
  </w:style>
  <w:style w:type="numbering" w:customStyle="1" w:styleId="NoList1">
    <w:name w:val="No List1"/>
    <w:next w:val="NoList"/>
    <w:uiPriority w:val="99"/>
    <w:semiHidden/>
    <w:unhideWhenUsed/>
    <w:rsid w:val="00CB2850"/>
  </w:style>
  <w:style w:type="character" w:customStyle="1" w:styleId="Heading2Char1">
    <w:name w:val="Heading 2 Char1"/>
    <w:aliases w:val="Reset numbering Char"/>
    <w:basedOn w:val="DefaultParagraphFont"/>
    <w:semiHidden/>
    <w:rsid w:val="00CB2850"/>
    <w:rPr>
      <w:rFonts w:asciiTheme="majorHAnsi" w:eastAsiaTheme="majorEastAsia" w:hAnsiTheme="majorHAnsi" w:cstheme="majorBidi"/>
      <w:color w:val="006068" w:themeColor="accent1" w:themeShade="BF"/>
      <w:sz w:val="26"/>
      <w:szCs w:val="26"/>
      <w:lang w:val="en-GB" w:eastAsia="en-US"/>
    </w:rPr>
  </w:style>
  <w:style w:type="character" w:customStyle="1" w:styleId="Heading3Char1">
    <w:name w:val="Heading 3 Char1"/>
    <w:aliases w:val="Level 1 - 1 Char"/>
    <w:basedOn w:val="DefaultParagraphFont"/>
    <w:semiHidden/>
    <w:rsid w:val="00CB2850"/>
    <w:rPr>
      <w:rFonts w:asciiTheme="majorHAnsi" w:eastAsiaTheme="majorEastAsia" w:hAnsiTheme="majorHAnsi" w:cstheme="majorBidi"/>
      <w:color w:val="004045" w:themeColor="accent1" w:themeShade="7F"/>
      <w:sz w:val="24"/>
      <w:szCs w:val="24"/>
      <w:lang w:val="en-GB" w:eastAsia="en-US"/>
    </w:rPr>
  </w:style>
  <w:style w:type="character" w:customStyle="1" w:styleId="Heading4Char1">
    <w:name w:val="Heading 4 Char1"/>
    <w:aliases w:val="Level 2 - a Char"/>
    <w:basedOn w:val="DefaultParagraphFont"/>
    <w:semiHidden/>
    <w:rsid w:val="00CB2850"/>
    <w:rPr>
      <w:rFonts w:asciiTheme="majorHAnsi" w:eastAsiaTheme="majorEastAsia" w:hAnsiTheme="majorHAnsi" w:cstheme="majorBidi"/>
      <w:i/>
      <w:iCs/>
      <w:color w:val="006068" w:themeColor="accent1" w:themeShade="BF"/>
      <w:sz w:val="24"/>
      <w:lang w:val="en-GB" w:eastAsia="en-US"/>
    </w:rPr>
  </w:style>
  <w:style w:type="character" w:customStyle="1" w:styleId="Heading5Char1">
    <w:name w:val="Heading 5 Char1"/>
    <w:aliases w:val="Level 3 - i Char"/>
    <w:basedOn w:val="DefaultParagraphFont"/>
    <w:semiHidden/>
    <w:rsid w:val="00CB2850"/>
    <w:rPr>
      <w:rFonts w:asciiTheme="majorHAnsi" w:eastAsiaTheme="majorEastAsia" w:hAnsiTheme="majorHAnsi" w:cstheme="majorBidi"/>
      <w:color w:val="006068" w:themeColor="accent1" w:themeShade="BF"/>
      <w:sz w:val="24"/>
      <w:lang w:val="en-GB" w:eastAsia="en-US"/>
    </w:rPr>
  </w:style>
  <w:style w:type="character" w:customStyle="1" w:styleId="Heading6Char1">
    <w:name w:val="Heading 6 Char1"/>
    <w:aliases w:val="Legal Level 1. Char"/>
    <w:basedOn w:val="DefaultParagraphFont"/>
    <w:semiHidden/>
    <w:rsid w:val="00CB2850"/>
    <w:rPr>
      <w:rFonts w:asciiTheme="majorHAnsi" w:eastAsiaTheme="majorEastAsia" w:hAnsiTheme="majorHAnsi" w:cstheme="majorBidi"/>
      <w:color w:val="004045" w:themeColor="accent1" w:themeShade="7F"/>
      <w:sz w:val="24"/>
      <w:lang w:val="en-GB" w:eastAsia="en-US"/>
    </w:rPr>
  </w:style>
  <w:style w:type="character" w:customStyle="1" w:styleId="Heading7Char1">
    <w:name w:val="Heading 7 Char1"/>
    <w:aliases w:val="Legal Level 1.1. Char"/>
    <w:basedOn w:val="DefaultParagraphFont"/>
    <w:semiHidden/>
    <w:rsid w:val="00CB2850"/>
    <w:rPr>
      <w:rFonts w:asciiTheme="majorHAnsi" w:eastAsiaTheme="majorEastAsia" w:hAnsiTheme="majorHAnsi" w:cstheme="majorBidi"/>
      <w:i/>
      <w:iCs/>
      <w:color w:val="004045" w:themeColor="accent1" w:themeShade="7F"/>
      <w:sz w:val="24"/>
      <w:lang w:val="en-GB" w:eastAsia="en-US"/>
    </w:rPr>
  </w:style>
  <w:style w:type="character" w:customStyle="1" w:styleId="Heading8Char1">
    <w:name w:val="Heading 8 Char1"/>
    <w:aliases w:val="Legal Level 1.1.1. Char"/>
    <w:basedOn w:val="DefaultParagraphFont"/>
    <w:semiHidden/>
    <w:rsid w:val="00CB2850"/>
    <w:rPr>
      <w:rFonts w:asciiTheme="majorHAnsi" w:eastAsiaTheme="majorEastAsia" w:hAnsiTheme="majorHAnsi" w:cstheme="majorBidi"/>
      <w:color w:val="272727" w:themeColor="text1" w:themeTint="D8"/>
      <w:sz w:val="21"/>
      <w:szCs w:val="21"/>
      <w:lang w:val="en-GB" w:eastAsia="en-US"/>
    </w:rPr>
  </w:style>
  <w:style w:type="character" w:customStyle="1" w:styleId="Heading9Char1">
    <w:name w:val="Heading 9 Char1"/>
    <w:aliases w:val="Legal Level 1.1.1.1. Char"/>
    <w:basedOn w:val="DefaultParagraphFont"/>
    <w:semiHidden/>
    <w:rsid w:val="00CB2850"/>
    <w:rPr>
      <w:rFonts w:asciiTheme="majorHAnsi" w:eastAsiaTheme="majorEastAsia" w:hAnsiTheme="majorHAnsi" w:cstheme="majorBidi"/>
      <w:i/>
      <w:iCs/>
      <w:color w:val="272727" w:themeColor="text1" w:themeTint="D8"/>
      <w:sz w:val="21"/>
      <w:szCs w:val="21"/>
      <w:lang w:val="en-GB" w:eastAsia="en-US"/>
    </w:rPr>
  </w:style>
  <w:style w:type="paragraph" w:styleId="TOC4">
    <w:name w:val="toc 4"/>
    <w:basedOn w:val="Normal"/>
    <w:next w:val="Normal"/>
    <w:autoRedefine/>
    <w:uiPriority w:val="39"/>
    <w:semiHidden/>
    <w:rsid w:val="00CB2850"/>
    <w:pPr>
      <w:spacing w:before="0" w:after="0" w:line="240" w:lineRule="auto"/>
      <w:ind w:left="720"/>
    </w:pPr>
    <w:rPr>
      <w:rFonts w:ascii="Times New Roman" w:eastAsia="Times New Roman" w:hAnsi="Times New Roman"/>
      <w:sz w:val="24"/>
      <w:szCs w:val="20"/>
      <w:lang w:val="en-GB" w:eastAsia="en-US"/>
    </w:rPr>
  </w:style>
  <w:style w:type="paragraph" w:styleId="TOC5">
    <w:name w:val="toc 5"/>
    <w:basedOn w:val="Normal"/>
    <w:next w:val="Normal"/>
    <w:autoRedefine/>
    <w:uiPriority w:val="39"/>
    <w:semiHidden/>
    <w:rsid w:val="00CB2850"/>
    <w:pPr>
      <w:spacing w:before="0" w:after="0" w:line="240" w:lineRule="auto"/>
      <w:ind w:left="960"/>
    </w:pPr>
    <w:rPr>
      <w:rFonts w:ascii="Times New Roman" w:eastAsia="Times New Roman" w:hAnsi="Times New Roman"/>
      <w:sz w:val="24"/>
      <w:szCs w:val="20"/>
      <w:lang w:val="en-GB" w:eastAsia="en-US"/>
    </w:rPr>
  </w:style>
  <w:style w:type="paragraph" w:styleId="TOC6">
    <w:name w:val="toc 6"/>
    <w:basedOn w:val="Normal"/>
    <w:next w:val="Normal"/>
    <w:autoRedefine/>
    <w:uiPriority w:val="39"/>
    <w:semiHidden/>
    <w:rsid w:val="00CB2850"/>
    <w:pPr>
      <w:spacing w:before="0" w:after="0" w:line="240" w:lineRule="auto"/>
      <w:ind w:left="1200"/>
    </w:pPr>
    <w:rPr>
      <w:rFonts w:ascii="Times New Roman" w:eastAsia="Times New Roman" w:hAnsi="Times New Roman"/>
      <w:sz w:val="24"/>
      <w:szCs w:val="20"/>
      <w:lang w:val="en-GB" w:eastAsia="en-US"/>
    </w:rPr>
  </w:style>
  <w:style w:type="paragraph" w:styleId="TOC7">
    <w:name w:val="toc 7"/>
    <w:basedOn w:val="Normal"/>
    <w:next w:val="Normal"/>
    <w:autoRedefine/>
    <w:uiPriority w:val="39"/>
    <w:semiHidden/>
    <w:rsid w:val="00CB2850"/>
    <w:pPr>
      <w:spacing w:before="0" w:after="0" w:line="240" w:lineRule="auto"/>
      <w:ind w:left="1440"/>
    </w:pPr>
    <w:rPr>
      <w:rFonts w:ascii="Times New Roman" w:eastAsia="Times New Roman" w:hAnsi="Times New Roman"/>
      <w:sz w:val="24"/>
      <w:szCs w:val="20"/>
      <w:lang w:val="en-GB" w:eastAsia="en-US"/>
    </w:rPr>
  </w:style>
  <w:style w:type="paragraph" w:styleId="TOC8">
    <w:name w:val="toc 8"/>
    <w:basedOn w:val="Normal"/>
    <w:next w:val="Normal"/>
    <w:autoRedefine/>
    <w:uiPriority w:val="39"/>
    <w:semiHidden/>
    <w:rsid w:val="00CB2850"/>
    <w:pPr>
      <w:spacing w:before="0" w:after="0" w:line="240" w:lineRule="auto"/>
      <w:ind w:left="1680"/>
    </w:pPr>
    <w:rPr>
      <w:rFonts w:ascii="Times New Roman" w:eastAsia="Times New Roman" w:hAnsi="Times New Roman"/>
      <w:sz w:val="24"/>
      <w:szCs w:val="20"/>
      <w:lang w:val="en-GB" w:eastAsia="en-US"/>
    </w:rPr>
  </w:style>
  <w:style w:type="paragraph" w:styleId="TOC9">
    <w:name w:val="toc 9"/>
    <w:basedOn w:val="Normal"/>
    <w:next w:val="Normal"/>
    <w:autoRedefine/>
    <w:uiPriority w:val="39"/>
    <w:semiHidden/>
    <w:rsid w:val="00CB2850"/>
    <w:pPr>
      <w:spacing w:before="0" w:after="0" w:line="240" w:lineRule="auto"/>
      <w:ind w:left="1920"/>
    </w:pPr>
    <w:rPr>
      <w:rFonts w:ascii="Times New Roman" w:eastAsia="Times New Roman" w:hAnsi="Times New Roman"/>
      <w:sz w:val="24"/>
      <w:szCs w:val="20"/>
      <w:lang w:val="en-GB" w:eastAsia="en-US"/>
    </w:rPr>
  </w:style>
  <w:style w:type="paragraph" w:styleId="FootnoteText">
    <w:name w:val="footnote text"/>
    <w:basedOn w:val="Normal"/>
    <w:link w:val="FootnoteTextChar"/>
    <w:uiPriority w:val="99"/>
    <w:unhideWhenUsed/>
    <w:rsid w:val="00CB2850"/>
    <w:pPr>
      <w:spacing w:before="0" w:after="0" w:line="240" w:lineRule="auto"/>
    </w:pPr>
    <w:rPr>
      <w:sz w:val="20"/>
      <w:szCs w:val="20"/>
    </w:rPr>
  </w:style>
  <w:style w:type="character" w:customStyle="1" w:styleId="FootnoteTextChar">
    <w:name w:val="Footnote Text Char"/>
    <w:basedOn w:val="DefaultParagraphFont"/>
    <w:link w:val="FootnoteText"/>
    <w:uiPriority w:val="99"/>
    <w:rsid w:val="00CB2850"/>
    <w:rPr>
      <w:rFonts w:ascii="Calibri" w:eastAsia="Cambria" w:hAnsi="Calibri"/>
      <w:lang w:val="en-AU" w:eastAsia="ja-JP"/>
    </w:rPr>
  </w:style>
  <w:style w:type="paragraph" w:styleId="TableofFigures">
    <w:name w:val="table of figures"/>
    <w:basedOn w:val="Normal"/>
    <w:next w:val="Normal"/>
    <w:link w:val="TableofFiguresChar"/>
    <w:semiHidden/>
    <w:rsid w:val="00CB2850"/>
  </w:style>
  <w:style w:type="paragraph" w:styleId="EndnoteText">
    <w:name w:val="endnote text"/>
    <w:basedOn w:val="Normal"/>
    <w:link w:val="EndnoteTextChar"/>
    <w:semiHidden/>
    <w:unhideWhenUsed/>
    <w:rsid w:val="00CB2850"/>
    <w:pPr>
      <w:spacing w:before="0" w:after="0" w:line="240" w:lineRule="auto"/>
    </w:pPr>
    <w:rPr>
      <w:rFonts w:ascii="Times New Roman" w:eastAsia="Times New Roman" w:hAnsi="Times New Roman"/>
      <w:sz w:val="20"/>
      <w:szCs w:val="20"/>
      <w:lang w:val="en-GB" w:eastAsia="en-US"/>
    </w:rPr>
  </w:style>
  <w:style w:type="character" w:customStyle="1" w:styleId="EndnoteTextChar">
    <w:name w:val="Endnote Text Char"/>
    <w:basedOn w:val="DefaultParagraphFont"/>
    <w:link w:val="EndnoteText"/>
    <w:semiHidden/>
    <w:rsid w:val="00CB2850"/>
    <w:rPr>
      <w:rFonts w:ascii="Times New Roman" w:eastAsia="Times New Roman" w:hAnsi="Times New Roman"/>
      <w:lang w:eastAsia="en-US"/>
    </w:rPr>
  </w:style>
  <w:style w:type="paragraph" w:styleId="List2">
    <w:name w:val="List 2"/>
    <w:basedOn w:val="Normal"/>
    <w:semiHidden/>
    <w:unhideWhenUsed/>
    <w:rsid w:val="00CB2850"/>
    <w:pPr>
      <w:spacing w:before="0" w:after="0" w:line="240" w:lineRule="auto"/>
      <w:ind w:left="566" w:hanging="283"/>
    </w:pPr>
    <w:rPr>
      <w:rFonts w:ascii="Times New Roman" w:eastAsia="Times New Roman" w:hAnsi="Times New Roman"/>
      <w:sz w:val="24"/>
      <w:szCs w:val="20"/>
      <w:lang w:val="en-GB" w:eastAsia="en-US"/>
    </w:rPr>
  </w:style>
  <w:style w:type="paragraph" w:styleId="ListBullet3">
    <w:name w:val="List Bullet 3"/>
    <w:basedOn w:val="ListBullet2"/>
    <w:uiPriority w:val="19"/>
    <w:semiHidden/>
    <w:rsid w:val="00CB2850"/>
    <w:pPr>
      <w:keepLines/>
      <w:spacing w:after="0" w:line="240" w:lineRule="auto"/>
      <w:ind w:left="852" w:hanging="284"/>
    </w:pPr>
    <w:rPr>
      <w:rFonts w:asciiTheme="minorHAnsi" w:eastAsiaTheme="minorHAnsi" w:hAnsiTheme="minorHAnsi" w:cstheme="minorBidi"/>
      <w:szCs w:val="22"/>
      <w:lang w:eastAsia="en-US"/>
    </w:rPr>
  </w:style>
  <w:style w:type="paragraph" w:styleId="Title">
    <w:name w:val="Title"/>
    <w:basedOn w:val="Normal"/>
    <w:next w:val="Normal"/>
    <w:link w:val="TitleChar"/>
    <w:uiPriority w:val="10"/>
    <w:semiHidden/>
    <w:qFormat/>
    <w:rsid w:val="00CB2850"/>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semiHidden/>
    <w:rsid w:val="00CB2850"/>
    <w:rPr>
      <w:rFonts w:eastAsia="Times New Roman"/>
      <w:spacing w:val="5"/>
      <w:sz w:val="52"/>
      <w:szCs w:val="52"/>
      <w:lang w:val="en-AU" w:eastAsia="ja-JP"/>
    </w:rPr>
  </w:style>
  <w:style w:type="paragraph" w:styleId="BodyTextIndent">
    <w:name w:val="Body Text Indent"/>
    <w:basedOn w:val="Normal"/>
    <w:link w:val="BodyTextIndentChar"/>
    <w:semiHidden/>
    <w:unhideWhenUsed/>
    <w:rsid w:val="00CB2850"/>
    <w:pPr>
      <w:spacing w:before="0" w:after="0" w:line="240" w:lineRule="auto"/>
      <w:ind w:left="720"/>
      <w:jc w:val="both"/>
    </w:pPr>
    <w:rPr>
      <w:rFonts w:ascii="Times New Roman" w:eastAsia="Times New Roman" w:hAnsi="Times New Roman"/>
      <w:sz w:val="20"/>
      <w:szCs w:val="20"/>
      <w:lang w:eastAsia="en-US"/>
    </w:rPr>
  </w:style>
  <w:style w:type="character" w:customStyle="1" w:styleId="BodyTextIndentChar">
    <w:name w:val="Body Text Indent Char"/>
    <w:basedOn w:val="DefaultParagraphFont"/>
    <w:link w:val="BodyTextIndent"/>
    <w:semiHidden/>
    <w:rsid w:val="00CB2850"/>
    <w:rPr>
      <w:rFonts w:ascii="Times New Roman" w:eastAsia="Times New Roman" w:hAnsi="Times New Roman"/>
      <w:lang w:val="en-AU" w:eastAsia="en-US"/>
    </w:rPr>
  </w:style>
  <w:style w:type="paragraph" w:styleId="ListContinue2">
    <w:name w:val="List Continue 2"/>
    <w:basedOn w:val="Normal"/>
    <w:semiHidden/>
    <w:unhideWhenUsed/>
    <w:rsid w:val="00CB2850"/>
    <w:pPr>
      <w:spacing w:before="0" w:after="120" w:line="240" w:lineRule="auto"/>
      <w:ind w:left="566"/>
    </w:pPr>
    <w:rPr>
      <w:rFonts w:ascii="Times New Roman" w:eastAsia="Times New Roman" w:hAnsi="Times New Roman"/>
      <w:sz w:val="24"/>
      <w:szCs w:val="20"/>
      <w:lang w:val="en-GB" w:eastAsia="en-US"/>
    </w:rPr>
  </w:style>
  <w:style w:type="paragraph" w:styleId="BodyText2">
    <w:name w:val="Body Text 2"/>
    <w:basedOn w:val="Normal"/>
    <w:link w:val="BodyText2Char"/>
    <w:semiHidden/>
    <w:unhideWhenUsed/>
    <w:rsid w:val="00CB2850"/>
    <w:pPr>
      <w:spacing w:before="0" w:after="0" w:line="240" w:lineRule="auto"/>
      <w:ind w:right="5"/>
    </w:pPr>
    <w:rPr>
      <w:rFonts w:ascii="Times New Roman" w:eastAsia="Times New Roman" w:hAnsi="Times New Roman"/>
      <w:sz w:val="20"/>
      <w:szCs w:val="20"/>
      <w:lang w:val="en-GB" w:eastAsia="en-US"/>
    </w:rPr>
  </w:style>
  <w:style w:type="character" w:customStyle="1" w:styleId="BodyText2Char">
    <w:name w:val="Body Text 2 Char"/>
    <w:basedOn w:val="DefaultParagraphFont"/>
    <w:link w:val="BodyText2"/>
    <w:semiHidden/>
    <w:rsid w:val="00CB2850"/>
    <w:rPr>
      <w:rFonts w:ascii="Times New Roman" w:eastAsia="Times New Roman" w:hAnsi="Times New Roman"/>
      <w:lang w:eastAsia="en-US"/>
    </w:rPr>
  </w:style>
  <w:style w:type="paragraph" w:styleId="BodyText3">
    <w:name w:val="Body Text 3"/>
    <w:basedOn w:val="Normal"/>
    <w:link w:val="BodyText3Char"/>
    <w:semiHidden/>
    <w:unhideWhenUsed/>
    <w:rsid w:val="00CB2850"/>
    <w:pPr>
      <w:spacing w:before="0" w:after="0" w:line="240" w:lineRule="auto"/>
      <w:jc w:val="center"/>
    </w:pPr>
    <w:rPr>
      <w:rFonts w:ascii="Times New Roman" w:eastAsia="Times New Roman" w:hAnsi="Times New Roman"/>
      <w:sz w:val="20"/>
      <w:szCs w:val="20"/>
      <w:lang w:val="en-GB" w:eastAsia="en-US"/>
    </w:rPr>
  </w:style>
  <w:style w:type="character" w:customStyle="1" w:styleId="BodyText3Char">
    <w:name w:val="Body Text 3 Char"/>
    <w:basedOn w:val="DefaultParagraphFont"/>
    <w:link w:val="BodyText3"/>
    <w:semiHidden/>
    <w:rsid w:val="00CB2850"/>
    <w:rPr>
      <w:rFonts w:ascii="Times New Roman" w:eastAsia="Times New Roman" w:hAnsi="Times New Roman"/>
      <w:lang w:eastAsia="en-US"/>
    </w:rPr>
  </w:style>
  <w:style w:type="paragraph" w:styleId="BodyTextIndent2">
    <w:name w:val="Body Text Indent 2"/>
    <w:basedOn w:val="Normal"/>
    <w:link w:val="BodyTextIndent2Char"/>
    <w:semiHidden/>
    <w:unhideWhenUsed/>
    <w:rsid w:val="00CB2850"/>
    <w:pPr>
      <w:spacing w:before="0" w:after="0" w:line="240" w:lineRule="auto"/>
      <w:ind w:left="720"/>
    </w:pPr>
    <w:rPr>
      <w:rFonts w:ascii="Times New Roman" w:eastAsia="Times New Roman" w:hAnsi="Times New Roman"/>
      <w:sz w:val="20"/>
      <w:szCs w:val="20"/>
      <w:lang w:val="en-GB" w:eastAsia="en-US"/>
    </w:rPr>
  </w:style>
  <w:style w:type="character" w:customStyle="1" w:styleId="BodyTextIndent2Char">
    <w:name w:val="Body Text Indent 2 Char"/>
    <w:basedOn w:val="DefaultParagraphFont"/>
    <w:link w:val="BodyTextIndent2"/>
    <w:semiHidden/>
    <w:rsid w:val="00CB2850"/>
    <w:rPr>
      <w:rFonts w:ascii="Times New Roman" w:eastAsia="Times New Roman" w:hAnsi="Times New Roman"/>
      <w:lang w:eastAsia="en-US"/>
    </w:rPr>
  </w:style>
  <w:style w:type="paragraph" w:styleId="BodyTextIndent3">
    <w:name w:val="Body Text Indent 3"/>
    <w:basedOn w:val="Normal"/>
    <w:link w:val="BodyTextIndent3Char"/>
    <w:semiHidden/>
    <w:unhideWhenUsed/>
    <w:rsid w:val="00CB2850"/>
    <w:pPr>
      <w:spacing w:before="0" w:after="0" w:line="240" w:lineRule="auto"/>
      <w:ind w:left="709"/>
    </w:pPr>
    <w:rPr>
      <w:rFonts w:ascii="Times New Roman" w:eastAsia="Times New Roman" w:hAnsi="Times New Roman"/>
      <w:sz w:val="20"/>
      <w:szCs w:val="20"/>
      <w:lang w:val="en-GB" w:eastAsia="en-US"/>
    </w:rPr>
  </w:style>
  <w:style w:type="character" w:customStyle="1" w:styleId="BodyTextIndent3Char">
    <w:name w:val="Body Text Indent 3 Char"/>
    <w:basedOn w:val="DefaultParagraphFont"/>
    <w:link w:val="BodyTextIndent3"/>
    <w:semiHidden/>
    <w:rsid w:val="00CB2850"/>
    <w:rPr>
      <w:rFonts w:ascii="Times New Roman" w:eastAsia="Times New Roman" w:hAnsi="Times New Roman"/>
      <w:lang w:eastAsia="en-US"/>
    </w:rPr>
  </w:style>
  <w:style w:type="paragraph" w:styleId="BlockText">
    <w:name w:val="Block Text"/>
    <w:basedOn w:val="Normal"/>
    <w:semiHidden/>
    <w:unhideWhenUsed/>
    <w:rsid w:val="00CB2850"/>
    <w:pPr>
      <w:spacing w:before="0" w:after="0" w:line="240" w:lineRule="auto"/>
      <w:ind w:left="142" w:right="402"/>
    </w:pPr>
    <w:rPr>
      <w:rFonts w:ascii="Times New Roman" w:eastAsia="Times New Roman" w:hAnsi="Times New Roman"/>
      <w:sz w:val="20"/>
      <w:szCs w:val="20"/>
      <w:lang w:val="en-GB" w:eastAsia="en-US"/>
    </w:rPr>
  </w:style>
  <w:style w:type="paragraph" w:styleId="DocumentMap">
    <w:name w:val="Document Map"/>
    <w:basedOn w:val="Normal"/>
    <w:link w:val="DocumentMapChar"/>
    <w:semiHidden/>
    <w:unhideWhenUsed/>
    <w:rsid w:val="00CB2850"/>
    <w:pPr>
      <w:spacing w:before="0" w:after="0" w:line="240" w:lineRule="auto"/>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semiHidden/>
    <w:rsid w:val="00CB2850"/>
    <w:rPr>
      <w:rFonts w:ascii="Tahoma" w:eastAsia="Times New Roman" w:hAnsi="Tahoma" w:cs="Tahoma"/>
      <w:sz w:val="16"/>
      <w:szCs w:val="16"/>
      <w:lang w:eastAsia="en-US"/>
    </w:rPr>
  </w:style>
  <w:style w:type="character" w:styleId="FootnoteReference">
    <w:name w:val="footnote reference"/>
    <w:basedOn w:val="DefaultParagraphFont"/>
    <w:uiPriority w:val="99"/>
    <w:unhideWhenUsed/>
    <w:rsid w:val="00CB2850"/>
    <w:rPr>
      <w:vertAlign w:val="superscript"/>
    </w:rPr>
  </w:style>
  <w:style w:type="character" w:styleId="EndnoteReference">
    <w:name w:val="endnote reference"/>
    <w:basedOn w:val="DefaultParagraphFont"/>
    <w:semiHidden/>
    <w:unhideWhenUsed/>
    <w:rsid w:val="00CB2850"/>
    <w:rPr>
      <w:vertAlign w:val="superscript"/>
    </w:rPr>
  </w:style>
  <w:style w:type="table" w:customStyle="1" w:styleId="TableGrid1">
    <w:name w:val="Table Grid1"/>
    <w:basedOn w:val="TableNormal"/>
    <w:next w:val="TableGrid"/>
    <w:rsid w:val="00CB2850"/>
    <w:rPr>
      <w:rFonts w:ascii="Times New Roman" w:eastAsia="Times New Roman" w:hAnsi="Times New Roman"/>
      <w:lang w:val="en-AU"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NumberLowerAlpha">
    <w:name w:val="AR Number LowerAlpha"/>
    <w:basedOn w:val="ARBody"/>
    <w:rsid w:val="00CB2850"/>
    <w:pPr>
      <w:numPr>
        <w:numId w:val="40"/>
      </w:numPr>
      <w:spacing w:after="40"/>
    </w:pPr>
    <w:rPr>
      <w:lang w:val="en-GB"/>
    </w:rPr>
  </w:style>
  <w:style w:type="numbering" w:customStyle="1" w:styleId="ZZNumbersAlpha">
    <w:name w:val="ZZ Numbers Alpha"/>
    <w:uiPriority w:val="99"/>
    <w:rsid w:val="00C933F0"/>
    <w:pPr>
      <w:numPr>
        <w:numId w:val="3"/>
      </w:numPr>
    </w:pPr>
  </w:style>
  <w:style w:type="paragraph" w:customStyle="1" w:styleId="ARBullet2">
    <w:name w:val="AR Bullet 2"/>
    <w:basedOn w:val="ARBody"/>
    <w:uiPriority w:val="99"/>
    <w:qFormat/>
    <w:rsid w:val="0038683B"/>
    <w:pPr>
      <w:numPr>
        <w:ilvl w:val="1"/>
        <w:numId w:val="4"/>
      </w:numPr>
      <w:spacing w:after="40"/>
    </w:pPr>
    <w:rPr>
      <w:szCs w:val="19"/>
    </w:rPr>
  </w:style>
  <w:style w:type="paragraph" w:customStyle="1" w:styleId="ARTableColHeadCentre">
    <w:name w:val="AR Table Col Head Centre"/>
    <w:basedOn w:val="ARTableColHead"/>
    <w:next w:val="ARTableColHead"/>
    <w:uiPriority w:val="19"/>
    <w:rsid w:val="00CB2850"/>
    <w:pPr>
      <w:jc w:val="center"/>
    </w:pPr>
  </w:style>
  <w:style w:type="paragraph" w:customStyle="1" w:styleId="ARTableBullet">
    <w:name w:val="AR Table Bullet"/>
    <w:basedOn w:val="ARTableBody"/>
    <w:uiPriority w:val="3"/>
    <w:qFormat/>
    <w:rsid w:val="00CB2850"/>
    <w:pPr>
      <w:numPr>
        <w:numId w:val="43"/>
      </w:numPr>
    </w:pPr>
  </w:style>
  <w:style w:type="paragraph" w:styleId="List">
    <w:name w:val="List"/>
    <w:basedOn w:val="Normal"/>
    <w:uiPriority w:val="99"/>
    <w:semiHidden/>
    <w:unhideWhenUsed/>
    <w:rsid w:val="00CB2850"/>
    <w:pPr>
      <w:spacing w:before="0" w:after="0" w:line="240" w:lineRule="auto"/>
      <w:ind w:left="283" w:hanging="283"/>
      <w:contextualSpacing/>
    </w:pPr>
    <w:rPr>
      <w:rFonts w:ascii="Times New Roman" w:eastAsia="Times New Roman" w:hAnsi="Times New Roman"/>
      <w:sz w:val="20"/>
      <w:szCs w:val="20"/>
      <w:lang w:eastAsia="en-US"/>
    </w:rPr>
  </w:style>
  <w:style w:type="paragraph" w:customStyle="1" w:styleId="ARBodyAfterBullets">
    <w:name w:val="AR Body After Bullets"/>
    <w:basedOn w:val="ARBody"/>
    <w:uiPriority w:val="19"/>
    <w:rsid w:val="00CB2850"/>
    <w:pPr>
      <w:spacing w:before="120"/>
    </w:pPr>
  </w:style>
  <w:style w:type="paragraph" w:customStyle="1" w:styleId="ARStructureList">
    <w:name w:val="AR Structure List"/>
    <w:basedOn w:val="ARBody"/>
    <w:uiPriority w:val="19"/>
    <w:rsid w:val="00555F56"/>
    <w:pPr>
      <w:spacing w:after="40"/>
      <w:ind w:left="680" w:hanging="680"/>
    </w:pPr>
  </w:style>
  <w:style w:type="character" w:customStyle="1" w:styleId="Superscript">
    <w:name w:val="Superscript"/>
    <w:basedOn w:val="DefaultParagraphFont"/>
    <w:uiPriority w:val="1"/>
    <w:rsid w:val="00CB2850"/>
    <w:rPr>
      <w:vertAlign w:val="superscript"/>
    </w:rPr>
  </w:style>
  <w:style w:type="paragraph" w:customStyle="1" w:styleId="ARBodyAfterTable">
    <w:name w:val="AR Body After Table"/>
    <w:basedOn w:val="ARBody"/>
    <w:qFormat/>
    <w:rsid w:val="00CB2850"/>
    <w:pPr>
      <w:spacing w:before="300"/>
    </w:pPr>
  </w:style>
  <w:style w:type="paragraph" w:customStyle="1" w:styleId="ARBodyIndent">
    <w:name w:val="AR Body Indent"/>
    <w:basedOn w:val="ARBody"/>
    <w:uiPriority w:val="19"/>
    <w:rsid w:val="00CB2850"/>
    <w:pPr>
      <w:ind w:left="284"/>
    </w:pPr>
  </w:style>
  <w:style w:type="paragraph" w:customStyle="1" w:styleId="ARTableRowSubheadColour">
    <w:name w:val="AR Table Row Subhead Colour"/>
    <w:basedOn w:val="Normal"/>
    <w:uiPriority w:val="19"/>
    <w:rsid w:val="00CF3416"/>
    <w:pPr>
      <w:spacing w:before="120" w:after="40" w:line="240" w:lineRule="auto"/>
    </w:pPr>
    <w:rPr>
      <w:rFonts w:ascii="VIC" w:eastAsia="MS Mincho" w:hAnsi="VIC" w:cs="Arial"/>
      <w:b/>
      <w:color w:val="AB4823"/>
      <w:sz w:val="16"/>
      <w:szCs w:val="16"/>
      <w:lang w:eastAsia="en-US"/>
    </w:rPr>
  </w:style>
  <w:style w:type="character" w:customStyle="1" w:styleId="Underline">
    <w:name w:val="Underline"/>
    <w:uiPriority w:val="9"/>
    <w:rsid w:val="00384FBD"/>
    <w:rPr>
      <w:u w:val="single"/>
    </w:rPr>
  </w:style>
  <w:style w:type="paragraph" w:customStyle="1" w:styleId="ARTableBodyRightBold">
    <w:name w:val="AR Table Body Right Bold"/>
    <w:basedOn w:val="ARTableBodyRight"/>
    <w:uiPriority w:val="19"/>
    <w:rsid w:val="00CB2850"/>
    <w:rPr>
      <w:b/>
    </w:rPr>
  </w:style>
  <w:style w:type="paragraph" w:customStyle="1" w:styleId="ARTableBodyBold">
    <w:name w:val="AR Table Body Bold"/>
    <w:basedOn w:val="ARTableBody"/>
    <w:uiPriority w:val="19"/>
    <w:rsid w:val="00CB2850"/>
    <w:rPr>
      <w:b/>
    </w:rPr>
  </w:style>
  <w:style w:type="paragraph" w:customStyle="1" w:styleId="Heading4alt">
    <w:name w:val="Heading 4 alt"/>
    <w:basedOn w:val="Heading4"/>
    <w:uiPriority w:val="19"/>
    <w:rsid w:val="005D1EDE"/>
    <w:pPr>
      <w:spacing w:before="300" w:after="80" w:line="264" w:lineRule="auto"/>
    </w:pPr>
    <w:rPr>
      <w:iCs/>
      <w:color w:val="201547"/>
    </w:rPr>
  </w:style>
  <w:style w:type="paragraph" w:customStyle="1" w:styleId="Heading5alt">
    <w:name w:val="Heading 5 alt"/>
    <w:basedOn w:val="Heading5"/>
    <w:uiPriority w:val="19"/>
    <w:rsid w:val="00987F8A"/>
    <w:pPr>
      <w:spacing w:before="300" w:after="160" w:line="264" w:lineRule="auto"/>
    </w:pPr>
    <w:rPr>
      <w:color w:val="201547" w:themeColor="text2"/>
      <w:sz w:val="24"/>
      <w:szCs w:val="19"/>
    </w:rPr>
  </w:style>
  <w:style w:type="paragraph" w:customStyle="1" w:styleId="Heading4forTOC">
    <w:name w:val="Heading 4 for TOC"/>
    <w:basedOn w:val="Heading4"/>
    <w:uiPriority w:val="19"/>
    <w:rsid w:val="00CB2850"/>
    <w:pPr>
      <w:spacing w:before="300" w:after="160"/>
    </w:pPr>
    <w:rPr>
      <w:sz w:val="27"/>
    </w:rPr>
  </w:style>
  <w:style w:type="paragraph" w:customStyle="1" w:styleId="ARBodylargespace">
    <w:name w:val="AR Body large space"/>
    <w:basedOn w:val="ARBody"/>
    <w:rsid w:val="00CB2850"/>
    <w:pPr>
      <w:spacing w:after="200"/>
    </w:pPr>
  </w:style>
  <w:style w:type="paragraph" w:customStyle="1" w:styleId="ARIndent">
    <w:name w:val="AR Indent"/>
    <w:basedOn w:val="ARBody"/>
    <w:qFormat/>
    <w:rsid w:val="00CB2850"/>
    <w:pPr>
      <w:ind w:left="284"/>
    </w:pPr>
  </w:style>
  <w:style w:type="paragraph" w:customStyle="1" w:styleId="ARIndentSmallSpace">
    <w:name w:val="AR Indent Small Space"/>
    <w:basedOn w:val="ARIndent"/>
    <w:qFormat/>
    <w:rsid w:val="00CB2850"/>
    <w:pPr>
      <w:spacing w:after="40"/>
    </w:pPr>
  </w:style>
  <w:style w:type="paragraph" w:customStyle="1" w:styleId="ARTableColHeadOffset">
    <w:name w:val="AR Table Col Head Offset"/>
    <w:basedOn w:val="ARTableColHeadCentre"/>
    <w:qFormat/>
    <w:rsid w:val="00A83F9F"/>
    <w:pPr>
      <w:ind w:left="510"/>
    </w:pPr>
  </w:style>
  <w:style w:type="paragraph" w:customStyle="1" w:styleId="ARTableColHeadOffset2">
    <w:name w:val="AR Table Col Head Offset 2"/>
    <w:basedOn w:val="ARTableColHeadOffset"/>
    <w:qFormat/>
    <w:rsid w:val="00A83F9F"/>
    <w:pPr>
      <w:ind w:left="2041"/>
    </w:pPr>
  </w:style>
  <w:style w:type="paragraph" w:customStyle="1" w:styleId="ARTableSubhead">
    <w:name w:val="AR Table Subhead"/>
    <w:uiPriority w:val="3"/>
    <w:qFormat/>
    <w:rsid w:val="00CB2850"/>
    <w:pPr>
      <w:spacing w:before="80" w:after="40"/>
    </w:pPr>
    <w:rPr>
      <w:rFonts w:ascii="VIC" w:hAnsi="VIC" w:cs="Arial"/>
      <w:b/>
      <w:bCs/>
      <w:color w:val="53565A"/>
      <w:sz w:val="16"/>
      <w:szCs w:val="17"/>
      <w:lang w:val="en-AU" w:eastAsia="en-US"/>
    </w:rPr>
  </w:style>
  <w:style w:type="paragraph" w:customStyle="1" w:styleId="ARTableSubheadRight">
    <w:name w:val="AR Table Subhead Right"/>
    <w:basedOn w:val="ARTableSubhead"/>
    <w:uiPriority w:val="3"/>
    <w:qFormat/>
    <w:rsid w:val="00CB2850"/>
    <w:pPr>
      <w:jc w:val="right"/>
    </w:pPr>
  </w:style>
  <w:style w:type="paragraph" w:customStyle="1" w:styleId="Heading4small">
    <w:name w:val="Heading 4 small"/>
    <w:basedOn w:val="Heading5"/>
    <w:uiPriority w:val="19"/>
    <w:rsid w:val="00A83F9F"/>
    <w:pPr>
      <w:outlineLvl w:val="3"/>
    </w:pPr>
  </w:style>
  <w:style w:type="paragraph" w:customStyle="1" w:styleId="ARBodysmallspace">
    <w:name w:val="AR Body small space"/>
    <w:basedOn w:val="ARBody"/>
    <w:uiPriority w:val="19"/>
    <w:rsid w:val="00A94D00"/>
    <w:pPr>
      <w:spacing w:after="60"/>
    </w:pPr>
  </w:style>
  <w:style w:type="character" w:customStyle="1" w:styleId="NotesChar">
    <w:name w:val="Notes Char"/>
    <w:link w:val="Notes"/>
    <w:locked/>
    <w:rsid w:val="009869B4"/>
    <w:rPr>
      <w:rFonts w:ascii="Times New Roman" w:eastAsiaTheme="minorHAnsi" w:hAnsi="Times New Roman" w:cstheme="minorBidi"/>
      <w:b/>
      <w:lang w:val="en-AU" w:eastAsia="en-US"/>
    </w:rPr>
  </w:style>
  <w:style w:type="paragraph" w:customStyle="1" w:styleId="Notes">
    <w:name w:val="Notes"/>
    <w:basedOn w:val="Normal"/>
    <w:link w:val="NotesChar"/>
    <w:qFormat/>
    <w:rsid w:val="009869B4"/>
    <w:pPr>
      <w:tabs>
        <w:tab w:val="left" w:pos="1384"/>
      </w:tabs>
      <w:spacing w:before="0" w:after="0" w:line="240" w:lineRule="auto"/>
      <w:ind w:left="1384" w:hanging="1384"/>
    </w:pPr>
    <w:rPr>
      <w:rFonts w:ascii="Times New Roman" w:eastAsiaTheme="minorHAnsi" w:hAnsi="Times New Roman" w:cstheme="minorBidi"/>
      <w:b/>
      <w:sz w:val="20"/>
      <w:szCs w:val="20"/>
      <w:lang w:eastAsia="en-US"/>
    </w:rPr>
  </w:style>
  <w:style w:type="paragraph" w:customStyle="1" w:styleId="Heading5italic">
    <w:name w:val="Heading 5 italic"/>
    <w:basedOn w:val="Heading6"/>
    <w:uiPriority w:val="19"/>
    <w:rsid w:val="00CB2850"/>
    <w:pPr>
      <w:spacing w:before="240" w:after="120" w:line="264" w:lineRule="auto"/>
      <w:outlineLvl w:val="4"/>
    </w:pPr>
    <w:rPr>
      <w:sz w:val="24"/>
    </w:rPr>
  </w:style>
  <w:style w:type="numbering" w:customStyle="1" w:styleId="ZZTablebullets">
    <w:name w:val="ZZ Table bullets"/>
    <w:basedOn w:val="NoList"/>
    <w:uiPriority w:val="99"/>
    <w:rsid w:val="00CB2850"/>
    <w:pPr>
      <w:numPr>
        <w:numId w:val="7"/>
      </w:numPr>
    </w:pPr>
  </w:style>
  <w:style w:type="character" w:styleId="UnresolvedMention">
    <w:name w:val="Unresolved Mention"/>
    <w:basedOn w:val="DefaultParagraphFont"/>
    <w:uiPriority w:val="99"/>
    <w:semiHidden/>
    <w:unhideWhenUsed/>
    <w:rsid w:val="00CB2850"/>
    <w:rPr>
      <w:color w:val="605E5C"/>
      <w:shd w:val="clear" w:color="auto" w:fill="E1DFDD"/>
    </w:rPr>
  </w:style>
  <w:style w:type="numbering" w:styleId="1ai">
    <w:name w:val="Outline List 1"/>
    <w:basedOn w:val="NoList"/>
    <w:uiPriority w:val="99"/>
    <w:semiHidden/>
    <w:unhideWhenUsed/>
    <w:rsid w:val="00CB2850"/>
    <w:pPr>
      <w:numPr>
        <w:numId w:val="30"/>
      </w:numPr>
    </w:pPr>
  </w:style>
  <w:style w:type="numbering" w:customStyle="1" w:styleId="1ai1">
    <w:name w:val="1 / a / i1"/>
    <w:basedOn w:val="NoList"/>
    <w:next w:val="1ai"/>
    <w:uiPriority w:val="99"/>
    <w:semiHidden/>
    <w:unhideWhenUsed/>
    <w:rsid w:val="00CB2850"/>
    <w:pPr>
      <w:numPr>
        <w:numId w:val="32"/>
      </w:numPr>
    </w:pPr>
  </w:style>
  <w:style w:type="character" w:styleId="BookTitle">
    <w:name w:val="Book Title"/>
    <w:uiPriority w:val="33"/>
    <w:semiHidden/>
    <w:qFormat/>
    <w:rsid w:val="00CB2850"/>
    <w:rPr>
      <w:i/>
      <w:iCs/>
      <w:smallCaps/>
      <w:spacing w:val="5"/>
    </w:rPr>
  </w:style>
  <w:style w:type="numbering" w:customStyle="1" w:styleId="Bullet">
    <w:name w:val="Bullet"/>
    <w:uiPriority w:val="99"/>
    <w:rsid w:val="00CB2850"/>
    <w:pPr>
      <w:numPr>
        <w:numId w:val="37"/>
      </w:numPr>
    </w:pPr>
  </w:style>
  <w:style w:type="paragraph" w:customStyle="1" w:styleId="Char">
    <w:name w:val="Char"/>
    <w:basedOn w:val="Normal"/>
    <w:semiHidden/>
    <w:rsid w:val="00CB2850"/>
    <w:pPr>
      <w:spacing w:line="240" w:lineRule="exact"/>
    </w:pPr>
    <w:rPr>
      <w:rFonts w:ascii="Tahoma" w:eastAsia="Times New Roman" w:hAnsi="Tahoma" w:cs="Tahoma"/>
      <w:sz w:val="20"/>
      <w:szCs w:val="20"/>
      <w:lang w:val="en-US" w:eastAsia="en-US"/>
    </w:rPr>
  </w:style>
  <w:style w:type="paragraph" w:customStyle="1" w:styleId="Default">
    <w:name w:val="Default"/>
    <w:semiHidden/>
    <w:rsid w:val="00CB2850"/>
    <w:pPr>
      <w:autoSpaceDE w:val="0"/>
      <w:autoSpaceDN w:val="0"/>
      <w:adjustRightInd w:val="0"/>
    </w:pPr>
    <w:rPr>
      <w:rFonts w:ascii="Calibri" w:eastAsia="Times New Roman" w:hAnsi="Calibri" w:cs="Calibri"/>
      <w:color w:val="000000"/>
      <w:sz w:val="24"/>
      <w:szCs w:val="24"/>
      <w:lang w:val="en-AU" w:eastAsia="en-AU"/>
    </w:rPr>
  </w:style>
  <w:style w:type="table" w:customStyle="1" w:styleId="DTFFinancialTable">
    <w:name w:val="DTF Financial Table"/>
    <w:basedOn w:val="TableNormal"/>
    <w:uiPriority w:val="99"/>
    <w:rsid w:val="00CB2850"/>
    <w:pPr>
      <w:spacing w:before="20" w:after="20"/>
    </w:pPr>
    <w:rPr>
      <w:rFonts w:ascii="Arial" w:eastAsiaTheme="minorHAnsi" w:hAnsi="Arial" w:cstheme="minorBidi"/>
      <w:spacing w:val="2"/>
      <w:sz w:val="16"/>
      <w:lang w:val="en-AU" w:eastAsia="en-US"/>
    </w:rPr>
    <w:tblPr>
      <w:tblStyleRowBandSize w:val="1"/>
      <w:tblStyleColBandSize w:val="1"/>
      <w:tblInd w:w="28" w:type="dxa"/>
      <w:tblBorders>
        <w:bottom w:val="single" w:sz="12" w:space="0" w:color="auto"/>
      </w:tblBorders>
      <w:tblCellMar>
        <w:left w:w="57" w:type="dxa"/>
        <w:right w:w="57" w:type="dxa"/>
      </w:tblCellMar>
    </w:tblPr>
    <w:trPr>
      <w:cantSplit/>
    </w:trPr>
    <w:tblStylePr w:type="firstRow">
      <w:pPr>
        <w:wordWrap/>
        <w:spacing w:beforeLines="0" w:before="60" w:beforeAutospacing="0" w:afterLines="0" w:after="60" w:afterAutospacing="0" w:line="240" w:lineRule="auto"/>
      </w:pPr>
      <w:rPr>
        <w:b w:val="0"/>
        <w:i w:val="0"/>
        <w:color w:val="FFFFFF" w:themeColor="background1"/>
        <w:sz w:val="16"/>
      </w:rPr>
      <w:tblPr/>
      <w:trPr>
        <w:cantSplit w:val="0"/>
      </w:trPr>
      <w:tcPr>
        <w:shd w:val="clear" w:color="auto" w:fill="000000"/>
        <w:vAlign w:val="bottom"/>
      </w:tcPr>
    </w:tblStylePr>
    <w:tblStylePr w:type="lastRow">
      <w:rPr>
        <w:b w:val="0"/>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shd w:val="clear" w:color="auto" w:fill="EBEBEB"/>
      </w:tcPr>
    </w:tblStylePr>
    <w:tblStylePr w:type="band2Horz">
      <w:tblPr/>
      <w:tcPr>
        <w:shd w:val="clear" w:color="auto" w:fill="FFFFFF"/>
      </w:tcPr>
    </w:tblStylePr>
  </w:style>
  <w:style w:type="paragraph" w:customStyle="1" w:styleId="Footnote">
    <w:name w:val="Footnote"/>
    <w:basedOn w:val="ARBody"/>
    <w:rsid w:val="00CB2850"/>
    <w:pPr>
      <w:spacing w:after="60"/>
      <w:ind w:left="170" w:hanging="170"/>
    </w:pPr>
    <w:rPr>
      <w:sz w:val="14"/>
      <w:szCs w:val="14"/>
    </w:rPr>
  </w:style>
  <w:style w:type="paragraph" w:customStyle="1" w:styleId="Indent">
    <w:name w:val="Indent"/>
    <w:basedOn w:val="Normal"/>
    <w:semiHidden/>
    <w:rsid w:val="00CB2850"/>
    <w:pPr>
      <w:spacing w:before="120" w:after="120" w:line="240" w:lineRule="auto"/>
      <w:ind w:left="360" w:hanging="360"/>
    </w:pPr>
    <w:rPr>
      <w:rFonts w:ascii="Garamond" w:eastAsia="Times New Roman" w:hAnsi="Garamond"/>
      <w:lang w:eastAsia="en-US"/>
    </w:rPr>
  </w:style>
  <w:style w:type="table" w:styleId="LightList-Accent2">
    <w:name w:val="Light List Accent 2"/>
    <w:basedOn w:val="TableNormal"/>
    <w:uiPriority w:val="66"/>
    <w:semiHidden/>
    <w:unhideWhenUsed/>
    <w:rsid w:val="00CB2850"/>
    <w:rPr>
      <w:rFonts w:ascii="Times New Roman" w:eastAsia="Times New Roman" w:hAnsi="Times New Roman"/>
      <w:lang w:val="en-AU" w:eastAsia="en-AU"/>
    </w:rPr>
    <w:tblPr>
      <w:tblStyleRowBandSize w:val="1"/>
      <w:tblStyleColBandSize w:val="1"/>
      <w:tblInd w:w="0" w:type="nil"/>
      <w:tblBorders>
        <w:top w:val="single" w:sz="8" w:space="0" w:color="00828C" w:themeColor="accent2"/>
        <w:left w:val="single" w:sz="8" w:space="0" w:color="00828C" w:themeColor="accent2"/>
        <w:bottom w:val="single" w:sz="8" w:space="0" w:color="00828C" w:themeColor="accent2"/>
        <w:right w:val="single" w:sz="8" w:space="0" w:color="00828C"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00828C" w:themeFill="accent2"/>
      </w:tcPr>
    </w:tblStylePr>
    <w:tblStylePr w:type="lastRow">
      <w:pPr>
        <w:spacing w:beforeLines="0" w:before="0" w:beforeAutospacing="0" w:afterLines="0" w:after="0" w:afterAutospacing="0" w:line="240" w:lineRule="auto"/>
      </w:pPr>
      <w:rPr>
        <w:b/>
        <w:bCs/>
      </w:rPr>
      <w:tblPr/>
      <w:tcPr>
        <w:tcBorders>
          <w:top w:val="double" w:sz="6" w:space="0" w:color="00828C" w:themeColor="accent2"/>
          <w:left w:val="single" w:sz="8" w:space="0" w:color="00828C" w:themeColor="accent2"/>
          <w:bottom w:val="single" w:sz="8" w:space="0" w:color="00828C" w:themeColor="accent2"/>
          <w:right w:val="single" w:sz="8" w:space="0" w:color="00828C" w:themeColor="accent2"/>
        </w:tcBorders>
      </w:tcPr>
    </w:tblStylePr>
    <w:tblStylePr w:type="firstCol">
      <w:rPr>
        <w:b/>
        <w:bCs/>
      </w:rPr>
    </w:tblStylePr>
    <w:tblStylePr w:type="lastCol">
      <w:rPr>
        <w:b/>
        <w:bCs/>
      </w:rPr>
    </w:tblStylePr>
    <w:tblStylePr w:type="band1Vert">
      <w:tblPr/>
      <w:tcPr>
        <w:tcBorders>
          <w:top w:val="single" w:sz="8" w:space="0" w:color="00828C" w:themeColor="accent2"/>
          <w:left w:val="single" w:sz="8" w:space="0" w:color="00828C" w:themeColor="accent2"/>
          <w:bottom w:val="single" w:sz="8" w:space="0" w:color="00828C" w:themeColor="accent2"/>
          <w:right w:val="single" w:sz="8" w:space="0" w:color="00828C" w:themeColor="accent2"/>
        </w:tcBorders>
      </w:tcPr>
    </w:tblStylePr>
    <w:tblStylePr w:type="band1Horz">
      <w:tblPr/>
      <w:tcPr>
        <w:tcBorders>
          <w:top w:val="single" w:sz="8" w:space="0" w:color="00828C" w:themeColor="accent2"/>
          <w:left w:val="single" w:sz="8" w:space="0" w:color="00828C" w:themeColor="accent2"/>
          <w:bottom w:val="single" w:sz="8" w:space="0" w:color="00828C" w:themeColor="accent2"/>
          <w:right w:val="single" w:sz="8" w:space="0" w:color="00828C" w:themeColor="accent2"/>
        </w:tcBorders>
      </w:tcPr>
    </w:tblStylePr>
  </w:style>
  <w:style w:type="character" w:styleId="Mention">
    <w:name w:val="Mention"/>
    <w:basedOn w:val="DefaultParagraphFont"/>
    <w:uiPriority w:val="99"/>
    <w:semiHidden/>
    <w:rsid w:val="00CB2850"/>
    <w:rPr>
      <w:color w:val="2B579A"/>
      <w:shd w:val="clear" w:color="auto" w:fill="E1DFDD"/>
    </w:rPr>
  </w:style>
  <w:style w:type="paragraph" w:styleId="NoSpacing">
    <w:name w:val="No Spacing"/>
    <w:basedOn w:val="Normal"/>
    <w:uiPriority w:val="1"/>
    <w:semiHidden/>
    <w:qFormat/>
    <w:rsid w:val="00CB2850"/>
    <w:pPr>
      <w:spacing w:after="0" w:line="240" w:lineRule="auto"/>
    </w:pPr>
  </w:style>
  <w:style w:type="numbering" w:customStyle="1" w:styleId="Numbers">
    <w:name w:val="Numbers"/>
    <w:uiPriority w:val="99"/>
    <w:rsid w:val="00CB2850"/>
    <w:pPr>
      <w:numPr>
        <w:numId w:val="6"/>
      </w:numPr>
    </w:pPr>
  </w:style>
  <w:style w:type="numbering" w:customStyle="1" w:styleId="Numbers1">
    <w:name w:val="Numbers1"/>
    <w:uiPriority w:val="99"/>
    <w:rsid w:val="00CB2850"/>
  </w:style>
  <w:style w:type="paragraph" w:styleId="Quote">
    <w:name w:val="Quote"/>
    <w:basedOn w:val="Normal"/>
    <w:next w:val="Normal"/>
    <w:link w:val="QuoteChar"/>
    <w:uiPriority w:val="29"/>
    <w:semiHidden/>
    <w:qFormat/>
    <w:rsid w:val="00CB2850"/>
    <w:pPr>
      <w:spacing w:before="200" w:after="0"/>
      <w:ind w:left="360" w:right="360"/>
    </w:pPr>
    <w:rPr>
      <w:i/>
      <w:iCs/>
    </w:rPr>
  </w:style>
  <w:style w:type="character" w:customStyle="1" w:styleId="QuoteChar">
    <w:name w:val="Quote Char"/>
    <w:link w:val="Quote"/>
    <w:uiPriority w:val="29"/>
    <w:semiHidden/>
    <w:rsid w:val="005223C2"/>
    <w:rPr>
      <w:rFonts w:ascii="Calibri" w:eastAsia="Cambria" w:hAnsi="Calibri"/>
      <w:i/>
      <w:iCs/>
      <w:sz w:val="22"/>
      <w:szCs w:val="24"/>
      <w:lang w:val="en-AU" w:eastAsia="ja-JP"/>
    </w:rPr>
  </w:style>
  <w:style w:type="paragraph" w:customStyle="1" w:styleId="Source">
    <w:name w:val="Source"/>
    <w:basedOn w:val="Normal"/>
    <w:next w:val="Normal"/>
    <w:link w:val="SourceChar"/>
    <w:semiHidden/>
    <w:qFormat/>
    <w:locked/>
    <w:rsid w:val="00CB2850"/>
    <w:pPr>
      <w:spacing w:after="120" w:line="240" w:lineRule="auto"/>
    </w:pPr>
    <w:rPr>
      <w:rFonts w:eastAsia="Times New Roman"/>
      <w:i/>
      <w:sz w:val="15"/>
      <w:szCs w:val="20"/>
      <w:lang w:eastAsia="en-US"/>
    </w:rPr>
  </w:style>
  <w:style w:type="character" w:customStyle="1" w:styleId="SourceChar">
    <w:name w:val="Source Char"/>
    <w:link w:val="Source"/>
    <w:semiHidden/>
    <w:locked/>
    <w:rsid w:val="00CB2850"/>
    <w:rPr>
      <w:rFonts w:ascii="Calibri" w:eastAsia="Times New Roman" w:hAnsi="Calibri"/>
      <w:i/>
      <w:sz w:val="15"/>
      <w:lang w:val="en-AU" w:eastAsia="en-US"/>
    </w:rPr>
  </w:style>
  <w:style w:type="character" w:customStyle="1" w:styleId="Subscript">
    <w:name w:val="Subscript"/>
    <w:uiPriority w:val="1"/>
    <w:rsid w:val="00CB2850"/>
    <w:rPr>
      <w:vertAlign w:val="subscript"/>
    </w:rPr>
  </w:style>
  <w:style w:type="paragraph" w:styleId="Subtitle">
    <w:name w:val="Subtitle"/>
    <w:basedOn w:val="Normal"/>
    <w:next w:val="Normal"/>
    <w:link w:val="SubtitleChar"/>
    <w:uiPriority w:val="11"/>
    <w:semiHidden/>
    <w:qFormat/>
    <w:rsid w:val="00CB2850"/>
    <w:pPr>
      <w:spacing w:after="600"/>
    </w:pPr>
    <w:rPr>
      <w:rFonts w:ascii="Cambria" w:eastAsia="Times New Roman" w:hAnsi="Cambria"/>
      <w:i/>
      <w:iCs/>
      <w:spacing w:val="13"/>
      <w:sz w:val="24"/>
    </w:rPr>
  </w:style>
  <w:style w:type="character" w:customStyle="1" w:styleId="SubtitleChar">
    <w:name w:val="Subtitle Char"/>
    <w:link w:val="Subtitle"/>
    <w:uiPriority w:val="11"/>
    <w:semiHidden/>
    <w:rsid w:val="005223C2"/>
    <w:rPr>
      <w:rFonts w:eastAsia="Times New Roman"/>
      <w:i/>
      <w:iCs/>
      <w:spacing w:val="13"/>
      <w:sz w:val="24"/>
      <w:szCs w:val="24"/>
      <w:lang w:val="en-AU" w:eastAsia="ja-JP"/>
    </w:rPr>
  </w:style>
  <w:style w:type="table" w:customStyle="1" w:styleId="TableGridLight1">
    <w:name w:val="Table Grid Light1"/>
    <w:basedOn w:val="TableNormal"/>
    <w:uiPriority w:val="40"/>
    <w:rsid w:val="00CB2850"/>
    <w:rPr>
      <w:rFonts w:ascii="Calibri" w:hAnsi="Calibri"/>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ableofFiguresChar">
    <w:name w:val="Table of Figures Char"/>
    <w:link w:val="TableofFigures"/>
    <w:semiHidden/>
    <w:locked/>
    <w:rsid w:val="00CB2850"/>
    <w:rPr>
      <w:rFonts w:ascii="Calibri" w:eastAsia="Cambria" w:hAnsi="Calibri"/>
      <w:sz w:val="22"/>
      <w:szCs w:val="24"/>
      <w:lang w:val="en-AU" w:eastAsia="ja-JP"/>
    </w:rPr>
  </w:style>
  <w:style w:type="paragraph" w:customStyle="1" w:styleId="TableText">
    <w:name w:val="Table Text"/>
    <w:basedOn w:val="Normal"/>
    <w:link w:val="TableTextChar"/>
    <w:semiHidden/>
    <w:rsid w:val="00CB2850"/>
    <w:pPr>
      <w:spacing w:before="40" w:after="40" w:line="240" w:lineRule="auto"/>
    </w:pPr>
    <w:rPr>
      <w:rFonts w:ascii="Arial" w:eastAsia="MS Mincho" w:hAnsi="Arial" w:cs="Arial"/>
      <w:sz w:val="20"/>
      <w:szCs w:val="20"/>
      <w:lang w:eastAsia="en-US"/>
    </w:rPr>
  </w:style>
  <w:style w:type="character" w:customStyle="1" w:styleId="TableTextChar">
    <w:name w:val="Table Text Char"/>
    <w:basedOn w:val="DefaultParagraphFont"/>
    <w:link w:val="TableText"/>
    <w:semiHidden/>
    <w:locked/>
    <w:rsid w:val="005223C2"/>
    <w:rPr>
      <w:rFonts w:ascii="Arial" w:hAnsi="Arial" w:cs="Arial"/>
      <w:lang w:val="en-AU" w:eastAsia="en-US"/>
    </w:rPr>
  </w:style>
  <w:style w:type="paragraph" w:customStyle="1" w:styleId="Tabletextnoindent">
    <w:name w:val="Table text no indent"/>
    <w:basedOn w:val="Normal"/>
    <w:semiHidden/>
    <w:rsid w:val="00CB2850"/>
    <w:pPr>
      <w:spacing w:after="80" w:line="240" w:lineRule="auto"/>
    </w:pPr>
    <w:rPr>
      <w:rFonts w:eastAsia="Times New Roman"/>
      <w:sz w:val="20"/>
      <w:szCs w:val="18"/>
      <w:lang w:eastAsia="en-US"/>
    </w:rPr>
  </w:style>
  <w:style w:type="character" w:customStyle="1" w:styleId="UnresolvedMention1">
    <w:name w:val="Unresolved Mention1"/>
    <w:basedOn w:val="DefaultParagraphFont"/>
    <w:uiPriority w:val="99"/>
    <w:semiHidden/>
    <w:unhideWhenUsed/>
    <w:rsid w:val="00CB2850"/>
    <w:rPr>
      <w:color w:val="808080"/>
      <w:shd w:val="clear" w:color="auto" w:fill="E6E6E6"/>
    </w:rPr>
  </w:style>
  <w:style w:type="character" w:customStyle="1" w:styleId="UnresolvedMention2">
    <w:name w:val="Unresolved Mention2"/>
    <w:basedOn w:val="DefaultParagraphFont"/>
    <w:uiPriority w:val="99"/>
    <w:semiHidden/>
    <w:unhideWhenUsed/>
    <w:rsid w:val="00CB2850"/>
    <w:rPr>
      <w:color w:val="808080"/>
      <w:shd w:val="clear" w:color="auto" w:fill="E6E6E6"/>
    </w:rPr>
  </w:style>
  <w:style w:type="character" w:customStyle="1" w:styleId="UnresolvedMention3">
    <w:name w:val="Unresolved Mention3"/>
    <w:basedOn w:val="DefaultParagraphFont"/>
    <w:uiPriority w:val="99"/>
    <w:semiHidden/>
    <w:unhideWhenUsed/>
    <w:rsid w:val="00CB28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1730">
      <w:bodyDiv w:val="1"/>
      <w:marLeft w:val="0"/>
      <w:marRight w:val="0"/>
      <w:marTop w:val="0"/>
      <w:marBottom w:val="0"/>
      <w:divBdr>
        <w:top w:val="none" w:sz="0" w:space="0" w:color="auto"/>
        <w:left w:val="none" w:sz="0" w:space="0" w:color="auto"/>
        <w:bottom w:val="none" w:sz="0" w:space="0" w:color="auto"/>
        <w:right w:val="none" w:sz="0" w:space="0" w:color="auto"/>
      </w:divBdr>
    </w:div>
    <w:div w:id="13658684">
      <w:bodyDiv w:val="1"/>
      <w:marLeft w:val="0"/>
      <w:marRight w:val="0"/>
      <w:marTop w:val="0"/>
      <w:marBottom w:val="0"/>
      <w:divBdr>
        <w:top w:val="none" w:sz="0" w:space="0" w:color="auto"/>
        <w:left w:val="none" w:sz="0" w:space="0" w:color="auto"/>
        <w:bottom w:val="none" w:sz="0" w:space="0" w:color="auto"/>
        <w:right w:val="none" w:sz="0" w:space="0" w:color="auto"/>
      </w:divBdr>
    </w:div>
    <w:div w:id="21788049">
      <w:bodyDiv w:val="1"/>
      <w:marLeft w:val="0"/>
      <w:marRight w:val="0"/>
      <w:marTop w:val="0"/>
      <w:marBottom w:val="0"/>
      <w:divBdr>
        <w:top w:val="none" w:sz="0" w:space="0" w:color="auto"/>
        <w:left w:val="none" w:sz="0" w:space="0" w:color="auto"/>
        <w:bottom w:val="none" w:sz="0" w:space="0" w:color="auto"/>
        <w:right w:val="none" w:sz="0" w:space="0" w:color="auto"/>
      </w:divBdr>
    </w:div>
    <w:div w:id="49153614">
      <w:bodyDiv w:val="1"/>
      <w:marLeft w:val="0"/>
      <w:marRight w:val="0"/>
      <w:marTop w:val="0"/>
      <w:marBottom w:val="0"/>
      <w:divBdr>
        <w:top w:val="none" w:sz="0" w:space="0" w:color="auto"/>
        <w:left w:val="none" w:sz="0" w:space="0" w:color="auto"/>
        <w:bottom w:val="none" w:sz="0" w:space="0" w:color="auto"/>
        <w:right w:val="none" w:sz="0" w:space="0" w:color="auto"/>
      </w:divBdr>
    </w:div>
    <w:div w:id="71781317">
      <w:bodyDiv w:val="1"/>
      <w:marLeft w:val="0"/>
      <w:marRight w:val="0"/>
      <w:marTop w:val="0"/>
      <w:marBottom w:val="0"/>
      <w:divBdr>
        <w:top w:val="none" w:sz="0" w:space="0" w:color="auto"/>
        <w:left w:val="none" w:sz="0" w:space="0" w:color="auto"/>
        <w:bottom w:val="none" w:sz="0" w:space="0" w:color="auto"/>
        <w:right w:val="none" w:sz="0" w:space="0" w:color="auto"/>
      </w:divBdr>
    </w:div>
    <w:div w:id="77987958">
      <w:bodyDiv w:val="1"/>
      <w:marLeft w:val="0"/>
      <w:marRight w:val="0"/>
      <w:marTop w:val="0"/>
      <w:marBottom w:val="0"/>
      <w:divBdr>
        <w:top w:val="none" w:sz="0" w:space="0" w:color="auto"/>
        <w:left w:val="none" w:sz="0" w:space="0" w:color="auto"/>
        <w:bottom w:val="none" w:sz="0" w:space="0" w:color="auto"/>
        <w:right w:val="none" w:sz="0" w:space="0" w:color="auto"/>
      </w:divBdr>
    </w:div>
    <w:div w:id="81950917">
      <w:bodyDiv w:val="1"/>
      <w:marLeft w:val="0"/>
      <w:marRight w:val="0"/>
      <w:marTop w:val="0"/>
      <w:marBottom w:val="0"/>
      <w:divBdr>
        <w:top w:val="none" w:sz="0" w:space="0" w:color="auto"/>
        <w:left w:val="none" w:sz="0" w:space="0" w:color="auto"/>
        <w:bottom w:val="none" w:sz="0" w:space="0" w:color="auto"/>
        <w:right w:val="none" w:sz="0" w:space="0" w:color="auto"/>
      </w:divBdr>
    </w:div>
    <w:div w:id="99029253">
      <w:bodyDiv w:val="1"/>
      <w:marLeft w:val="0"/>
      <w:marRight w:val="0"/>
      <w:marTop w:val="0"/>
      <w:marBottom w:val="0"/>
      <w:divBdr>
        <w:top w:val="none" w:sz="0" w:space="0" w:color="auto"/>
        <w:left w:val="none" w:sz="0" w:space="0" w:color="auto"/>
        <w:bottom w:val="none" w:sz="0" w:space="0" w:color="auto"/>
        <w:right w:val="none" w:sz="0" w:space="0" w:color="auto"/>
      </w:divBdr>
    </w:div>
    <w:div w:id="103888515">
      <w:bodyDiv w:val="1"/>
      <w:marLeft w:val="0"/>
      <w:marRight w:val="0"/>
      <w:marTop w:val="0"/>
      <w:marBottom w:val="0"/>
      <w:divBdr>
        <w:top w:val="none" w:sz="0" w:space="0" w:color="auto"/>
        <w:left w:val="none" w:sz="0" w:space="0" w:color="auto"/>
        <w:bottom w:val="none" w:sz="0" w:space="0" w:color="auto"/>
        <w:right w:val="none" w:sz="0" w:space="0" w:color="auto"/>
      </w:divBdr>
    </w:div>
    <w:div w:id="106853092">
      <w:bodyDiv w:val="1"/>
      <w:marLeft w:val="0"/>
      <w:marRight w:val="0"/>
      <w:marTop w:val="0"/>
      <w:marBottom w:val="0"/>
      <w:divBdr>
        <w:top w:val="none" w:sz="0" w:space="0" w:color="auto"/>
        <w:left w:val="none" w:sz="0" w:space="0" w:color="auto"/>
        <w:bottom w:val="none" w:sz="0" w:space="0" w:color="auto"/>
        <w:right w:val="none" w:sz="0" w:space="0" w:color="auto"/>
      </w:divBdr>
    </w:div>
    <w:div w:id="109588881">
      <w:bodyDiv w:val="1"/>
      <w:marLeft w:val="0"/>
      <w:marRight w:val="0"/>
      <w:marTop w:val="0"/>
      <w:marBottom w:val="0"/>
      <w:divBdr>
        <w:top w:val="none" w:sz="0" w:space="0" w:color="auto"/>
        <w:left w:val="none" w:sz="0" w:space="0" w:color="auto"/>
        <w:bottom w:val="none" w:sz="0" w:space="0" w:color="auto"/>
        <w:right w:val="none" w:sz="0" w:space="0" w:color="auto"/>
      </w:divBdr>
    </w:div>
    <w:div w:id="109596835">
      <w:bodyDiv w:val="1"/>
      <w:marLeft w:val="0"/>
      <w:marRight w:val="0"/>
      <w:marTop w:val="0"/>
      <w:marBottom w:val="0"/>
      <w:divBdr>
        <w:top w:val="none" w:sz="0" w:space="0" w:color="auto"/>
        <w:left w:val="none" w:sz="0" w:space="0" w:color="auto"/>
        <w:bottom w:val="none" w:sz="0" w:space="0" w:color="auto"/>
        <w:right w:val="none" w:sz="0" w:space="0" w:color="auto"/>
      </w:divBdr>
    </w:div>
    <w:div w:id="109982533">
      <w:bodyDiv w:val="1"/>
      <w:marLeft w:val="0"/>
      <w:marRight w:val="0"/>
      <w:marTop w:val="0"/>
      <w:marBottom w:val="0"/>
      <w:divBdr>
        <w:top w:val="none" w:sz="0" w:space="0" w:color="auto"/>
        <w:left w:val="none" w:sz="0" w:space="0" w:color="auto"/>
        <w:bottom w:val="none" w:sz="0" w:space="0" w:color="auto"/>
        <w:right w:val="none" w:sz="0" w:space="0" w:color="auto"/>
      </w:divBdr>
    </w:div>
    <w:div w:id="120418718">
      <w:bodyDiv w:val="1"/>
      <w:marLeft w:val="0"/>
      <w:marRight w:val="0"/>
      <w:marTop w:val="0"/>
      <w:marBottom w:val="0"/>
      <w:divBdr>
        <w:top w:val="none" w:sz="0" w:space="0" w:color="auto"/>
        <w:left w:val="none" w:sz="0" w:space="0" w:color="auto"/>
        <w:bottom w:val="none" w:sz="0" w:space="0" w:color="auto"/>
        <w:right w:val="none" w:sz="0" w:space="0" w:color="auto"/>
      </w:divBdr>
    </w:div>
    <w:div w:id="123696342">
      <w:bodyDiv w:val="1"/>
      <w:marLeft w:val="0"/>
      <w:marRight w:val="0"/>
      <w:marTop w:val="0"/>
      <w:marBottom w:val="0"/>
      <w:divBdr>
        <w:top w:val="none" w:sz="0" w:space="0" w:color="auto"/>
        <w:left w:val="none" w:sz="0" w:space="0" w:color="auto"/>
        <w:bottom w:val="none" w:sz="0" w:space="0" w:color="auto"/>
        <w:right w:val="none" w:sz="0" w:space="0" w:color="auto"/>
      </w:divBdr>
    </w:div>
    <w:div w:id="147331206">
      <w:bodyDiv w:val="1"/>
      <w:marLeft w:val="0"/>
      <w:marRight w:val="0"/>
      <w:marTop w:val="0"/>
      <w:marBottom w:val="0"/>
      <w:divBdr>
        <w:top w:val="none" w:sz="0" w:space="0" w:color="auto"/>
        <w:left w:val="none" w:sz="0" w:space="0" w:color="auto"/>
        <w:bottom w:val="none" w:sz="0" w:space="0" w:color="auto"/>
        <w:right w:val="none" w:sz="0" w:space="0" w:color="auto"/>
      </w:divBdr>
    </w:div>
    <w:div w:id="154230338">
      <w:bodyDiv w:val="1"/>
      <w:marLeft w:val="0"/>
      <w:marRight w:val="0"/>
      <w:marTop w:val="0"/>
      <w:marBottom w:val="0"/>
      <w:divBdr>
        <w:top w:val="none" w:sz="0" w:space="0" w:color="auto"/>
        <w:left w:val="none" w:sz="0" w:space="0" w:color="auto"/>
        <w:bottom w:val="none" w:sz="0" w:space="0" w:color="auto"/>
        <w:right w:val="none" w:sz="0" w:space="0" w:color="auto"/>
      </w:divBdr>
    </w:div>
    <w:div w:id="154995370">
      <w:bodyDiv w:val="1"/>
      <w:marLeft w:val="0"/>
      <w:marRight w:val="0"/>
      <w:marTop w:val="0"/>
      <w:marBottom w:val="0"/>
      <w:divBdr>
        <w:top w:val="none" w:sz="0" w:space="0" w:color="auto"/>
        <w:left w:val="none" w:sz="0" w:space="0" w:color="auto"/>
        <w:bottom w:val="none" w:sz="0" w:space="0" w:color="auto"/>
        <w:right w:val="none" w:sz="0" w:space="0" w:color="auto"/>
      </w:divBdr>
    </w:div>
    <w:div w:id="155801868">
      <w:bodyDiv w:val="1"/>
      <w:marLeft w:val="0"/>
      <w:marRight w:val="0"/>
      <w:marTop w:val="0"/>
      <w:marBottom w:val="0"/>
      <w:divBdr>
        <w:top w:val="none" w:sz="0" w:space="0" w:color="auto"/>
        <w:left w:val="none" w:sz="0" w:space="0" w:color="auto"/>
        <w:bottom w:val="none" w:sz="0" w:space="0" w:color="auto"/>
        <w:right w:val="none" w:sz="0" w:space="0" w:color="auto"/>
      </w:divBdr>
    </w:div>
    <w:div w:id="174468821">
      <w:bodyDiv w:val="1"/>
      <w:marLeft w:val="0"/>
      <w:marRight w:val="0"/>
      <w:marTop w:val="0"/>
      <w:marBottom w:val="0"/>
      <w:divBdr>
        <w:top w:val="none" w:sz="0" w:space="0" w:color="auto"/>
        <w:left w:val="none" w:sz="0" w:space="0" w:color="auto"/>
        <w:bottom w:val="none" w:sz="0" w:space="0" w:color="auto"/>
        <w:right w:val="none" w:sz="0" w:space="0" w:color="auto"/>
      </w:divBdr>
    </w:div>
    <w:div w:id="195168861">
      <w:bodyDiv w:val="1"/>
      <w:marLeft w:val="0"/>
      <w:marRight w:val="0"/>
      <w:marTop w:val="0"/>
      <w:marBottom w:val="0"/>
      <w:divBdr>
        <w:top w:val="none" w:sz="0" w:space="0" w:color="auto"/>
        <w:left w:val="none" w:sz="0" w:space="0" w:color="auto"/>
        <w:bottom w:val="none" w:sz="0" w:space="0" w:color="auto"/>
        <w:right w:val="none" w:sz="0" w:space="0" w:color="auto"/>
      </w:divBdr>
    </w:div>
    <w:div w:id="199706903">
      <w:bodyDiv w:val="1"/>
      <w:marLeft w:val="0"/>
      <w:marRight w:val="0"/>
      <w:marTop w:val="0"/>
      <w:marBottom w:val="0"/>
      <w:divBdr>
        <w:top w:val="none" w:sz="0" w:space="0" w:color="auto"/>
        <w:left w:val="none" w:sz="0" w:space="0" w:color="auto"/>
        <w:bottom w:val="none" w:sz="0" w:space="0" w:color="auto"/>
        <w:right w:val="none" w:sz="0" w:space="0" w:color="auto"/>
      </w:divBdr>
    </w:div>
    <w:div w:id="204102379">
      <w:bodyDiv w:val="1"/>
      <w:marLeft w:val="0"/>
      <w:marRight w:val="0"/>
      <w:marTop w:val="0"/>
      <w:marBottom w:val="0"/>
      <w:divBdr>
        <w:top w:val="none" w:sz="0" w:space="0" w:color="auto"/>
        <w:left w:val="none" w:sz="0" w:space="0" w:color="auto"/>
        <w:bottom w:val="none" w:sz="0" w:space="0" w:color="auto"/>
        <w:right w:val="none" w:sz="0" w:space="0" w:color="auto"/>
      </w:divBdr>
    </w:div>
    <w:div w:id="212428905">
      <w:bodyDiv w:val="1"/>
      <w:marLeft w:val="0"/>
      <w:marRight w:val="0"/>
      <w:marTop w:val="0"/>
      <w:marBottom w:val="0"/>
      <w:divBdr>
        <w:top w:val="none" w:sz="0" w:space="0" w:color="auto"/>
        <w:left w:val="none" w:sz="0" w:space="0" w:color="auto"/>
        <w:bottom w:val="none" w:sz="0" w:space="0" w:color="auto"/>
        <w:right w:val="none" w:sz="0" w:space="0" w:color="auto"/>
      </w:divBdr>
    </w:div>
    <w:div w:id="218713671">
      <w:bodyDiv w:val="1"/>
      <w:marLeft w:val="0"/>
      <w:marRight w:val="0"/>
      <w:marTop w:val="0"/>
      <w:marBottom w:val="0"/>
      <w:divBdr>
        <w:top w:val="none" w:sz="0" w:space="0" w:color="auto"/>
        <w:left w:val="none" w:sz="0" w:space="0" w:color="auto"/>
        <w:bottom w:val="none" w:sz="0" w:space="0" w:color="auto"/>
        <w:right w:val="none" w:sz="0" w:space="0" w:color="auto"/>
      </w:divBdr>
    </w:div>
    <w:div w:id="221451117">
      <w:bodyDiv w:val="1"/>
      <w:marLeft w:val="0"/>
      <w:marRight w:val="0"/>
      <w:marTop w:val="0"/>
      <w:marBottom w:val="0"/>
      <w:divBdr>
        <w:top w:val="none" w:sz="0" w:space="0" w:color="auto"/>
        <w:left w:val="none" w:sz="0" w:space="0" w:color="auto"/>
        <w:bottom w:val="none" w:sz="0" w:space="0" w:color="auto"/>
        <w:right w:val="none" w:sz="0" w:space="0" w:color="auto"/>
      </w:divBdr>
    </w:div>
    <w:div w:id="243532224">
      <w:bodyDiv w:val="1"/>
      <w:marLeft w:val="0"/>
      <w:marRight w:val="0"/>
      <w:marTop w:val="0"/>
      <w:marBottom w:val="0"/>
      <w:divBdr>
        <w:top w:val="none" w:sz="0" w:space="0" w:color="auto"/>
        <w:left w:val="none" w:sz="0" w:space="0" w:color="auto"/>
        <w:bottom w:val="none" w:sz="0" w:space="0" w:color="auto"/>
        <w:right w:val="none" w:sz="0" w:space="0" w:color="auto"/>
      </w:divBdr>
    </w:div>
    <w:div w:id="243950982">
      <w:bodyDiv w:val="1"/>
      <w:marLeft w:val="0"/>
      <w:marRight w:val="0"/>
      <w:marTop w:val="0"/>
      <w:marBottom w:val="0"/>
      <w:divBdr>
        <w:top w:val="none" w:sz="0" w:space="0" w:color="auto"/>
        <w:left w:val="none" w:sz="0" w:space="0" w:color="auto"/>
        <w:bottom w:val="none" w:sz="0" w:space="0" w:color="auto"/>
        <w:right w:val="none" w:sz="0" w:space="0" w:color="auto"/>
      </w:divBdr>
    </w:div>
    <w:div w:id="245845835">
      <w:bodyDiv w:val="1"/>
      <w:marLeft w:val="0"/>
      <w:marRight w:val="0"/>
      <w:marTop w:val="0"/>
      <w:marBottom w:val="0"/>
      <w:divBdr>
        <w:top w:val="none" w:sz="0" w:space="0" w:color="auto"/>
        <w:left w:val="none" w:sz="0" w:space="0" w:color="auto"/>
        <w:bottom w:val="none" w:sz="0" w:space="0" w:color="auto"/>
        <w:right w:val="none" w:sz="0" w:space="0" w:color="auto"/>
      </w:divBdr>
    </w:div>
    <w:div w:id="247928633">
      <w:bodyDiv w:val="1"/>
      <w:marLeft w:val="0"/>
      <w:marRight w:val="0"/>
      <w:marTop w:val="0"/>
      <w:marBottom w:val="0"/>
      <w:divBdr>
        <w:top w:val="none" w:sz="0" w:space="0" w:color="auto"/>
        <w:left w:val="none" w:sz="0" w:space="0" w:color="auto"/>
        <w:bottom w:val="none" w:sz="0" w:space="0" w:color="auto"/>
        <w:right w:val="none" w:sz="0" w:space="0" w:color="auto"/>
      </w:divBdr>
    </w:div>
    <w:div w:id="248395314">
      <w:bodyDiv w:val="1"/>
      <w:marLeft w:val="0"/>
      <w:marRight w:val="0"/>
      <w:marTop w:val="0"/>
      <w:marBottom w:val="0"/>
      <w:divBdr>
        <w:top w:val="none" w:sz="0" w:space="0" w:color="auto"/>
        <w:left w:val="none" w:sz="0" w:space="0" w:color="auto"/>
        <w:bottom w:val="none" w:sz="0" w:space="0" w:color="auto"/>
        <w:right w:val="none" w:sz="0" w:space="0" w:color="auto"/>
      </w:divBdr>
    </w:div>
    <w:div w:id="259873586">
      <w:bodyDiv w:val="1"/>
      <w:marLeft w:val="0"/>
      <w:marRight w:val="0"/>
      <w:marTop w:val="0"/>
      <w:marBottom w:val="0"/>
      <w:divBdr>
        <w:top w:val="none" w:sz="0" w:space="0" w:color="auto"/>
        <w:left w:val="none" w:sz="0" w:space="0" w:color="auto"/>
        <w:bottom w:val="none" w:sz="0" w:space="0" w:color="auto"/>
        <w:right w:val="none" w:sz="0" w:space="0" w:color="auto"/>
      </w:divBdr>
    </w:div>
    <w:div w:id="260574045">
      <w:bodyDiv w:val="1"/>
      <w:marLeft w:val="0"/>
      <w:marRight w:val="0"/>
      <w:marTop w:val="0"/>
      <w:marBottom w:val="0"/>
      <w:divBdr>
        <w:top w:val="none" w:sz="0" w:space="0" w:color="auto"/>
        <w:left w:val="none" w:sz="0" w:space="0" w:color="auto"/>
        <w:bottom w:val="none" w:sz="0" w:space="0" w:color="auto"/>
        <w:right w:val="none" w:sz="0" w:space="0" w:color="auto"/>
      </w:divBdr>
      <w:divsChild>
        <w:div w:id="1497916984">
          <w:marLeft w:val="0"/>
          <w:marRight w:val="0"/>
          <w:marTop w:val="0"/>
          <w:marBottom w:val="0"/>
          <w:divBdr>
            <w:top w:val="none" w:sz="0" w:space="0" w:color="auto"/>
            <w:left w:val="none" w:sz="0" w:space="0" w:color="auto"/>
            <w:bottom w:val="none" w:sz="0" w:space="0" w:color="auto"/>
            <w:right w:val="none" w:sz="0" w:space="0" w:color="auto"/>
          </w:divBdr>
          <w:divsChild>
            <w:div w:id="483394646">
              <w:marLeft w:val="0"/>
              <w:marRight w:val="0"/>
              <w:marTop w:val="0"/>
              <w:marBottom w:val="0"/>
              <w:divBdr>
                <w:top w:val="none" w:sz="0" w:space="0" w:color="auto"/>
                <w:left w:val="none" w:sz="0" w:space="0" w:color="auto"/>
                <w:bottom w:val="none" w:sz="0" w:space="0" w:color="auto"/>
                <w:right w:val="none" w:sz="0" w:space="0" w:color="auto"/>
              </w:divBdr>
              <w:divsChild>
                <w:div w:id="609776212">
                  <w:marLeft w:val="0"/>
                  <w:marRight w:val="0"/>
                  <w:marTop w:val="0"/>
                  <w:marBottom w:val="0"/>
                  <w:divBdr>
                    <w:top w:val="none" w:sz="0" w:space="0" w:color="auto"/>
                    <w:left w:val="none" w:sz="0" w:space="0" w:color="auto"/>
                    <w:bottom w:val="none" w:sz="0" w:space="0" w:color="auto"/>
                    <w:right w:val="none" w:sz="0" w:space="0" w:color="auto"/>
                  </w:divBdr>
                  <w:divsChild>
                    <w:div w:id="1410300744">
                      <w:marLeft w:val="0"/>
                      <w:marRight w:val="0"/>
                      <w:marTop w:val="45"/>
                      <w:marBottom w:val="0"/>
                      <w:divBdr>
                        <w:top w:val="none" w:sz="0" w:space="0" w:color="auto"/>
                        <w:left w:val="none" w:sz="0" w:space="0" w:color="auto"/>
                        <w:bottom w:val="none" w:sz="0" w:space="0" w:color="auto"/>
                        <w:right w:val="none" w:sz="0" w:space="0" w:color="auto"/>
                      </w:divBdr>
                      <w:divsChild>
                        <w:div w:id="1695837881">
                          <w:marLeft w:val="0"/>
                          <w:marRight w:val="0"/>
                          <w:marTop w:val="0"/>
                          <w:marBottom w:val="0"/>
                          <w:divBdr>
                            <w:top w:val="none" w:sz="0" w:space="0" w:color="auto"/>
                            <w:left w:val="none" w:sz="0" w:space="0" w:color="auto"/>
                            <w:bottom w:val="none" w:sz="0" w:space="0" w:color="auto"/>
                            <w:right w:val="none" w:sz="0" w:space="0" w:color="auto"/>
                          </w:divBdr>
                          <w:divsChild>
                            <w:div w:id="1368749263">
                              <w:marLeft w:val="11850"/>
                              <w:marRight w:val="0"/>
                              <w:marTop w:val="0"/>
                              <w:marBottom w:val="0"/>
                              <w:divBdr>
                                <w:top w:val="none" w:sz="0" w:space="0" w:color="auto"/>
                                <w:left w:val="none" w:sz="0" w:space="0" w:color="auto"/>
                                <w:bottom w:val="none" w:sz="0" w:space="0" w:color="auto"/>
                                <w:right w:val="none" w:sz="0" w:space="0" w:color="auto"/>
                              </w:divBdr>
                              <w:divsChild>
                                <w:div w:id="57291832">
                                  <w:marLeft w:val="0"/>
                                  <w:marRight w:val="0"/>
                                  <w:marTop w:val="0"/>
                                  <w:marBottom w:val="0"/>
                                  <w:divBdr>
                                    <w:top w:val="none" w:sz="0" w:space="0" w:color="auto"/>
                                    <w:left w:val="none" w:sz="0" w:space="0" w:color="auto"/>
                                    <w:bottom w:val="none" w:sz="0" w:space="0" w:color="auto"/>
                                    <w:right w:val="none" w:sz="0" w:space="0" w:color="auto"/>
                                  </w:divBdr>
                                  <w:divsChild>
                                    <w:div w:id="1639842206">
                                      <w:marLeft w:val="0"/>
                                      <w:marRight w:val="0"/>
                                      <w:marTop w:val="0"/>
                                      <w:marBottom w:val="345"/>
                                      <w:divBdr>
                                        <w:top w:val="none" w:sz="0" w:space="0" w:color="auto"/>
                                        <w:left w:val="none" w:sz="0" w:space="0" w:color="auto"/>
                                        <w:bottom w:val="none" w:sz="0" w:space="0" w:color="auto"/>
                                        <w:right w:val="none" w:sz="0" w:space="0" w:color="auto"/>
                                      </w:divBdr>
                                      <w:divsChild>
                                        <w:div w:id="742413083">
                                          <w:marLeft w:val="0"/>
                                          <w:marRight w:val="0"/>
                                          <w:marTop w:val="0"/>
                                          <w:marBottom w:val="0"/>
                                          <w:divBdr>
                                            <w:top w:val="none" w:sz="0" w:space="0" w:color="auto"/>
                                            <w:left w:val="none" w:sz="0" w:space="0" w:color="auto"/>
                                            <w:bottom w:val="none" w:sz="0" w:space="0" w:color="auto"/>
                                            <w:right w:val="none" w:sz="0" w:space="0" w:color="auto"/>
                                          </w:divBdr>
                                          <w:divsChild>
                                            <w:div w:id="1763141096">
                                              <w:marLeft w:val="0"/>
                                              <w:marRight w:val="0"/>
                                              <w:marTop w:val="0"/>
                                              <w:marBottom w:val="0"/>
                                              <w:divBdr>
                                                <w:top w:val="none" w:sz="0" w:space="0" w:color="auto"/>
                                                <w:left w:val="none" w:sz="0" w:space="0" w:color="auto"/>
                                                <w:bottom w:val="none" w:sz="0" w:space="0" w:color="auto"/>
                                                <w:right w:val="none" w:sz="0" w:space="0" w:color="auto"/>
                                              </w:divBdr>
                                              <w:divsChild>
                                                <w:div w:id="102960996">
                                                  <w:marLeft w:val="0"/>
                                                  <w:marRight w:val="0"/>
                                                  <w:marTop w:val="0"/>
                                                  <w:marBottom w:val="0"/>
                                                  <w:divBdr>
                                                    <w:top w:val="none" w:sz="0" w:space="0" w:color="auto"/>
                                                    <w:left w:val="none" w:sz="0" w:space="0" w:color="auto"/>
                                                    <w:bottom w:val="none" w:sz="0" w:space="0" w:color="auto"/>
                                                    <w:right w:val="none" w:sz="0" w:space="0" w:color="auto"/>
                                                  </w:divBdr>
                                                  <w:divsChild>
                                                    <w:div w:id="1476265698">
                                                      <w:marLeft w:val="0"/>
                                                      <w:marRight w:val="0"/>
                                                      <w:marTop w:val="0"/>
                                                      <w:marBottom w:val="0"/>
                                                      <w:divBdr>
                                                        <w:top w:val="none" w:sz="0" w:space="0" w:color="auto"/>
                                                        <w:left w:val="none" w:sz="0" w:space="0" w:color="auto"/>
                                                        <w:bottom w:val="none" w:sz="0" w:space="0" w:color="auto"/>
                                                        <w:right w:val="none" w:sz="0" w:space="0" w:color="auto"/>
                                                      </w:divBdr>
                                                      <w:divsChild>
                                                        <w:div w:id="1822692959">
                                                          <w:marLeft w:val="0"/>
                                                          <w:marRight w:val="0"/>
                                                          <w:marTop w:val="0"/>
                                                          <w:marBottom w:val="0"/>
                                                          <w:divBdr>
                                                            <w:top w:val="none" w:sz="0" w:space="0" w:color="auto"/>
                                                            <w:left w:val="none" w:sz="0" w:space="0" w:color="auto"/>
                                                            <w:bottom w:val="none" w:sz="0" w:space="0" w:color="auto"/>
                                                            <w:right w:val="none" w:sz="0" w:space="0" w:color="auto"/>
                                                          </w:divBdr>
                                                          <w:divsChild>
                                                            <w:div w:id="1502046188">
                                                              <w:marLeft w:val="0"/>
                                                              <w:marRight w:val="0"/>
                                                              <w:marTop w:val="0"/>
                                                              <w:marBottom w:val="0"/>
                                                              <w:divBdr>
                                                                <w:top w:val="none" w:sz="0" w:space="0" w:color="auto"/>
                                                                <w:left w:val="none" w:sz="0" w:space="0" w:color="auto"/>
                                                                <w:bottom w:val="none" w:sz="0" w:space="0" w:color="auto"/>
                                                                <w:right w:val="none" w:sz="0" w:space="0" w:color="auto"/>
                                                              </w:divBdr>
                                                              <w:divsChild>
                                                                <w:div w:id="1259944119">
                                                                  <w:marLeft w:val="0"/>
                                                                  <w:marRight w:val="0"/>
                                                                  <w:marTop w:val="0"/>
                                                                  <w:marBottom w:val="0"/>
                                                                  <w:divBdr>
                                                                    <w:top w:val="none" w:sz="0" w:space="0" w:color="auto"/>
                                                                    <w:left w:val="none" w:sz="0" w:space="0" w:color="auto"/>
                                                                    <w:bottom w:val="none" w:sz="0" w:space="0" w:color="auto"/>
                                                                    <w:right w:val="none" w:sz="0" w:space="0" w:color="auto"/>
                                                                  </w:divBdr>
                                                                  <w:divsChild>
                                                                    <w:div w:id="1674260592">
                                                                      <w:marLeft w:val="0"/>
                                                                      <w:marRight w:val="0"/>
                                                                      <w:marTop w:val="0"/>
                                                                      <w:marBottom w:val="0"/>
                                                                      <w:divBdr>
                                                                        <w:top w:val="none" w:sz="0" w:space="0" w:color="auto"/>
                                                                        <w:left w:val="none" w:sz="0" w:space="0" w:color="auto"/>
                                                                        <w:bottom w:val="none" w:sz="0" w:space="0" w:color="auto"/>
                                                                        <w:right w:val="none" w:sz="0" w:space="0" w:color="auto"/>
                                                                      </w:divBdr>
                                                                      <w:divsChild>
                                                                        <w:div w:id="379793180">
                                                                          <w:marLeft w:val="0"/>
                                                                          <w:marRight w:val="0"/>
                                                                          <w:marTop w:val="0"/>
                                                                          <w:marBottom w:val="0"/>
                                                                          <w:divBdr>
                                                                            <w:top w:val="none" w:sz="0" w:space="0" w:color="auto"/>
                                                                            <w:left w:val="none" w:sz="0" w:space="0" w:color="auto"/>
                                                                            <w:bottom w:val="none" w:sz="0" w:space="0" w:color="auto"/>
                                                                            <w:right w:val="none" w:sz="0" w:space="0" w:color="auto"/>
                                                                          </w:divBdr>
                                                                          <w:divsChild>
                                                                            <w:div w:id="887762354">
                                                                              <w:marLeft w:val="0"/>
                                                                              <w:marRight w:val="0"/>
                                                                              <w:marTop w:val="0"/>
                                                                              <w:marBottom w:val="0"/>
                                                                              <w:divBdr>
                                                                                <w:top w:val="none" w:sz="0" w:space="0" w:color="auto"/>
                                                                                <w:left w:val="none" w:sz="0" w:space="0" w:color="auto"/>
                                                                                <w:bottom w:val="none" w:sz="0" w:space="0" w:color="auto"/>
                                                                                <w:right w:val="none" w:sz="0" w:space="0" w:color="auto"/>
                                                                              </w:divBdr>
                                                                              <w:divsChild>
                                                                                <w:div w:id="148558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648784">
      <w:bodyDiv w:val="1"/>
      <w:marLeft w:val="0"/>
      <w:marRight w:val="0"/>
      <w:marTop w:val="0"/>
      <w:marBottom w:val="0"/>
      <w:divBdr>
        <w:top w:val="none" w:sz="0" w:space="0" w:color="auto"/>
        <w:left w:val="none" w:sz="0" w:space="0" w:color="auto"/>
        <w:bottom w:val="none" w:sz="0" w:space="0" w:color="auto"/>
        <w:right w:val="none" w:sz="0" w:space="0" w:color="auto"/>
      </w:divBdr>
    </w:div>
    <w:div w:id="263266375">
      <w:bodyDiv w:val="1"/>
      <w:marLeft w:val="0"/>
      <w:marRight w:val="0"/>
      <w:marTop w:val="0"/>
      <w:marBottom w:val="0"/>
      <w:divBdr>
        <w:top w:val="none" w:sz="0" w:space="0" w:color="auto"/>
        <w:left w:val="none" w:sz="0" w:space="0" w:color="auto"/>
        <w:bottom w:val="none" w:sz="0" w:space="0" w:color="auto"/>
        <w:right w:val="none" w:sz="0" w:space="0" w:color="auto"/>
      </w:divBdr>
    </w:div>
    <w:div w:id="292566902">
      <w:bodyDiv w:val="1"/>
      <w:marLeft w:val="0"/>
      <w:marRight w:val="0"/>
      <w:marTop w:val="0"/>
      <w:marBottom w:val="0"/>
      <w:divBdr>
        <w:top w:val="none" w:sz="0" w:space="0" w:color="auto"/>
        <w:left w:val="none" w:sz="0" w:space="0" w:color="auto"/>
        <w:bottom w:val="none" w:sz="0" w:space="0" w:color="auto"/>
        <w:right w:val="none" w:sz="0" w:space="0" w:color="auto"/>
      </w:divBdr>
    </w:div>
    <w:div w:id="304939123">
      <w:bodyDiv w:val="1"/>
      <w:marLeft w:val="0"/>
      <w:marRight w:val="0"/>
      <w:marTop w:val="0"/>
      <w:marBottom w:val="0"/>
      <w:divBdr>
        <w:top w:val="none" w:sz="0" w:space="0" w:color="auto"/>
        <w:left w:val="none" w:sz="0" w:space="0" w:color="auto"/>
        <w:bottom w:val="none" w:sz="0" w:space="0" w:color="auto"/>
        <w:right w:val="none" w:sz="0" w:space="0" w:color="auto"/>
      </w:divBdr>
    </w:div>
    <w:div w:id="307131657">
      <w:bodyDiv w:val="1"/>
      <w:marLeft w:val="0"/>
      <w:marRight w:val="0"/>
      <w:marTop w:val="0"/>
      <w:marBottom w:val="0"/>
      <w:divBdr>
        <w:top w:val="none" w:sz="0" w:space="0" w:color="auto"/>
        <w:left w:val="none" w:sz="0" w:space="0" w:color="auto"/>
        <w:bottom w:val="none" w:sz="0" w:space="0" w:color="auto"/>
        <w:right w:val="none" w:sz="0" w:space="0" w:color="auto"/>
      </w:divBdr>
    </w:div>
    <w:div w:id="308942681">
      <w:bodyDiv w:val="1"/>
      <w:marLeft w:val="0"/>
      <w:marRight w:val="0"/>
      <w:marTop w:val="0"/>
      <w:marBottom w:val="0"/>
      <w:divBdr>
        <w:top w:val="none" w:sz="0" w:space="0" w:color="auto"/>
        <w:left w:val="none" w:sz="0" w:space="0" w:color="auto"/>
        <w:bottom w:val="none" w:sz="0" w:space="0" w:color="auto"/>
        <w:right w:val="none" w:sz="0" w:space="0" w:color="auto"/>
      </w:divBdr>
    </w:div>
    <w:div w:id="311645532">
      <w:bodyDiv w:val="1"/>
      <w:marLeft w:val="0"/>
      <w:marRight w:val="0"/>
      <w:marTop w:val="0"/>
      <w:marBottom w:val="0"/>
      <w:divBdr>
        <w:top w:val="none" w:sz="0" w:space="0" w:color="auto"/>
        <w:left w:val="none" w:sz="0" w:space="0" w:color="auto"/>
        <w:bottom w:val="none" w:sz="0" w:space="0" w:color="auto"/>
        <w:right w:val="none" w:sz="0" w:space="0" w:color="auto"/>
      </w:divBdr>
    </w:div>
    <w:div w:id="313022713">
      <w:bodyDiv w:val="1"/>
      <w:marLeft w:val="0"/>
      <w:marRight w:val="0"/>
      <w:marTop w:val="0"/>
      <w:marBottom w:val="0"/>
      <w:divBdr>
        <w:top w:val="none" w:sz="0" w:space="0" w:color="auto"/>
        <w:left w:val="none" w:sz="0" w:space="0" w:color="auto"/>
        <w:bottom w:val="none" w:sz="0" w:space="0" w:color="auto"/>
        <w:right w:val="none" w:sz="0" w:space="0" w:color="auto"/>
      </w:divBdr>
    </w:div>
    <w:div w:id="330838328">
      <w:bodyDiv w:val="1"/>
      <w:marLeft w:val="0"/>
      <w:marRight w:val="0"/>
      <w:marTop w:val="0"/>
      <w:marBottom w:val="0"/>
      <w:divBdr>
        <w:top w:val="none" w:sz="0" w:space="0" w:color="auto"/>
        <w:left w:val="none" w:sz="0" w:space="0" w:color="auto"/>
        <w:bottom w:val="none" w:sz="0" w:space="0" w:color="auto"/>
        <w:right w:val="none" w:sz="0" w:space="0" w:color="auto"/>
      </w:divBdr>
    </w:div>
    <w:div w:id="337654976">
      <w:bodyDiv w:val="1"/>
      <w:marLeft w:val="0"/>
      <w:marRight w:val="0"/>
      <w:marTop w:val="0"/>
      <w:marBottom w:val="0"/>
      <w:divBdr>
        <w:top w:val="none" w:sz="0" w:space="0" w:color="auto"/>
        <w:left w:val="none" w:sz="0" w:space="0" w:color="auto"/>
        <w:bottom w:val="none" w:sz="0" w:space="0" w:color="auto"/>
        <w:right w:val="none" w:sz="0" w:space="0" w:color="auto"/>
      </w:divBdr>
    </w:div>
    <w:div w:id="341444156">
      <w:bodyDiv w:val="1"/>
      <w:marLeft w:val="0"/>
      <w:marRight w:val="0"/>
      <w:marTop w:val="0"/>
      <w:marBottom w:val="0"/>
      <w:divBdr>
        <w:top w:val="none" w:sz="0" w:space="0" w:color="auto"/>
        <w:left w:val="none" w:sz="0" w:space="0" w:color="auto"/>
        <w:bottom w:val="none" w:sz="0" w:space="0" w:color="auto"/>
        <w:right w:val="none" w:sz="0" w:space="0" w:color="auto"/>
      </w:divBdr>
    </w:div>
    <w:div w:id="358363111">
      <w:bodyDiv w:val="1"/>
      <w:marLeft w:val="0"/>
      <w:marRight w:val="0"/>
      <w:marTop w:val="0"/>
      <w:marBottom w:val="0"/>
      <w:divBdr>
        <w:top w:val="none" w:sz="0" w:space="0" w:color="auto"/>
        <w:left w:val="none" w:sz="0" w:space="0" w:color="auto"/>
        <w:bottom w:val="none" w:sz="0" w:space="0" w:color="auto"/>
        <w:right w:val="none" w:sz="0" w:space="0" w:color="auto"/>
      </w:divBdr>
    </w:div>
    <w:div w:id="359402621">
      <w:bodyDiv w:val="1"/>
      <w:marLeft w:val="0"/>
      <w:marRight w:val="0"/>
      <w:marTop w:val="0"/>
      <w:marBottom w:val="0"/>
      <w:divBdr>
        <w:top w:val="none" w:sz="0" w:space="0" w:color="auto"/>
        <w:left w:val="none" w:sz="0" w:space="0" w:color="auto"/>
        <w:bottom w:val="none" w:sz="0" w:space="0" w:color="auto"/>
        <w:right w:val="none" w:sz="0" w:space="0" w:color="auto"/>
      </w:divBdr>
    </w:div>
    <w:div w:id="366878662">
      <w:bodyDiv w:val="1"/>
      <w:marLeft w:val="0"/>
      <w:marRight w:val="0"/>
      <w:marTop w:val="0"/>
      <w:marBottom w:val="0"/>
      <w:divBdr>
        <w:top w:val="none" w:sz="0" w:space="0" w:color="auto"/>
        <w:left w:val="none" w:sz="0" w:space="0" w:color="auto"/>
        <w:bottom w:val="none" w:sz="0" w:space="0" w:color="auto"/>
        <w:right w:val="none" w:sz="0" w:space="0" w:color="auto"/>
      </w:divBdr>
    </w:div>
    <w:div w:id="368602904">
      <w:bodyDiv w:val="1"/>
      <w:marLeft w:val="0"/>
      <w:marRight w:val="0"/>
      <w:marTop w:val="0"/>
      <w:marBottom w:val="0"/>
      <w:divBdr>
        <w:top w:val="none" w:sz="0" w:space="0" w:color="auto"/>
        <w:left w:val="none" w:sz="0" w:space="0" w:color="auto"/>
        <w:bottom w:val="none" w:sz="0" w:space="0" w:color="auto"/>
        <w:right w:val="none" w:sz="0" w:space="0" w:color="auto"/>
      </w:divBdr>
    </w:div>
    <w:div w:id="380638101">
      <w:bodyDiv w:val="1"/>
      <w:marLeft w:val="0"/>
      <w:marRight w:val="0"/>
      <w:marTop w:val="0"/>
      <w:marBottom w:val="0"/>
      <w:divBdr>
        <w:top w:val="none" w:sz="0" w:space="0" w:color="auto"/>
        <w:left w:val="none" w:sz="0" w:space="0" w:color="auto"/>
        <w:bottom w:val="none" w:sz="0" w:space="0" w:color="auto"/>
        <w:right w:val="none" w:sz="0" w:space="0" w:color="auto"/>
      </w:divBdr>
    </w:div>
    <w:div w:id="403337128">
      <w:bodyDiv w:val="1"/>
      <w:marLeft w:val="0"/>
      <w:marRight w:val="0"/>
      <w:marTop w:val="0"/>
      <w:marBottom w:val="0"/>
      <w:divBdr>
        <w:top w:val="none" w:sz="0" w:space="0" w:color="auto"/>
        <w:left w:val="none" w:sz="0" w:space="0" w:color="auto"/>
        <w:bottom w:val="none" w:sz="0" w:space="0" w:color="auto"/>
        <w:right w:val="none" w:sz="0" w:space="0" w:color="auto"/>
      </w:divBdr>
    </w:div>
    <w:div w:id="414208802">
      <w:bodyDiv w:val="1"/>
      <w:marLeft w:val="0"/>
      <w:marRight w:val="0"/>
      <w:marTop w:val="0"/>
      <w:marBottom w:val="0"/>
      <w:divBdr>
        <w:top w:val="none" w:sz="0" w:space="0" w:color="auto"/>
        <w:left w:val="none" w:sz="0" w:space="0" w:color="auto"/>
        <w:bottom w:val="none" w:sz="0" w:space="0" w:color="auto"/>
        <w:right w:val="none" w:sz="0" w:space="0" w:color="auto"/>
      </w:divBdr>
    </w:div>
    <w:div w:id="426508571">
      <w:bodyDiv w:val="1"/>
      <w:marLeft w:val="0"/>
      <w:marRight w:val="0"/>
      <w:marTop w:val="0"/>
      <w:marBottom w:val="0"/>
      <w:divBdr>
        <w:top w:val="none" w:sz="0" w:space="0" w:color="auto"/>
        <w:left w:val="none" w:sz="0" w:space="0" w:color="auto"/>
        <w:bottom w:val="none" w:sz="0" w:space="0" w:color="auto"/>
        <w:right w:val="none" w:sz="0" w:space="0" w:color="auto"/>
      </w:divBdr>
    </w:div>
    <w:div w:id="429394549">
      <w:bodyDiv w:val="1"/>
      <w:marLeft w:val="0"/>
      <w:marRight w:val="0"/>
      <w:marTop w:val="0"/>
      <w:marBottom w:val="0"/>
      <w:divBdr>
        <w:top w:val="none" w:sz="0" w:space="0" w:color="auto"/>
        <w:left w:val="none" w:sz="0" w:space="0" w:color="auto"/>
        <w:bottom w:val="none" w:sz="0" w:space="0" w:color="auto"/>
        <w:right w:val="none" w:sz="0" w:space="0" w:color="auto"/>
      </w:divBdr>
    </w:div>
    <w:div w:id="440226316">
      <w:bodyDiv w:val="1"/>
      <w:marLeft w:val="0"/>
      <w:marRight w:val="0"/>
      <w:marTop w:val="0"/>
      <w:marBottom w:val="0"/>
      <w:divBdr>
        <w:top w:val="none" w:sz="0" w:space="0" w:color="auto"/>
        <w:left w:val="none" w:sz="0" w:space="0" w:color="auto"/>
        <w:bottom w:val="none" w:sz="0" w:space="0" w:color="auto"/>
        <w:right w:val="none" w:sz="0" w:space="0" w:color="auto"/>
      </w:divBdr>
    </w:div>
    <w:div w:id="453445205">
      <w:bodyDiv w:val="1"/>
      <w:marLeft w:val="0"/>
      <w:marRight w:val="0"/>
      <w:marTop w:val="0"/>
      <w:marBottom w:val="0"/>
      <w:divBdr>
        <w:top w:val="none" w:sz="0" w:space="0" w:color="auto"/>
        <w:left w:val="none" w:sz="0" w:space="0" w:color="auto"/>
        <w:bottom w:val="none" w:sz="0" w:space="0" w:color="auto"/>
        <w:right w:val="none" w:sz="0" w:space="0" w:color="auto"/>
      </w:divBdr>
    </w:div>
    <w:div w:id="471673002">
      <w:bodyDiv w:val="1"/>
      <w:marLeft w:val="0"/>
      <w:marRight w:val="0"/>
      <w:marTop w:val="0"/>
      <w:marBottom w:val="0"/>
      <w:divBdr>
        <w:top w:val="none" w:sz="0" w:space="0" w:color="auto"/>
        <w:left w:val="none" w:sz="0" w:space="0" w:color="auto"/>
        <w:bottom w:val="none" w:sz="0" w:space="0" w:color="auto"/>
        <w:right w:val="none" w:sz="0" w:space="0" w:color="auto"/>
      </w:divBdr>
    </w:div>
    <w:div w:id="476533091">
      <w:bodyDiv w:val="1"/>
      <w:marLeft w:val="0"/>
      <w:marRight w:val="0"/>
      <w:marTop w:val="0"/>
      <w:marBottom w:val="0"/>
      <w:divBdr>
        <w:top w:val="none" w:sz="0" w:space="0" w:color="auto"/>
        <w:left w:val="none" w:sz="0" w:space="0" w:color="auto"/>
        <w:bottom w:val="none" w:sz="0" w:space="0" w:color="auto"/>
        <w:right w:val="none" w:sz="0" w:space="0" w:color="auto"/>
      </w:divBdr>
    </w:div>
    <w:div w:id="479269580">
      <w:bodyDiv w:val="1"/>
      <w:marLeft w:val="0"/>
      <w:marRight w:val="0"/>
      <w:marTop w:val="0"/>
      <w:marBottom w:val="0"/>
      <w:divBdr>
        <w:top w:val="none" w:sz="0" w:space="0" w:color="auto"/>
        <w:left w:val="none" w:sz="0" w:space="0" w:color="auto"/>
        <w:bottom w:val="none" w:sz="0" w:space="0" w:color="auto"/>
        <w:right w:val="none" w:sz="0" w:space="0" w:color="auto"/>
      </w:divBdr>
    </w:div>
    <w:div w:id="479545137">
      <w:bodyDiv w:val="1"/>
      <w:marLeft w:val="0"/>
      <w:marRight w:val="0"/>
      <w:marTop w:val="0"/>
      <w:marBottom w:val="0"/>
      <w:divBdr>
        <w:top w:val="none" w:sz="0" w:space="0" w:color="auto"/>
        <w:left w:val="none" w:sz="0" w:space="0" w:color="auto"/>
        <w:bottom w:val="none" w:sz="0" w:space="0" w:color="auto"/>
        <w:right w:val="none" w:sz="0" w:space="0" w:color="auto"/>
      </w:divBdr>
    </w:div>
    <w:div w:id="487407398">
      <w:bodyDiv w:val="1"/>
      <w:marLeft w:val="0"/>
      <w:marRight w:val="0"/>
      <w:marTop w:val="0"/>
      <w:marBottom w:val="0"/>
      <w:divBdr>
        <w:top w:val="none" w:sz="0" w:space="0" w:color="auto"/>
        <w:left w:val="none" w:sz="0" w:space="0" w:color="auto"/>
        <w:bottom w:val="none" w:sz="0" w:space="0" w:color="auto"/>
        <w:right w:val="none" w:sz="0" w:space="0" w:color="auto"/>
      </w:divBdr>
    </w:div>
    <w:div w:id="503980324">
      <w:bodyDiv w:val="1"/>
      <w:marLeft w:val="0"/>
      <w:marRight w:val="0"/>
      <w:marTop w:val="0"/>
      <w:marBottom w:val="0"/>
      <w:divBdr>
        <w:top w:val="none" w:sz="0" w:space="0" w:color="auto"/>
        <w:left w:val="none" w:sz="0" w:space="0" w:color="auto"/>
        <w:bottom w:val="none" w:sz="0" w:space="0" w:color="auto"/>
        <w:right w:val="none" w:sz="0" w:space="0" w:color="auto"/>
      </w:divBdr>
    </w:div>
    <w:div w:id="505751178">
      <w:bodyDiv w:val="1"/>
      <w:marLeft w:val="0"/>
      <w:marRight w:val="0"/>
      <w:marTop w:val="0"/>
      <w:marBottom w:val="0"/>
      <w:divBdr>
        <w:top w:val="none" w:sz="0" w:space="0" w:color="auto"/>
        <w:left w:val="none" w:sz="0" w:space="0" w:color="auto"/>
        <w:bottom w:val="none" w:sz="0" w:space="0" w:color="auto"/>
        <w:right w:val="none" w:sz="0" w:space="0" w:color="auto"/>
      </w:divBdr>
    </w:div>
    <w:div w:id="521171101">
      <w:bodyDiv w:val="1"/>
      <w:marLeft w:val="0"/>
      <w:marRight w:val="0"/>
      <w:marTop w:val="0"/>
      <w:marBottom w:val="0"/>
      <w:divBdr>
        <w:top w:val="none" w:sz="0" w:space="0" w:color="auto"/>
        <w:left w:val="none" w:sz="0" w:space="0" w:color="auto"/>
        <w:bottom w:val="none" w:sz="0" w:space="0" w:color="auto"/>
        <w:right w:val="none" w:sz="0" w:space="0" w:color="auto"/>
      </w:divBdr>
    </w:div>
    <w:div w:id="525019948">
      <w:bodyDiv w:val="1"/>
      <w:marLeft w:val="0"/>
      <w:marRight w:val="0"/>
      <w:marTop w:val="0"/>
      <w:marBottom w:val="0"/>
      <w:divBdr>
        <w:top w:val="none" w:sz="0" w:space="0" w:color="auto"/>
        <w:left w:val="none" w:sz="0" w:space="0" w:color="auto"/>
        <w:bottom w:val="none" w:sz="0" w:space="0" w:color="auto"/>
        <w:right w:val="none" w:sz="0" w:space="0" w:color="auto"/>
      </w:divBdr>
    </w:div>
    <w:div w:id="527908174">
      <w:bodyDiv w:val="1"/>
      <w:marLeft w:val="0"/>
      <w:marRight w:val="0"/>
      <w:marTop w:val="0"/>
      <w:marBottom w:val="0"/>
      <w:divBdr>
        <w:top w:val="none" w:sz="0" w:space="0" w:color="auto"/>
        <w:left w:val="none" w:sz="0" w:space="0" w:color="auto"/>
        <w:bottom w:val="none" w:sz="0" w:space="0" w:color="auto"/>
        <w:right w:val="none" w:sz="0" w:space="0" w:color="auto"/>
      </w:divBdr>
    </w:div>
    <w:div w:id="528177410">
      <w:bodyDiv w:val="1"/>
      <w:marLeft w:val="0"/>
      <w:marRight w:val="0"/>
      <w:marTop w:val="0"/>
      <w:marBottom w:val="0"/>
      <w:divBdr>
        <w:top w:val="none" w:sz="0" w:space="0" w:color="auto"/>
        <w:left w:val="none" w:sz="0" w:space="0" w:color="auto"/>
        <w:bottom w:val="none" w:sz="0" w:space="0" w:color="auto"/>
        <w:right w:val="none" w:sz="0" w:space="0" w:color="auto"/>
      </w:divBdr>
    </w:div>
    <w:div w:id="546069714">
      <w:bodyDiv w:val="1"/>
      <w:marLeft w:val="0"/>
      <w:marRight w:val="0"/>
      <w:marTop w:val="0"/>
      <w:marBottom w:val="0"/>
      <w:divBdr>
        <w:top w:val="none" w:sz="0" w:space="0" w:color="auto"/>
        <w:left w:val="none" w:sz="0" w:space="0" w:color="auto"/>
        <w:bottom w:val="none" w:sz="0" w:space="0" w:color="auto"/>
        <w:right w:val="none" w:sz="0" w:space="0" w:color="auto"/>
      </w:divBdr>
    </w:div>
    <w:div w:id="546186416">
      <w:bodyDiv w:val="1"/>
      <w:marLeft w:val="0"/>
      <w:marRight w:val="0"/>
      <w:marTop w:val="0"/>
      <w:marBottom w:val="0"/>
      <w:divBdr>
        <w:top w:val="none" w:sz="0" w:space="0" w:color="auto"/>
        <w:left w:val="none" w:sz="0" w:space="0" w:color="auto"/>
        <w:bottom w:val="none" w:sz="0" w:space="0" w:color="auto"/>
        <w:right w:val="none" w:sz="0" w:space="0" w:color="auto"/>
      </w:divBdr>
    </w:div>
    <w:div w:id="575824221">
      <w:bodyDiv w:val="1"/>
      <w:marLeft w:val="0"/>
      <w:marRight w:val="0"/>
      <w:marTop w:val="0"/>
      <w:marBottom w:val="0"/>
      <w:divBdr>
        <w:top w:val="none" w:sz="0" w:space="0" w:color="auto"/>
        <w:left w:val="none" w:sz="0" w:space="0" w:color="auto"/>
        <w:bottom w:val="none" w:sz="0" w:space="0" w:color="auto"/>
        <w:right w:val="none" w:sz="0" w:space="0" w:color="auto"/>
      </w:divBdr>
    </w:div>
    <w:div w:id="579487222">
      <w:bodyDiv w:val="1"/>
      <w:marLeft w:val="0"/>
      <w:marRight w:val="0"/>
      <w:marTop w:val="0"/>
      <w:marBottom w:val="0"/>
      <w:divBdr>
        <w:top w:val="none" w:sz="0" w:space="0" w:color="auto"/>
        <w:left w:val="none" w:sz="0" w:space="0" w:color="auto"/>
        <w:bottom w:val="none" w:sz="0" w:space="0" w:color="auto"/>
        <w:right w:val="none" w:sz="0" w:space="0" w:color="auto"/>
      </w:divBdr>
    </w:div>
    <w:div w:id="598098657">
      <w:bodyDiv w:val="1"/>
      <w:marLeft w:val="0"/>
      <w:marRight w:val="0"/>
      <w:marTop w:val="0"/>
      <w:marBottom w:val="0"/>
      <w:divBdr>
        <w:top w:val="none" w:sz="0" w:space="0" w:color="auto"/>
        <w:left w:val="none" w:sz="0" w:space="0" w:color="auto"/>
        <w:bottom w:val="none" w:sz="0" w:space="0" w:color="auto"/>
        <w:right w:val="none" w:sz="0" w:space="0" w:color="auto"/>
      </w:divBdr>
    </w:div>
    <w:div w:id="627855012">
      <w:bodyDiv w:val="1"/>
      <w:marLeft w:val="0"/>
      <w:marRight w:val="0"/>
      <w:marTop w:val="0"/>
      <w:marBottom w:val="0"/>
      <w:divBdr>
        <w:top w:val="none" w:sz="0" w:space="0" w:color="auto"/>
        <w:left w:val="none" w:sz="0" w:space="0" w:color="auto"/>
        <w:bottom w:val="none" w:sz="0" w:space="0" w:color="auto"/>
        <w:right w:val="none" w:sz="0" w:space="0" w:color="auto"/>
      </w:divBdr>
    </w:div>
    <w:div w:id="629287151">
      <w:bodyDiv w:val="1"/>
      <w:marLeft w:val="0"/>
      <w:marRight w:val="0"/>
      <w:marTop w:val="0"/>
      <w:marBottom w:val="0"/>
      <w:divBdr>
        <w:top w:val="none" w:sz="0" w:space="0" w:color="auto"/>
        <w:left w:val="none" w:sz="0" w:space="0" w:color="auto"/>
        <w:bottom w:val="none" w:sz="0" w:space="0" w:color="auto"/>
        <w:right w:val="none" w:sz="0" w:space="0" w:color="auto"/>
      </w:divBdr>
    </w:div>
    <w:div w:id="638072096">
      <w:bodyDiv w:val="1"/>
      <w:marLeft w:val="0"/>
      <w:marRight w:val="0"/>
      <w:marTop w:val="0"/>
      <w:marBottom w:val="0"/>
      <w:divBdr>
        <w:top w:val="none" w:sz="0" w:space="0" w:color="auto"/>
        <w:left w:val="none" w:sz="0" w:space="0" w:color="auto"/>
        <w:bottom w:val="none" w:sz="0" w:space="0" w:color="auto"/>
        <w:right w:val="none" w:sz="0" w:space="0" w:color="auto"/>
      </w:divBdr>
    </w:div>
    <w:div w:id="663321170">
      <w:bodyDiv w:val="1"/>
      <w:marLeft w:val="0"/>
      <w:marRight w:val="0"/>
      <w:marTop w:val="0"/>
      <w:marBottom w:val="0"/>
      <w:divBdr>
        <w:top w:val="none" w:sz="0" w:space="0" w:color="auto"/>
        <w:left w:val="none" w:sz="0" w:space="0" w:color="auto"/>
        <w:bottom w:val="none" w:sz="0" w:space="0" w:color="auto"/>
        <w:right w:val="none" w:sz="0" w:space="0" w:color="auto"/>
      </w:divBdr>
    </w:div>
    <w:div w:id="676736847">
      <w:bodyDiv w:val="1"/>
      <w:marLeft w:val="0"/>
      <w:marRight w:val="0"/>
      <w:marTop w:val="0"/>
      <w:marBottom w:val="0"/>
      <w:divBdr>
        <w:top w:val="none" w:sz="0" w:space="0" w:color="auto"/>
        <w:left w:val="none" w:sz="0" w:space="0" w:color="auto"/>
        <w:bottom w:val="none" w:sz="0" w:space="0" w:color="auto"/>
        <w:right w:val="none" w:sz="0" w:space="0" w:color="auto"/>
      </w:divBdr>
    </w:div>
    <w:div w:id="695623339">
      <w:bodyDiv w:val="1"/>
      <w:marLeft w:val="0"/>
      <w:marRight w:val="0"/>
      <w:marTop w:val="0"/>
      <w:marBottom w:val="0"/>
      <w:divBdr>
        <w:top w:val="none" w:sz="0" w:space="0" w:color="auto"/>
        <w:left w:val="none" w:sz="0" w:space="0" w:color="auto"/>
        <w:bottom w:val="none" w:sz="0" w:space="0" w:color="auto"/>
        <w:right w:val="none" w:sz="0" w:space="0" w:color="auto"/>
      </w:divBdr>
    </w:div>
    <w:div w:id="699747889">
      <w:bodyDiv w:val="1"/>
      <w:marLeft w:val="0"/>
      <w:marRight w:val="0"/>
      <w:marTop w:val="0"/>
      <w:marBottom w:val="0"/>
      <w:divBdr>
        <w:top w:val="none" w:sz="0" w:space="0" w:color="auto"/>
        <w:left w:val="none" w:sz="0" w:space="0" w:color="auto"/>
        <w:bottom w:val="none" w:sz="0" w:space="0" w:color="auto"/>
        <w:right w:val="none" w:sz="0" w:space="0" w:color="auto"/>
      </w:divBdr>
    </w:div>
    <w:div w:id="700083956">
      <w:bodyDiv w:val="1"/>
      <w:marLeft w:val="0"/>
      <w:marRight w:val="0"/>
      <w:marTop w:val="0"/>
      <w:marBottom w:val="0"/>
      <w:divBdr>
        <w:top w:val="none" w:sz="0" w:space="0" w:color="auto"/>
        <w:left w:val="none" w:sz="0" w:space="0" w:color="auto"/>
        <w:bottom w:val="none" w:sz="0" w:space="0" w:color="auto"/>
        <w:right w:val="none" w:sz="0" w:space="0" w:color="auto"/>
      </w:divBdr>
    </w:div>
    <w:div w:id="715396427">
      <w:bodyDiv w:val="1"/>
      <w:marLeft w:val="0"/>
      <w:marRight w:val="0"/>
      <w:marTop w:val="0"/>
      <w:marBottom w:val="0"/>
      <w:divBdr>
        <w:top w:val="none" w:sz="0" w:space="0" w:color="auto"/>
        <w:left w:val="none" w:sz="0" w:space="0" w:color="auto"/>
        <w:bottom w:val="none" w:sz="0" w:space="0" w:color="auto"/>
        <w:right w:val="none" w:sz="0" w:space="0" w:color="auto"/>
      </w:divBdr>
    </w:div>
    <w:div w:id="727807006">
      <w:bodyDiv w:val="1"/>
      <w:marLeft w:val="0"/>
      <w:marRight w:val="0"/>
      <w:marTop w:val="0"/>
      <w:marBottom w:val="0"/>
      <w:divBdr>
        <w:top w:val="none" w:sz="0" w:space="0" w:color="auto"/>
        <w:left w:val="none" w:sz="0" w:space="0" w:color="auto"/>
        <w:bottom w:val="none" w:sz="0" w:space="0" w:color="auto"/>
        <w:right w:val="none" w:sz="0" w:space="0" w:color="auto"/>
      </w:divBdr>
    </w:div>
    <w:div w:id="728193527">
      <w:bodyDiv w:val="1"/>
      <w:marLeft w:val="0"/>
      <w:marRight w:val="0"/>
      <w:marTop w:val="0"/>
      <w:marBottom w:val="0"/>
      <w:divBdr>
        <w:top w:val="none" w:sz="0" w:space="0" w:color="auto"/>
        <w:left w:val="none" w:sz="0" w:space="0" w:color="auto"/>
        <w:bottom w:val="none" w:sz="0" w:space="0" w:color="auto"/>
        <w:right w:val="none" w:sz="0" w:space="0" w:color="auto"/>
      </w:divBdr>
    </w:div>
    <w:div w:id="728845046">
      <w:bodyDiv w:val="1"/>
      <w:marLeft w:val="0"/>
      <w:marRight w:val="0"/>
      <w:marTop w:val="0"/>
      <w:marBottom w:val="0"/>
      <w:divBdr>
        <w:top w:val="none" w:sz="0" w:space="0" w:color="auto"/>
        <w:left w:val="none" w:sz="0" w:space="0" w:color="auto"/>
        <w:bottom w:val="none" w:sz="0" w:space="0" w:color="auto"/>
        <w:right w:val="none" w:sz="0" w:space="0" w:color="auto"/>
      </w:divBdr>
    </w:div>
    <w:div w:id="736168425">
      <w:bodyDiv w:val="1"/>
      <w:marLeft w:val="0"/>
      <w:marRight w:val="0"/>
      <w:marTop w:val="0"/>
      <w:marBottom w:val="0"/>
      <w:divBdr>
        <w:top w:val="none" w:sz="0" w:space="0" w:color="auto"/>
        <w:left w:val="none" w:sz="0" w:space="0" w:color="auto"/>
        <w:bottom w:val="none" w:sz="0" w:space="0" w:color="auto"/>
        <w:right w:val="none" w:sz="0" w:space="0" w:color="auto"/>
      </w:divBdr>
    </w:div>
    <w:div w:id="744648002">
      <w:bodyDiv w:val="1"/>
      <w:marLeft w:val="0"/>
      <w:marRight w:val="0"/>
      <w:marTop w:val="0"/>
      <w:marBottom w:val="0"/>
      <w:divBdr>
        <w:top w:val="none" w:sz="0" w:space="0" w:color="auto"/>
        <w:left w:val="none" w:sz="0" w:space="0" w:color="auto"/>
        <w:bottom w:val="none" w:sz="0" w:space="0" w:color="auto"/>
        <w:right w:val="none" w:sz="0" w:space="0" w:color="auto"/>
      </w:divBdr>
    </w:div>
    <w:div w:id="755633466">
      <w:bodyDiv w:val="1"/>
      <w:marLeft w:val="0"/>
      <w:marRight w:val="0"/>
      <w:marTop w:val="0"/>
      <w:marBottom w:val="0"/>
      <w:divBdr>
        <w:top w:val="none" w:sz="0" w:space="0" w:color="auto"/>
        <w:left w:val="none" w:sz="0" w:space="0" w:color="auto"/>
        <w:bottom w:val="none" w:sz="0" w:space="0" w:color="auto"/>
        <w:right w:val="none" w:sz="0" w:space="0" w:color="auto"/>
      </w:divBdr>
    </w:div>
    <w:div w:id="756635111">
      <w:bodyDiv w:val="1"/>
      <w:marLeft w:val="0"/>
      <w:marRight w:val="0"/>
      <w:marTop w:val="0"/>
      <w:marBottom w:val="0"/>
      <w:divBdr>
        <w:top w:val="none" w:sz="0" w:space="0" w:color="auto"/>
        <w:left w:val="none" w:sz="0" w:space="0" w:color="auto"/>
        <w:bottom w:val="none" w:sz="0" w:space="0" w:color="auto"/>
        <w:right w:val="none" w:sz="0" w:space="0" w:color="auto"/>
      </w:divBdr>
    </w:div>
    <w:div w:id="758020287">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776369867">
      <w:bodyDiv w:val="1"/>
      <w:marLeft w:val="0"/>
      <w:marRight w:val="0"/>
      <w:marTop w:val="0"/>
      <w:marBottom w:val="0"/>
      <w:divBdr>
        <w:top w:val="none" w:sz="0" w:space="0" w:color="auto"/>
        <w:left w:val="none" w:sz="0" w:space="0" w:color="auto"/>
        <w:bottom w:val="none" w:sz="0" w:space="0" w:color="auto"/>
        <w:right w:val="none" w:sz="0" w:space="0" w:color="auto"/>
      </w:divBdr>
    </w:div>
    <w:div w:id="776756384">
      <w:bodyDiv w:val="1"/>
      <w:marLeft w:val="0"/>
      <w:marRight w:val="0"/>
      <w:marTop w:val="0"/>
      <w:marBottom w:val="0"/>
      <w:divBdr>
        <w:top w:val="none" w:sz="0" w:space="0" w:color="auto"/>
        <w:left w:val="none" w:sz="0" w:space="0" w:color="auto"/>
        <w:bottom w:val="none" w:sz="0" w:space="0" w:color="auto"/>
        <w:right w:val="none" w:sz="0" w:space="0" w:color="auto"/>
      </w:divBdr>
    </w:div>
    <w:div w:id="782270094">
      <w:bodyDiv w:val="1"/>
      <w:marLeft w:val="0"/>
      <w:marRight w:val="0"/>
      <w:marTop w:val="0"/>
      <w:marBottom w:val="0"/>
      <w:divBdr>
        <w:top w:val="none" w:sz="0" w:space="0" w:color="auto"/>
        <w:left w:val="none" w:sz="0" w:space="0" w:color="auto"/>
        <w:bottom w:val="none" w:sz="0" w:space="0" w:color="auto"/>
        <w:right w:val="none" w:sz="0" w:space="0" w:color="auto"/>
      </w:divBdr>
    </w:div>
    <w:div w:id="782652502">
      <w:bodyDiv w:val="1"/>
      <w:marLeft w:val="0"/>
      <w:marRight w:val="0"/>
      <w:marTop w:val="0"/>
      <w:marBottom w:val="0"/>
      <w:divBdr>
        <w:top w:val="none" w:sz="0" w:space="0" w:color="auto"/>
        <w:left w:val="none" w:sz="0" w:space="0" w:color="auto"/>
        <w:bottom w:val="none" w:sz="0" w:space="0" w:color="auto"/>
        <w:right w:val="none" w:sz="0" w:space="0" w:color="auto"/>
      </w:divBdr>
    </w:div>
    <w:div w:id="803161985">
      <w:bodyDiv w:val="1"/>
      <w:marLeft w:val="0"/>
      <w:marRight w:val="0"/>
      <w:marTop w:val="0"/>
      <w:marBottom w:val="0"/>
      <w:divBdr>
        <w:top w:val="none" w:sz="0" w:space="0" w:color="auto"/>
        <w:left w:val="none" w:sz="0" w:space="0" w:color="auto"/>
        <w:bottom w:val="none" w:sz="0" w:space="0" w:color="auto"/>
        <w:right w:val="none" w:sz="0" w:space="0" w:color="auto"/>
      </w:divBdr>
    </w:div>
    <w:div w:id="805510322">
      <w:bodyDiv w:val="1"/>
      <w:marLeft w:val="0"/>
      <w:marRight w:val="0"/>
      <w:marTop w:val="0"/>
      <w:marBottom w:val="0"/>
      <w:divBdr>
        <w:top w:val="none" w:sz="0" w:space="0" w:color="auto"/>
        <w:left w:val="none" w:sz="0" w:space="0" w:color="auto"/>
        <w:bottom w:val="none" w:sz="0" w:space="0" w:color="auto"/>
        <w:right w:val="none" w:sz="0" w:space="0" w:color="auto"/>
      </w:divBdr>
    </w:div>
    <w:div w:id="806169694">
      <w:bodyDiv w:val="1"/>
      <w:marLeft w:val="0"/>
      <w:marRight w:val="0"/>
      <w:marTop w:val="0"/>
      <w:marBottom w:val="0"/>
      <w:divBdr>
        <w:top w:val="none" w:sz="0" w:space="0" w:color="auto"/>
        <w:left w:val="none" w:sz="0" w:space="0" w:color="auto"/>
        <w:bottom w:val="none" w:sz="0" w:space="0" w:color="auto"/>
        <w:right w:val="none" w:sz="0" w:space="0" w:color="auto"/>
      </w:divBdr>
    </w:div>
    <w:div w:id="807282309">
      <w:bodyDiv w:val="1"/>
      <w:marLeft w:val="0"/>
      <w:marRight w:val="0"/>
      <w:marTop w:val="0"/>
      <w:marBottom w:val="0"/>
      <w:divBdr>
        <w:top w:val="none" w:sz="0" w:space="0" w:color="auto"/>
        <w:left w:val="none" w:sz="0" w:space="0" w:color="auto"/>
        <w:bottom w:val="none" w:sz="0" w:space="0" w:color="auto"/>
        <w:right w:val="none" w:sz="0" w:space="0" w:color="auto"/>
      </w:divBdr>
    </w:div>
    <w:div w:id="809400739">
      <w:bodyDiv w:val="1"/>
      <w:marLeft w:val="0"/>
      <w:marRight w:val="0"/>
      <w:marTop w:val="0"/>
      <w:marBottom w:val="0"/>
      <w:divBdr>
        <w:top w:val="none" w:sz="0" w:space="0" w:color="auto"/>
        <w:left w:val="none" w:sz="0" w:space="0" w:color="auto"/>
        <w:bottom w:val="none" w:sz="0" w:space="0" w:color="auto"/>
        <w:right w:val="none" w:sz="0" w:space="0" w:color="auto"/>
      </w:divBdr>
    </w:div>
    <w:div w:id="825247642">
      <w:bodyDiv w:val="1"/>
      <w:marLeft w:val="0"/>
      <w:marRight w:val="0"/>
      <w:marTop w:val="0"/>
      <w:marBottom w:val="0"/>
      <w:divBdr>
        <w:top w:val="none" w:sz="0" w:space="0" w:color="auto"/>
        <w:left w:val="none" w:sz="0" w:space="0" w:color="auto"/>
        <w:bottom w:val="none" w:sz="0" w:space="0" w:color="auto"/>
        <w:right w:val="none" w:sz="0" w:space="0" w:color="auto"/>
      </w:divBdr>
    </w:div>
    <w:div w:id="829248517">
      <w:bodyDiv w:val="1"/>
      <w:marLeft w:val="0"/>
      <w:marRight w:val="0"/>
      <w:marTop w:val="0"/>
      <w:marBottom w:val="0"/>
      <w:divBdr>
        <w:top w:val="none" w:sz="0" w:space="0" w:color="auto"/>
        <w:left w:val="none" w:sz="0" w:space="0" w:color="auto"/>
        <w:bottom w:val="none" w:sz="0" w:space="0" w:color="auto"/>
        <w:right w:val="none" w:sz="0" w:space="0" w:color="auto"/>
      </w:divBdr>
    </w:div>
    <w:div w:id="843857292">
      <w:bodyDiv w:val="1"/>
      <w:marLeft w:val="0"/>
      <w:marRight w:val="0"/>
      <w:marTop w:val="0"/>
      <w:marBottom w:val="0"/>
      <w:divBdr>
        <w:top w:val="none" w:sz="0" w:space="0" w:color="auto"/>
        <w:left w:val="none" w:sz="0" w:space="0" w:color="auto"/>
        <w:bottom w:val="none" w:sz="0" w:space="0" w:color="auto"/>
        <w:right w:val="none" w:sz="0" w:space="0" w:color="auto"/>
      </w:divBdr>
    </w:div>
    <w:div w:id="850487056">
      <w:bodyDiv w:val="1"/>
      <w:marLeft w:val="0"/>
      <w:marRight w:val="0"/>
      <w:marTop w:val="0"/>
      <w:marBottom w:val="0"/>
      <w:divBdr>
        <w:top w:val="none" w:sz="0" w:space="0" w:color="auto"/>
        <w:left w:val="none" w:sz="0" w:space="0" w:color="auto"/>
        <w:bottom w:val="none" w:sz="0" w:space="0" w:color="auto"/>
        <w:right w:val="none" w:sz="0" w:space="0" w:color="auto"/>
      </w:divBdr>
    </w:div>
    <w:div w:id="852652570">
      <w:bodyDiv w:val="1"/>
      <w:marLeft w:val="0"/>
      <w:marRight w:val="0"/>
      <w:marTop w:val="0"/>
      <w:marBottom w:val="0"/>
      <w:divBdr>
        <w:top w:val="none" w:sz="0" w:space="0" w:color="auto"/>
        <w:left w:val="none" w:sz="0" w:space="0" w:color="auto"/>
        <w:bottom w:val="none" w:sz="0" w:space="0" w:color="auto"/>
        <w:right w:val="none" w:sz="0" w:space="0" w:color="auto"/>
      </w:divBdr>
    </w:div>
    <w:div w:id="853302161">
      <w:bodyDiv w:val="1"/>
      <w:marLeft w:val="0"/>
      <w:marRight w:val="0"/>
      <w:marTop w:val="0"/>
      <w:marBottom w:val="0"/>
      <w:divBdr>
        <w:top w:val="none" w:sz="0" w:space="0" w:color="auto"/>
        <w:left w:val="none" w:sz="0" w:space="0" w:color="auto"/>
        <w:bottom w:val="none" w:sz="0" w:space="0" w:color="auto"/>
        <w:right w:val="none" w:sz="0" w:space="0" w:color="auto"/>
      </w:divBdr>
    </w:div>
    <w:div w:id="853422688">
      <w:bodyDiv w:val="1"/>
      <w:marLeft w:val="0"/>
      <w:marRight w:val="0"/>
      <w:marTop w:val="0"/>
      <w:marBottom w:val="0"/>
      <w:divBdr>
        <w:top w:val="none" w:sz="0" w:space="0" w:color="auto"/>
        <w:left w:val="none" w:sz="0" w:space="0" w:color="auto"/>
        <w:bottom w:val="none" w:sz="0" w:space="0" w:color="auto"/>
        <w:right w:val="none" w:sz="0" w:space="0" w:color="auto"/>
      </w:divBdr>
    </w:div>
    <w:div w:id="871070313">
      <w:bodyDiv w:val="1"/>
      <w:marLeft w:val="0"/>
      <w:marRight w:val="0"/>
      <w:marTop w:val="0"/>
      <w:marBottom w:val="0"/>
      <w:divBdr>
        <w:top w:val="none" w:sz="0" w:space="0" w:color="auto"/>
        <w:left w:val="none" w:sz="0" w:space="0" w:color="auto"/>
        <w:bottom w:val="none" w:sz="0" w:space="0" w:color="auto"/>
        <w:right w:val="none" w:sz="0" w:space="0" w:color="auto"/>
      </w:divBdr>
    </w:div>
    <w:div w:id="882328742">
      <w:bodyDiv w:val="1"/>
      <w:marLeft w:val="0"/>
      <w:marRight w:val="0"/>
      <w:marTop w:val="0"/>
      <w:marBottom w:val="0"/>
      <w:divBdr>
        <w:top w:val="none" w:sz="0" w:space="0" w:color="auto"/>
        <w:left w:val="none" w:sz="0" w:space="0" w:color="auto"/>
        <w:bottom w:val="none" w:sz="0" w:space="0" w:color="auto"/>
        <w:right w:val="none" w:sz="0" w:space="0" w:color="auto"/>
      </w:divBdr>
    </w:div>
    <w:div w:id="898588643">
      <w:bodyDiv w:val="1"/>
      <w:marLeft w:val="0"/>
      <w:marRight w:val="0"/>
      <w:marTop w:val="0"/>
      <w:marBottom w:val="0"/>
      <w:divBdr>
        <w:top w:val="none" w:sz="0" w:space="0" w:color="auto"/>
        <w:left w:val="none" w:sz="0" w:space="0" w:color="auto"/>
        <w:bottom w:val="none" w:sz="0" w:space="0" w:color="auto"/>
        <w:right w:val="none" w:sz="0" w:space="0" w:color="auto"/>
      </w:divBdr>
    </w:div>
    <w:div w:id="901795565">
      <w:bodyDiv w:val="1"/>
      <w:marLeft w:val="0"/>
      <w:marRight w:val="0"/>
      <w:marTop w:val="0"/>
      <w:marBottom w:val="0"/>
      <w:divBdr>
        <w:top w:val="none" w:sz="0" w:space="0" w:color="auto"/>
        <w:left w:val="none" w:sz="0" w:space="0" w:color="auto"/>
        <w:bottom w:val="none" w:sz="0" w:space="0" w:color="auto"/>
        <w:right w:val="none" w:sz="0" w:space="0" w:color="auto"/>
      </w:divBdr>
    </w:div>
    <w:div w:id="902835103">
      <w:bodyDiv w:val="1"/>
      <w:marLeft w:val="0"/>
      <w:marRight w:val="0"/>
      <w:marTop w:val="0"/>
      <w:marBottom w:val="0"/>
      <w:divBdr>
        <w:top w:val="none" w:sz="0" w:space="0" w:color="auto"/>
        <w:left w:val="none" w:sz="0" w:space="0" w:color="auto"/>
        <w:bottom w:val="none" w:sz="0" w:space="0" w:color="auto"/>
        <w:right w:val="none" w:sz="0" w:space="0" w:color="auto"/>
      </w:divBdr>
    </w:div>
    <w:div w:id="903444659">
      <w:bodyDiv w:val="1"/>
      <w:marLeft w:val="0"/>
      <w:marRight w:val="0"/>
      <w:marTop w:val="0"/>
      <w:marBottom w:val="0"/>
      <w:divBdr>
        <w:top w:val="none" w:sz="0" w:space="0" w:color="auto"/>
        <w:left w:val="none" w:sz="0" w:space="0" w:color="auto"/>
        <w:bottom w:val="none" w:sz="0" w:space="0" w:color="auto"/>
        <w:right w:val="none" w:sz="0" w:space="0" w:color="auto"/>
      </w:divBdr>
    </w:div>
    <w:div w:id="903687128">
      <w:bodyDiv w:val="1"/>
      <w:marLeft w:val="0"/>
      <w:marRight w:val="0"/>
      <w:marTop w:val="0"/>
      <w:marBottom w:val="0"/>
      <w:divBdr>
        <w:top w:val="none" w:sz="0" w:space="0" w:color="auto"/>
        <w:left w:val="none" w:sz="0" w:space="0" w:color="auto"/>
        <w:bottom w:val="none" w:sz="0" w:space="0" w:color="auto"/>
        <w:right w:val="none" w:sz="0" w:space="0" w:color="auto"/>
      </w:divBdr>
    </w:div>
    <w:div w:id="904529781">
      <w:bodyDiv w:val="1"/>
      <w:marLeft w:val="0"/>
      <w:marRight w:val="0"/>
      <w:marTop w:val="0"/>
      <w:marBottom w:val="0"/>
      <w:divBdr>
        <w:top w:val="none" w:sz="0" w:space="0" w:color="auto"/>
        <w:left w:val="none" w:sz="0" w:space="0" w:color="auto"/>
        <w:bottom w:val="none" w:sz="0" w:space="0" w:color="auto"/>
        <w:right w:val="none" w:sz="0" w:space="0" w:color="auto"/>
      </w:divBdr>
    </w:div>
    <w:div w:id="909853881">
      <w:bodyDiv w:val="1"/>
      <w:marLeft w:val="0"/>
      <w:marRight w:val="0"/>
      <w:marTop w:val="0"/>
      <w:marBottom w:val="0"/>
      <w:divBdr>
        <w:top w:val="none" w:sz="0" w:space="0" w:color="auto"/>
        <w:left w:val="none" w:sz="0" w:space="0" w:color="auto"/>
        <w:bottom w:val="none" w:sz="0" w:space="0" w:color="auto"/>
        <w:right w:val="none" w:sz="0" w:space="0" w:color="auto"/>
      </w:divBdr>
    </w:div>
    <w:div w:id="927075877">
      <w:bodyDiv w:val="1"/>
      <w:marLeft w:val="0"/>
      <w:marRight w:val="0"/>
      <w:marTop w:val="0"/>
      <w:marBottom w:val="0"/>
      <w:divBdr>
        <w:top w:val="none" w:sz="0" w:space="0" w:color="auto"/>
        <w:left w:val="none" w:sz="0" w:space="0" w:color="auto"/>
        <w:bottom w:val="none" w:sz="0" w:space="0" w:color="auto"/>
        <w:right w:val="none" w:sz="0" w:space="0" w:color="auto"/>
      </w:divBdr>
    </w:div>
    <w:div w:id="929046735">
      <w:bodyDiv w:val="1"/>
      <w:marLeft w:val="0"/>
      <w:marRight w:val="0"/>
      <w:marTop w:val="0"/>
      <w:marBottom w:val="0"/>
      <w:divBdr>
        <w:top w:val="none" w:sz="0" w:space="0" w:color="auto"/>
        <w:left w:val="none" w:sz="0" w:space="0" w:color="auto"/>
        <w:bottom w:val="none" w:sz="0" w:space="0" w:color="auto"/>
        <w:right w:val="none" w:sz="0" w:space="0" w:color="auto"/>
      </w:divBdr>
    </w:div>
    <w:div w:id="932862833">
      <w:bodyDiv w:val="1"/>
      <w:marLeft w:val="0"/>
      <w:marRight w:val="0"/>
      <w:marTop w:val="0"/>
      <w:marBottom w:val="0"/>
      <w:divBdr>
        <w:top w:val="none" w:sz="0" w:space="0" w:color="auto"/>
        <w:left w:val="none" w:sz="0" w:space="0" w:color="auto"/>
        <w:bottom w:val="none" w:sz="0" w:space="0" w:color="auto"/>
        <w:right w:val="none" w:sz="0" w:space="0" w:color="auto"/>
      </w:divBdr>
    </w:div>
    <w:div w:id="935333819">
      <w:bodyDiv w:val="1"/>
      <w:marLeft w:val="0"/>
      <w:marRight w:val="0"/>
      <w:marTop w:val="0"/>
      <w:marBottom w:val="0"/>
      <w:divBdr>
        <w:top w:val="none" w:sz="0" w:space="0" w:color="auto"/>
        <w:left w:val="none" w:sz="0" w:space="0" w:color="auto"/>
        <w:bottom w:val="none" w:sz="0" w:space="0" w:color="auto"/>
        <w:right w:val="none" w:sz="0" w:space="0" w:color="auto"/>
      </w:divBdr>
    </w:div>
    <w:div w:id="935408998">
      <w:bodyDiv w:val="1"/>
      <w:marLeft w:val="0"/>
      <w:marRight w:val="0"/>
      <w:marTop w:val="0"/>
      <w:marBottom w:val="0"/>
      <w:divBdr>
        <w:top w:val="none" w:sz="0" w:space="0" w:color="auto"/>
        <w:left w:val="none" w:sz="0" w:space="0" w:color="auto"/>
        <w:bottom w:val="none" w:sz="0" w:space="0" w:color="auto"/>
        <w:right w:val="none" w:sz="0" w:space="0" w:color="auto"/>
      </w:divBdr>
    </w:div>
    <w:div w:id="937953462">
      <w:bodyDiv w:val="1"/>
      <w:marLeft w:val="0"/>
      <w:marRight w:val="0"/>
      <w:marTop w:val="0"/>
      <w:marBottom w:val="0"/>
      <w:divBdr>
        <w:top w:val="none" w:sz="0" w:space="0" w:color="auto"/>
        <w:left w:val="none" w:sz="0" w:space="0" w:color="auto"/>
        <w:bottom w:val="none" w:sz="0" w:space="0" w:color="auto"/>
        <w:right w:val="none" w:sz="0" w:space="0" w:color="auto"/>
      </w:divBdr>
    </w:div>
    <w:div w:id="938105737">
      <w:bodyDiv w:val="1"/>
      <w:marLeft w:val="0"/>
      <w:marRight w:val="0"/>
      <w:marTop w:val="0"/>
      <w:marBottom w:val="0"/>
      <w:divBdr>
        <w:top w:val="none" w:sz="0" w:space="0" w:color="auto"/>
        <w:left w:val="none" w:sz="0" w:space="0" w:color="auto"/>
        <w:bottom w:val="none" w:sz="0" w:space="0" w:color="auto"/>
        <w:right w:val="none" w:sz="0" w:space="0" w:color="auto"/>
      </w:divBdr>
    </w:div>
    <w:div w:id="940796128">
      <w:bodyDiv w:val="1"/>
      <w:marLeft w:val="0"/>
      <w:marRight w:val="0"/>
      <w:marTop w:val="0"/>
      <w:marBottom w:val="0"/>
      <w:divBdr>
        <w:top w:val="none" w:sz="0" w:space="0" w:color="auto"/>
        <w:left w:val="none" w:sz="0" w:space="0" w:color="auto"/>
        <w:bottom w:val="none" w:sz="0" w:space="0" w:color="auto"/>
        <w:right w:val="none" w:sz="0" w:space="0" w:color="auto"/>
      </w:divBdr>
    </w:div>
    <w:div w:id="965937617">
      <w:bodyDiv w:val="1"/>
      <w:marLeft w:val="0"/>
      <w:marRight w:val="0"/>
      <w:marTop w:val="0"/>
      <w:marBottom w:val="0"/>
      <w:divBdr>
        <w:top w:val="none" w:sz="0" w:space="0" w:color="auto"/>
        <w:left w:val="none" w:sz="0" w:space="0" w:color="auto"/>
        <w:bottom w:val="none" w:sz="0" w:space="0" w:color="auto"/>
        <w:right w:val="none" w:sz="0" w:space="0" w:color="auto"/>
      </w:divBdr>
    </w:div>
    <w:div w:id="966467142">
      <w:bodyDiv w:val="1"/>
      <w:marLeft w:val="0"/>
      <w:marRight w:val="0"/>
      <w:marTop w:val="0"/>
      <w:marBottom w:val="0"/>
      <w:divBdr>
        <w:top w:val="none" w:sz="0" w:space="0" w:color="auto"/>
        <w:left w:val="none" w:sz="0" w:space="0" w:color="auto"/>
        <w:bottom w:val="none" w:sz="0" w:space="0" w:color="auto"/>
        <w:right w:val="none" w:sz="0" w:space="0" w:color="auto"/>
      </w:divBdr>
    </w:div>
    <w:div w:id="969483203">
      <w:bodyDiv w:val="1"/>
      <w:marLeft w:val="0"/>
      <w:marRight w:val="0"/>
      <w:marTop w:val="0"/>
      <w:marBottom w:val="0"/>
      <w:divBdr>
        <w:top w:val="none" w:sz="0" w:space="0" w:color="auto"/>
        <w:left w:val="none" w:sz="0" w:space="0" w:color="auto"/>
        <w:bottom w:val="none" w:sz="0" w:space="0" w:color="auto"/>
        <w:right w:val="none" w:sz="0" w:space="0" w:color="auto"/>
      </w:divBdr>
    </w:div>
    <w:div w:id="972098140">
      <w:bodyDiv w:val="1"/>
      <w:marLeft w:val="0"/>
      <w:marRight w:val="0"/>
      <w:marTop w:val="0"/>
      <w:marBottom w:val="0"/>
      <w:divBdr>
        <w:top w:val="none" w:sz="0" w:space="0" w:color="auto"/>
        <w:left w:val="none" w:sz="0" w:space="0" w:color="auto"/>
        <w:bottom w:val="none" w:sz="0" w:space="0" w:color="auto"/>
        <w:right w:val="none" w:sz="0" w:space="0" w:color="auto"/>
      </w:divBdr>
    </w:div>
    <w:div w:id="975377438">
      <w:bodyDiv w:val="1"/>
      <w:marLeft w:val="0"/>
      <w:marRight w:val="0"/>
      <w:marTop w:val="0"/>
      <w:marBottom w:val="0"/>
      <w:divBdr>
        <w:top w:val="none" w:sz="0" w:space="0" w:color="auto"/>
        <w:left w:val="none" w:sz="0" w:space="0" w:color="auto"/>
        <w:bottom w:val="none" w:sz="0" w:space="0" w:color="auto"/>
        <w:right w:val="none" w:sz="0" w:space="0" w:color="auto"/>
      </w:divBdr>
    </w:div>
    <w:div w:id="977342627">
      <w:bodyDiv w:val="1"/>
      <w:marLeft w:val="0"/>
      <w:marRight w:val="0"/>
      <w:marTop w:val="0"/>
      <w:marBottom w:val="0"/>
      <w:divBdr>
        <w:top w:val="none" w:sz="0" w:space="0" w:color="auto"/>
        <w:left w:val="none" w:sz="0" w:space="0" w:color="auto"/>
        <w:bottom w:val="none" w:sz="0" w:space="0" w:color="auto"/>
        <w:right w:val="none" w:sz="0" w:space="0" w:color="auto"/>
      </w:divBdr>
    </w:div>
    <w:div w:id="989213610">
      <w:bodyDiv w:val="1"/>
      <w:marLeft w:val="0"/>
      <w:marRight w:val="0"/>
      <w:marTop w:val="0"/>
      <w:marBottom w:val="0"/>
      <w:divBdr>
        <w:top w:val="none" w:sz="0" w:space="0" w:color="auto"/>
        <w:left w:val="none" w:sz="0" w:space="0" w:color="auto"/>
        <w:bottom w:val="none" w:sz="0" w:space="0" w:color="auto"/>
        <w:right w:val="none" w:sz="0" w:space="0" w:color="auto"/>
      </w:divBdr>
    </w:div>
    <w:div w:id="994459434">
      <w:bodyDiv w:val="1"/>
      <w:marLeft w:val="0"/>
      <w:marRight w:val="0"/>
      <w:marTop w:val="0"/>
      <w:marBottom w:val="0"/>
      <w:divBdr>
        <w:top w:val="none" w:sz="0" w:space="0" w:color="auto"/>
        <w:left w:val="none" w:sz="0" w:space="0" w:color="auto"/>
        <w:bottom w:val="none" w:sz="0" w:space="0" w:color="auto"/>
        <w:right w:val="none" w:sz="0" w:space="0" w:color="auto"/>
      </w:divBdr>
    </w:div>
    <w:div w:id="996618512">
      <w:bodyDiv w:val="1"/>
      <w:marLeft w:val="0"/>
      <w:marRight w:val="0"/>
      <w:marTop w:val="0"/>
      <w:marBottom w:val="0"/>
      <w:divBdr>
        <w:top w:val="none" w:sz="0" w:space="0" w:color="auto"/>
        <w:left w:val="none" w:sz="0" w:space="0" w:color="auto"/>
        <w:bottom w:val="none" w:sz="0" w:space="0" w:color="auto"/>
        <w:right w:val="none" w:sz="0" w:space="0" w:color="auto"/>
      </w:divBdr>
    </w:div>
    <w:div w:id="1001617310">
      <w:bodyDiv w:val="1"/>
      <w:marLeft w:val="0"/>
      <w:marRight w:val="0"/>
      <w:marTop w:val="0"/>
      <w:marBottom w:val="0"/>
      <w:divBdr>
        <w:top w:val="none" w:sz="0" w:space="0" w:color="auto"/>
        <w:left w:val="none" w:sz="0" w:space="0" w:color="auto"/>
        <w:bottom w:val="none" w:sz="0" w:space="0" w:color="auto"/>
        <w:right w:val="none" w:sz="0" w:space="0" w:color="auto"/>
      </w:divBdr>
    </w:div>
    <w:div w:id="1015694181">
      <w:bodyDiv w:val="1"/>
      <w:marLeft w:val="0"/>
      <w:marRight w:val="0"/>
      <w:marTop w:val="0"/>
      <w:marBottom w:val="0"/>
      <w:divBdr>
        <w:top w:val="none" w:sz="0" w:space="0" w:color="auto"/>
        <w:left w:val="none" w:sz="0" w:space="0" w:color="auto"/>
        <w:bottom w:val="none" w:sz="0" w:space="0" w:color="auto"/>
        <w:right w:val="none" w:sz="0" w:space="0" w:color="auto"/>
      </w:divBdr>
    </w:div>
    <w:div w:id="1016540376">
      <w:bodyDiv w:val="1"/>
      <w:marLeft w:val="0"/>
      <w:marRight w:val="0"/>
      <w:marTop w:val="0"/>
      <w:marBottom w:val="0"/>
      <w:divBdr>
        <w:top w:val="none" w:sz="0" w:space="0" w:color="auto"/>
        <w:left w:val="none" w:sz="0" w:space="0" w:color="auto"/>
        <w:bottom w:val="none" w:sz="0" w:space="0" w:color="auto"/>
        <w:right w:val="none" w:sz="0" w:space="0" w:color="auto"/>
      </w:divBdr>
    </w:div>
    <w:div w:id="1019047217">
      <w:bodyDiv w:val="1"/>
      <w:marLeft w:val="0"/>
      <w:marRight w:val="0"/>
      <w:marTop w:val="0"/>
      <w:marBottom w:val="0"/>
      <w:divBdr>
        <w:top w:val="none" w:sz="0" w:space="0" w:color="auto"/>
        <w:left w:val="none" w:sz="0" w:space="0" w:color="auto"/>
        <w:bottom w:val="none" w:sz="0" w:space="0" w:color="auto"/>
        <w:right w:val="none" w:sz="0" w:space="0" w:color="auto"/>
      </w:divBdr>
    </w:div>
    <w:div w:id="1038893941">
      <w:bodyDiv w:val="1"/>
      <w:marLeft w:val="0"/>
      <w:marRight w:val="0"/>
      <w:marTop w:val="0"/>
      <w:marBottom w:val="0"/>
      <w:divBdr>
        <w:top w:val="none" w:sz="0" w:space="0" w:color="auto"/>
        <w:left w:val="none" w:sz="0" w:space="0" w:color="auto"/>
        <w:bottom w:val="none" w:sz="0" w:space="0" w:color="auto"/>
        <w:right w:val="none" w:sz="0" w:space="0" w:color="auto"/>
      </w:divBdr>
    </w:div>
    <w:div w:id="1050614460">
      <w:bodyDiv w:val="1"/>
      <w:marLeft w:val="0"/>
      <w:marRight w:val="0"/>
      <w:marTop w:val="0"/>
      <w:marBottom w:val="0"/>
      <w:divBdr>
        <w:top w:val="none" w:sz="0" w:space="0" w:color="auto"/>
        <w:left w:val="none" w:sz="0" w:space="0" w:color="auto"/>
        <w:bottom w:val="none" w:sz="0" w:space="0" w:color="auto"/>
        <w:right w:val="none" w:sz="0" w:space="0" w:color="auto"/>
      </w:divBdr>
    </w:div>
    <w:div w:id="1054885974">
      <w:bodyDiv w:val="1"/>
      <w:marLeft w:val="0"/>
      <w:marRight w:val="0"/>
      <w:marTop w:val="0"/>
      <w:marBottom w:val="0"/>
      <w:divBdr>
        <w:top w:val="none" w:sz="0" w:space="0" w:color="auto"/>
        <w:left w:val="none" w:sz="0" w:space="0" w:color="auto"/>
        <w:bottom w:val="none" w:sz="0" w:space="0" w:color="auto"/>
        <w:right w:val="none" w:sz="0" w:space="0" w:color="auto"/>
      </w:divBdr>
    </w:div>
    <w:div w:id="1073308203">
      <w:bodyDiv w:val="1"/>
      <w:marLeft w:val="0"/>
      <w:marRight w:val="0"/>
      <w:marTop w:val="0"/>
      <w:marBottom w:val="0"/>
      <w:divBdr>
        <w:top w:val="none" w:sz="0" w:space="0" w:color="auto"/>
        <w:left w:val="none" w:sz="0" w:space="0" w:color="auto"/>
        <w:bottom w:val="none" w:sz="0" w:space="0" w:color="auto"/>
        <w:right w:val="none" w:sz="0" w:space="0" w:color="auto"/>
      </w:divBdr>
    </w:div>
    <w:div w:id="1074357770">
      <w:bodyDiv w:val="1"/>
      <w:marLeft w:val="0"/>
      <w:marRight w:val="0"/>
      <w:marTop w:val="0"/>
      <w:marBottom w:val="0"/>
      <w:divBdr>
        <w:top w:val="none" w:sz="0" w:space="0" w:color="auto"/>
        <w:left w:val="none" w:sz="0" w:space="0" w:color="auto"/>
        <w:bottom w:val="none" w:sz="0" w:space="0" w:color="auto"/>
        <w:right w:val="none" w:sz="0" w:space="0" w:color="auto"/>
      </w:divBdr>
    </w:div>
    <w:div w:id="1074427015">
      <w:bodyDiv w:val="1"/>
      <w:marLeft w:val="0"/>
      <w:marRight w:val="0"/>
      <w:marTop w:val="0"/>
      <w:marBottom w:val="0"/>
      <w:divBdr>
        <w:top w:val="none" w:sz="0" w:space="0" w:color="auto"/>
        <w:left w:val="none" w:sz="0" w:space="0" w:color="auto"/>
        <w:bottom w:val="none" w:sz="0" w:space="0" w:color="auto"/>
        <w:right w:val="none" w:sz="0" w:space="0" w:color="auto"/>
      </w:divBdr>
    </w:div>
    <w:div w:id="1083063450">
      <w:bodyDiv w:val="1"/>
      <w:marLeft w:val="0"/>
      <w:marRight w:val="0"/>
      <w:marTop w:val="0"/>
      <w:marBottom w:val="0"/>
      <w:divBdr>
        <w:top w:val="none" w:sz="0" w:space="0" w:color="auto"/>
        <w:left w:val="none" w:sz="0" w:space="0" w:color="auto"/>
        <w:bottom w:val="none" w:sz="0" w:space="0" w:color="auto"/>
        <w:right w:val="none" w:sz="0" w:space="0" w:color="auto"/>
      </w:divBdr>
    </w:div>
    <w:div w:id="1083990354">
      <w:bodyDiv w:val="1"/>
      <w:marLeft w:val="0"/>
      <w:marRight w:val="0"/>
      <w:marTop w:val="0"/>
      <w:marBottom w:val="0"/>
      <w:divBdr>
        <w:top w:val="none" w:sz="0" w:space="0" w:color="auto"/>
        <w:left w:val="none" w:sz="0" w:space="0" w:color="auto"/>
        <w:bottom w:val="none" w:sz="0" w:space="0" w:color="auto"/>
        <w:right w:val="none" w:sz="0" w:space="0" w:color="auto"/>
      </w:divBdr>
    </w:div>
    <w:div w:id="1091007936">
      <w:bodyDiv w:val="1"/>
      <w:marLeft w:val="0"/>
      <w:marRight w:val="0"/>
      <w:marTop w:val="0"/>
      <w:marBottom w:val="0"/>
      <w:divBdr>
        <w:top w:val="none" w:sz="0" w:space="0" w:color="auto"/>
        <w:left w:val="none" w:sz="0" w:space="0" w:color="auto"/>
        <w:bottom w:val="none" w:sz="0" w:space="0" w:color="auto"/>
        <w:right w:val="none" w:sz="0" w:space="0" w:color="auto"/>
      </w:divBdr>
    </w:div>
    <w:div w:id="1092238831">
      <w:bodyDiv w:val="1"/>
      <w:marLeft w:val="0"/>
      <w:marRight w:val="0"/>
      <w:marTop w:val="0"/>
      <w:marBottom w:val="0"/>
      <w:divBdr>
        <w:top w:val="none" w:sz="0" w:space="0" w:color="auto"/>
        <w:left w:val="none" w:sz="0" w:space="0" w:color="auto"/>
        <w:bottom w:val="none" w:sz="0" w:space="0" w:color="auto"/>
        <w:right w:val="none" w:sz="0" w:space="0" w:color="auto"/>
      </w:divBdr>
    </w:div>
    <w:div w:id="1093361973">
      <w:bodyDiv w:val="1"/>
      <w:marLeft w:val="0"/>
      <w:marRight w:val="0"/>
      <w:marTop w:val="0"/>
      <w:marBottom w:val="0"/>
      <w:divBdr>
        <w:top w:val="none" w:sz="0" w:space="0" w:color="auto"/>
        <w:left w:val="none" w:sz="0" w:space="0" w:color="auto"/>
        <w:bottom w:val="none" w:sz="0" w:space="0" w:color="auto"/>
        <w:right w:val="none" w:sz="0" w:space="0" w:color="auto"/>
      </w:divBdr>
    </w:div>
    <w:div w:id="1099332957">
      <w:bodyDiv w:val="1"/>
      <w:marLeft w:val="0"/>
      <w:marRight w:val="0"/>
      <w:marTop w:val="0"/>
      <w:marBottom w:val="0"/>
      <w:divBdr>
        <w:top w:val="none" w:sz="0" w:space="0" w:color="auto"/>
        <w:left w:val="none" w:sz="0" w:space="0" w:color="auto"/>
        <w:bottom w:val="none" w:sz="0" w:space="0" w:color="auto"/>
        <w:right w:val="none" w:sz="0" w:space="0" w:color="auto"/>
      </w:divBdr>
    </w:div>
    <w:div w:id="1116176248">
      <w:bodyDiv w:val="1"/>
      <w:marLeft w:val="0"/>
      <w:marRight w:val="0"/>
      <w:marTop w:val="0"/>
      <w:marBottom w:val="0"/>
      <w:divBdr>
        <w:top w:val="none" w:sz="0" w:space="0" w:color="auto"/>
        <w:left w:val="none" w:sz="0" w:space="0" w:color="auto"/>
        <w:bottom w:val="none" w:sz="0" w:space="0" w:color="auto"/>
        <w:right w:val="none" w:sz="0" w:space="0" w:color="auto"/>
      </w:divBdr>
    </w:div>
    <w:div w:id="1120150981">
      <w:bodyDiv w:val="1"/>
      <w:marLeft w:val="0"/>
      <w:marRight w:val="0"/>
      <w:marTop w:val="0"/>
      <w:marBottom w:val="0"/>
      <w:divBdr>
        <w:top w:val="none" w:sz="0" w:space="0" w:color="auto"/>
        <w:left w:val="none" w:sz="0" w:space="0" w:color="auto"/>
        <w:bottom w:val="none" w:sz="0" w:space="0" w:color="auto"/>
        <w:right w:val="none" w:sz="0" w:space="0" w:color="auto"/>
      </w:divBdr>
    </w:div>
    <w:div w:id="1122109751">
      <w:bodyDiv w:val="1"/>
      <w:marLeft w:val="0"/>
      <w:marRight w:val="0"/>
      <w:marTop w:val="0"/>
      <w:marBottom w:val="0"/>
      <w:divBdr>
        <w:top w:val="none" w:sz="0" w:space="0" w:color="auto"/>
        <w:left w:val="none" w:sz="0" w:space="0" w:color="auto"/>
        <w:bottom w:val="none" w:sz="0" w:space="0" w:color="auto"/>
        <w:right w:val="none" w:sz="0" w:space="0" w:color="auto"/>
      </w:divBdr>
    </w:div>
    <w:div w:id="1124499104">
      <w:bodyDiv w:val="1"/>
      <w:marLeft w:val="0"/>
      <w:marRight w:val="0"/>
      <w:marTop w:val="0"/>
      <w:marBottom w:val="0"/>
      <w:divBdr>
        <w:top w:val="none" w:sz="0" w:space="0" w:color="auto"/>
        <w:left w:val="none" w:sz="0" w:space="0" w:color="auto"/>
        <w:bottom w:val="none" w:sz="0" w:space="0" w:color="auto"/>
        <w:right w:val="none" w:sz="0" w:space="0" w:color="auto"/>
      </w:divBdr>
    </w:div>
    <w:div w:id="1130397561">
      <w:bodyDiv w:val="1"/>
      <w:marLeft w:val="0"/>
      <w:marRight w:val="0"/>
      <w:marTop w:val="0"/>
      <w:marBottom w:val="0"/>
      <w:divBdr>
        <w:top w:val="none" w:sz="0" w:space="0" w:color="auto"/>
        <w:left w:val="none" w:sz="0" w:space="0" w:color="auto"/>
        <w:bottom w:val="none" w:sz="0" w:space="0" w:color="auto"/>
        <w:right w:val="none" w:sz="0" w:space="0" w:color="auto"/>
      </w:divBdr>
    </w:div>
    <w:div w:id="1142428766">
      <w:bodyDiv w:val="1"/>
      <w:marLeft w:val="0"/>
      <w:marRight w:val="0"/>
      <w:marTop w:val="0"/>
      <w:marBottom w:val="0"/>
      <w:divBdr>
        <w:top w:val="none" w:sz="0" w:space="0" w:color="auto"/>
        <w:left w:val="none" w:sz="0" w:space="0" w:color="auto"/>
        <w:bottom w:val="none" w:sz="0" w:space="0" w:color="auto"/>
        <w:right w:val="none" w:sz="0" w:space="0" w:color="auto"/>
      </w:divBdr>
    </w:div>
    <w:div w:id="1151601488">
      <w:bodyDiv w:val="1"/>
      <w:marLeft w:val="0"/>
      <w:marRight w:val="0"/>
      <w:marTop w:val="0"/>
      <w:marBottom w:val="0"/>
      <w:divBdr>
        <w:top w:val="none" w:sz="0" w:space="0" w:color="auto"/>
        <w:left w:val="none" w:sz="0" w:space="0" w:color="auto"/>
        <w:bottom w:val="none" w:sz="0" w:space="0" w:color="auto"/>
        <w:right w:val="none" w:sz="0" w:space="0" w:color="auto"/>
      </w:divBdr>
    </w:div>
    <w:div w:id="1156605508">
      <w:bodyDiv w:val="1"/>
      <w:marLeft w:val="0"/>
      <w:marRight w:val="0"/>
      <w:marTop w:val="0"/>
      <w:marBottom w:val="0"/>
      <w:divBdr>
        <w:top w:val="none" w:sz="0" w:space="0" w:color="auto"/>
        <w:left w:val="none" w:sz="0" w:space="0" w:color="auto"/>
        <w:bottom w:val="none" w:sz="0" w:space="0" w:color="auto"/>
        <w:right w:val="none" w:sz="0" w:space="0" w:color="auto"/>
      </w:divBdr>
    </w:div>
    <w:div w:id="1179664695">
      <w:bodyDiv w:val="1"/>
      <w:marLeft w:val="0"/>
      <w:marRight w:val="0"/>
      <w:marTop w:val="0"/>
      <w:marBottom w:val="0"/>
      <w:divBdr>
        <w:top w:val="none" w:sz="0" w:space="0" w:color="auto"/>
        <w:left w:val="none" w:sz="0" w:space="0" w:color="auto"/>
        <w:bottom w:val="none" w:sz="0" w:space="0" w:color="auto"/>
        <w:right w:val="none" w:sz="0" w:space="0" w:color="auto"/>
      </w:divBdr>
    </w:div>
    <w:div w:id="1189946385">
      <w:bodyDiv w:val="1"/>
      <w:marLeft w:val="0"/>
      <w:marRight w:val="0"/>
      <w:marTop w:val="0"/>
      <w:marBottom w:val="0"/>
      <w:divBdr>
        <w:top w:val="none" w:sz="0" w:space="0" w:color="auto"/>
        <w:left w:val="none" w:sz="0" w:space="0" w:color="auto"/>
        <w:bottom w:val="none" w:sz="0" w:space="0" w:color="auto"/>
        <w:right w:val="none" w:sz="0" w:space="0" w:color="auto"/>
      </w:divBdr>
    </w:div>
    <w:div w:id="1196193616">
      <w:bodyDiv w:val="1"/>
      <w:marLeft w:val="0"/>
      <w:marRight w:val="0"/>
      <w:marTop w:val="0"/>
      <w:marBottom w:val="0"/>
      <w:divBdr>
        <w:top w:val="none" w:sz="0" w:space="0" w:color="auto"/>
        <w:left w:val="none" w:sz="0" w:space="0" w:color="auto"/>
        <w:bottom w:val="none" w:sz="0" w:space="0" w:color="auto"/>
        <w:right w:val="none" w:sz="0" w:space="0" w:color="auto"/>
      </w:divBdr>
    </w:div>
    <w:div w:id="1201940106">
      <w:bodyDiv w:val="1"/>
      <w:marLeft w:val="0"/>
      <w:marRight w:val="0"/>
      <w:marTop w:val="0"/>
      <w:marBottom w:val="0"/>
      <w:divBdr>
        <w:top w:val="none" w:sz="0" w:space="0" w:color="auto"/>
        <w:left w:val="none" w:sz="0" w:space="0" w:color="auto"/>
        <w:bottom w:val="none" w:sz="0" w:space="0" w:color="auto"/>
        <w:right w:val="none" w:sz="0" w:space="0" w:color="auto"/>
      </w:divBdr>
    </w:div>
    <w:div w:id="1209487552">
      <w:bodyDiv w:val="1"/>
      <w:marLeft w:val="0"/>
      <w:marRight w:val="0"/>
      <w:marTop w:val="0"/>
      <w:marBottom w:val="0"/>
      <w:divBdr>
        <w:top w:val="none" w:sz="0" w:space="0" w:color="auto"/>
        <w:left w:val="none" w:sz="0" w:space="0" w:color="auto"/>
        <w:bottom w:val="none" w:sz="0" w:space="0" w:color="auto"/>
        <w:right w:val="none" w:sz="0" w:space="0" w:color="auto"/>
      </w:divBdr>
    </w:div>
    <w:div w:id="1211110587">
      <w:bodyDiv w:val="1"/>
      <w:marLeft w:val="0"/>
      <w:marRight w:val="0"/>
      <w:marTop w:val="0"/>
      <w:marBottom w:val="0"/>
      <w:divBdr>
        <w:top w:val="none" w:sz="0" w:space="0" w:color="auto"/>
        <w:left w:val="none" w:sz="0" w:space="0" w:color="auto"/>
        <w:bottom w:val="none" w:sz="0" w:space="0" w:color="auto"/>
        <w:right w:val="none" w:sz="0" w:space="0" w:color="auto"/>
      </w:divBdr>
    </w:div>
    <w:div w:id="1217820251">
      <w:bodyDiv w:val="1"/>
      <w:marLeft w:val="0"/>
      <w:marRight w:val="0"/>
      <w:marTop w:val="0"/>
      <w:marBottom w:val="0"/>
      <w:divBdr>
        <w:top w:val="none" w:sz="0" w:space="0" w:color="auto"/>
        <w:left w:val="none" w:sz="0" w:space="0" w:color="auto"/>
        <w:bottom w:val="none" w:sz="0" w:space="0" w:color="auto"/>
        <w:right w:val="none" w:sz="0" w:space="0" w:color="auto"/>
      </w:divBdr>
    </w:div>
    <w:div w:id="1221480237">
      <w:bodyDiv w:val="1"/>
      <w:marLeft w:val="0"/>
      <w:marRight w:val="0"/>
      <w:marTop w:val="0"/>
      <w:marBottom w:val="0"/>
      <w:divBdr>
        <w:top w:val="none" w:sz="0" w:space="0" w:color="auto"/>
        <w:left w:val="none" w:sz="0" w:space="0" w:color="auto"/>
        <w:bottom w:val="none" w:sz="0" w:space="0" w:color="auto"/>
        <w:right w:val="none" w:sz="0" w:space="0" w:color="auto"/>
      </w:divBdr>
    </w:div>
    <w:div w:id="1224637382">
      <w:bodyDiv w:val="1"/>
      <w:marLeft w:val="0"/>
      <w:marRight w:val="0"/>
      <w:marTop w:val="0"/>
      <w:marBottom w:val="0"/>
      <w:divBdr>
        <w:top w:val="none" w:sz="0" w:space="0" w:color="auto"/>
        <w:left w:val="none" w:sz="0" w:space="0" w:color="auto"/>
        <w:bottom w:val="none" w:sz="0" w:space="0" w:color="auto"/>
        <w:right w:val="none" w:sz="0" w:space="0" w:color="auto"/>
      </w:divBdr>
    </w:div>
    <w:div w:id="1240990164">
      <w:bodyDiv w:val="1"/>
      <w:marLeft w:val="0"/>
      <w:marRight w:val="0"/>
      <w:marTop w:val="0"/>
      <w:marBottom w:val="0"/>
      <w:divBdr>
        <w:top w:val="none" w:sz="0" w:space="0" w:color="auto"/>
        <w:left w:val="none" w:sz="0" w:space="0" w:color="auto"/>
        <w:bottom w:val="none" w:sz="0" w:space="0" w:color="auto"/>
        <w:right w:val="none" w:sz="0" w:space="0" w:color="auto"/>
      </w:divBdr>
    </w:div>
    <w:div w:id="1249776443">
      <w:bodyDiv w:val="1"/>
      <w:marLeft w:val="0"/>
      <w:marRight w:val="0"/>
      <w:marTop w:val="0"/>
      <w:marBottom w:val="0"/>
      <w:divBdr>
        <w:top w:val="none" w:sz="0" w:space="0" w:color="auto"/>
        <w:left w:val="none" w:sz="0" w:space="0" w:color="auto"/>
        <w:bottom w:val="none" w:sz="0" w:space="0" w:color="auto"/>
        <w:right w:val="none" w:sz="0" w:space="0" w:color="auto"/>
      </w:divBdr>
    </w:div>
    <w:div w:id="1258103740">
      <w:bodyDiv w:val="1"/>
      <w:marLeft w:val="0"/>
      <w:marRight w:val="0"/>
      <w:marTop w:val="0"/>
      <w:marBottom w:val="0"/>
      <w:divBdr>
        <w:top w:val="none" w:sz="0" w:space="0" w:color="auto"/>
        <w:left w:val="none" w:sz="0" w:space="0" w:color="auto"/>
        <w:bottom w:val="none" w:sz="0" w:space="0" w:color="auto"/>
        <w:right w:val="none" w:sz="0" w:space="0" w:color="auto"/>
      </w:divBdr>
    </w:div>
    <w:div w:id="1258177754">
      <w:bodyDiv w:val="1"/>
      <w:marLeft w:val="0"/>
      <w:marRight w:val="0"/>
      <w:marTop w:val="0"/>
      <w:marBottom w:val="0"/>
      <w:divBdr>
        <w:top w:val="none" w:sz="0" w:space="0" w:color="auto"/>
        <w:left w:val="none" w:sz="0" w:space="0" w:color="auto"/>
        <w:bottom w:val="none" w:sz="0" w:space="0" w:color="auto"/>
        <w:right w:val="none" w:sz="0" w:space="0" w:color="auto"/>
      </w:divBdr>
    </w:div>
    <w:div w:id="1272517376">
      <w:bodyDiv w:val="1"/>
      <w:marLeft w:val="0"/>
      <w:marRight w:val="0"/>
      <w:marTop w:val="0"/>
      <w:marBottom w:val="0"/>
      <w:divBdr>
        <w:top w:val="none" w:sz="0" w:space="0" w:color="auto"/>
        <w:left w:val="none" w:sz="0" w:space="0" w:color="auto"/>
        <w:bottom w:val="none" w:sz="0" w:space="0" w:color="auto"/>
        <w:right w:val="none" w:sz="0" w:space="0" w:color="auto"/>
      </w:divBdr>
    </w:div>
    <w:div w:id="1276907147">
      <w:bodyDiv w:val="1"/>
      <w:marLeft w:val="0"/>
      <w:marRight w:val="0"/>
      <w:marTop w:val="0"/>
      <w:marBottom w:val="0"/>
      <w:divBdr>
        <w:top w:val="none" w:sz="0" w:space="0" w:color="auto"/>
        <w:left w:val="none" w:sz="0" w:space="0" w:color="auto"/>
        <w:bottom w:val="none" w:sz="0" w:space="0" w:color="auto"/>
        <w:right w:val="none" w:sz="0" w:space="0" w:color="auto"/>
      </w:divBdr>
    </w:div>
    <w:div w:id="1285651613">
      <w:bodyDiv w:val="1"/>
      <w:marLeft w:val="0"/>
      <w:marRight w:val="0"/>
      <w:marTop w:val="0"/>
      <w:marBottom w:val="0"/>
      <w:divBdr>
        <w:top w:val="none" w:sz="0" w:space="0" w:color="auto"/>
        <w:left w:val="none" w:sz="0" w:space="0" w:color="auto"/>
        <w:bottom w:val="none" w:sz="0" w:space="0" w:color="auto"/>
        <w:right w:val="none" w:sz="0" w:space="0" w:color="auto"/>
      </w:divBdr>
    </w:div>
    <w:div w:id="1288463330">
      <w:bodyDiv w:val="1"/>
      <w:marLeft w:val="0"/>
      <w:marRight w:val="0"/>
      <w:marTop w:val="0"/>
      <w:marBottom w:val="0"/>
      <w:divBdr>
        <w:top w:val="none" w:sz="0" w:space="0" w:color="auto"/>
        <w:left w:val="none" w:sz="0" w:space="0" w:color="auto"/>
        <w:bottom w:val="none" w:sz="0" w:space="0" w:color="auto"/>
        <w:right w:val="none" w:sz="0" w:space="0" w:color="auto"/>
      </w:divBdr>
    </w:div>
    <w:div w:id="1296717559">
      <w:bodyDiv w:val="1"/>
      <w:marLeft w:val="0"/>
      <w:marRight w:val="0"/>
      <w:marTop w:val="0"/>
      <w:marBottom w:val="0"/>
      <w:divBdr>
        <w:top w:val="none" w:sz="0" w:space="0" w:color="auto"/>
        <w:left w:val="none" w:sz="0" w:space="0" w:color="auto"/>
        <w:bottom w:val="none" w:sz="0" w:space="0" w:color="auto"/>
        <w:right w:val="none" w:sz="0" w:space="0" w:color="auto"/>
      </w:divBdr>
    </w:div>
    <w:div w:id="1300763962">
      <w:bodyDiv w:val="1"/>
      <w:marLeft w:val="0"/>
      <w:marRight w:val="0"/>
      <w:marTop w:val="0"/>
      <w:marBottom w:val="0"/>
      <w:divBdr>
        <w:top w:val="none" w:sz="0" w:space="0" w:color="auto"/>
        <w:left w:val="none" w:sz="0" w:space="0" w:color="auto"/>
        <w:bottom w:val="none" w:sz="0" w:space="0" w:color="auto"/>
        <w:right w:val="none" w:sz="0" w:space="0" w:color="auto"/>
      </w:divBdr>
    </w:div>
    <w:div w:id="1301613035">
      <w:bodyDiv w:val="1"/>
      <w:marLeft w:val="0"/>
      <w:marRight w:val="0"/>
      <w:marTop w:val="0"/>
      <w:marBottom w:val="0"/>
      <w:divBdr>
        <w:top w:val="none" w:sz="0" w:space="0" w:color="auto"/>
        <w:left w:val="none" w:sz="0" w:space="0" w:color="auto"/>
        <w:bottom w:val="none" w:sz="0" w:space="0" w:color="auto"/>
        <w:right w:val="none" w:sz="0" w:space="0" w:color="auto"/>
      </w:divBdr>
    </w:div>
    <w:div w:id="1311859721">
      <w:bodyDiv w:val="1"/>
      <w:marLeft w:val="0"/>
      <w:marRight w:val="0"/>
      <w:marTop w:val="0"/>
      <w:marBottom w:val="0"/>
      <w:divBdr>
        <w:top w:val="none" w:sz="0" w:space="0" w:color="auto"/>
        <w:left w:val="none" w:sz="0" w:space="0" w:color="auto"/>
        <w:bottom w:val="none" w:sz="0" w:space="0" w:color="auto"/>
        <w:right w:val="none" w:sz="0" w:space="0" w:color="auto"/>
      </w:divBdr>
    </w:div>
    <w:div w:id="1316300838">
      <w:bodyDiv w:val="1"/>
      <w:marLeft w:val="0"/>
      <w:marRight w:val="0"/>
      <w:marTop w:val="0"/>
      <w:marBottom w:val="0"/>
      <w:divBdr>
        <w:top w:val="none" w:sz="0" w:space="0" w:color="auto"/>
        <w:left w:val="none" w:sz="0" w:space="0" w:color="auto"/>
        <w:bottom w:val="none" w:sz="0" w:space="0" w:color="auto"/>
        <w:right w:val="none" w:sz="0" w:space="0" w:color="auto"/>
      </w:divBdr>
    </w:div>
    <w:div w:id="1326277009">
      <w:bodyDiv w:val="1"/>
      <w:marLeft w:val="0"/>
      <w:marRight w:val="0"/>
      <w:marTop w:val="0"/>
      <w:marBottom w:val="0"/>
      <w:divBdr>
        <w:top w:val="none" w:sz="0" w:space="0" w:color="auto"/>
        <w:left w:val="none" w:sz="0" w:space="0" w:color="auto"/>
        <w:bottom w:val="none" w:sz="0" w:space="0" w:color="auto"/>
        <w:right w:val="none" w:sz="0" w:space="0" w:color="auto"/>
      </w:divBdr>
    </w:div>
    <w:div w:id="1331717268">
      <w:bodyDiv w:val="1"/>
      <w:marLeft w:val="0"/>
      <w:marRight w:val="0"/>
      <w:marTop w:val="0"/>
      <w:marBottom w:val="0"/>
      <w:divBdr>
        <w:top w:val="none" w:sz="0" w:space="0" w:color="auto"/>
        <w:left w:val="none" w:sz="0" w:space="0" w:color="auto"/>
        <w:bottom w:val="none" w:sz="0" w:space="0" w:color="auto"/>
        <w:right w:val="none" w:sz="0" w:space="0" w:color="auto"/>
      </w:divBdr>
    </w:div>
    <w:div w:id="1337657799">
      <w:bodyDiv w:val="1"/>
      <w:marLeft w:val="0"/>
      <w:marRight w:val="0"/>
      <w:marTop w:val="0"/>
      <w:marBottom w:val="0"/>
      <w:divBdr>
        <w:top w:val="none" w:sz="0" w:space="0" w:color="auto"/>
        <w:left w:val="none" w:sz="0" w:space="0" w:color="auto"/>
        <w:bottom w:val="none" w:sz="0" w:space="0" w:color="auto"/>
        <w:right w:val="none" w:sz="0" w:space="0" w:color="auto"/>
      </w:divBdr>
    </w:div>
    <w:div w:id="1340308608">
      <w:bodyDiv w:val="1"/>
      <w:marLeft w:val="0"/>
      <w:marRight w:val="0"/>
      <w:marTop w:val="0"/>
      <w:marBottom w:val="0"/>
      <w:divBdr>
        <w:top w:val="none" w:sz="0" w:space="0" w:color="auto"/>
        <w:left w:val="none" w:sz="0" w:space="0" w:color="auto"/>
        <w:bottom w:val="none" w:sz="0" w:space="0" w:color="auto"/>
        <w:right w:val="none" w:sz="0" w:space="0" w:color="auto"/>
      </w:divBdr>
    </w:div>
    <w:div w:id="1351568518">
      <w:bodyDiv w:val="1"/>
      <w:marLeft w:val="0"/>
      <w:marRight w:val="0"/>
      <w:marTop w:val="0"/>
      <w:marBottom w:val="0"/>
      <w:divBdr>
        <w:top w:val="none" w:sz="0" w:space="0" w:color="auto"/>
        <w:left w:val="none" w:sz="0" w:space="0" w:color="auto"/>
        <w:bottom w:val="none" w:sz="0" w:space="0" w:color="auto"/>
        <w:right w:val="none" w:sz="0" w:space="0" w:color="auto"/>
      </w:divBdr>
    </w:div>
    <w:div w:id="1356036573">
      <w:bodyDiv w:val="1"/>
      <w:marLeft w:val="0"/>
      <w:marRight w:val="0"/>
      <w:marTop w:val="0"/>
      <w:marBottom w:val="0"/>
      <w:divBdr>
        <w:top w:val="none" w:sz="0" w:space="0" w:color="auto"/>
        <w:left w:val="none" w:sz="0" w:space="0" w:color="auto"/>
        <w:bottom w:val="none" w:sz="0" w:space="0" w:color="auto"/>
        <w:right w:val="none" w:sz="0" w:space="0" w:color="auto"/>
      </w:divBdr>
    </w:div>
    <w:div w:id="1356688451">
      <w:bodyDiv w:val="1"/>
      <w:marLeft w:val="0"/>
      <w:marRight w:val="0"/>
      <w:marTop w:val="0"/>
      <w:marBottom w:val="0"/>
      <w:divBdr>
        <w:top w:val="none" w:sz="0" w:space="0" w:color="auto"/>
        <w:left w:val="none" w:sz="0" w:space="0" w:color="auto"/>
        <w:bottom w:val="none" w:sz="0" w:space="0" w:color="auto"/>
        <w:right w:val="none" w:sz="0" w:space="0" w:color="auto"/>
      </w:divBdr>
    </w:div>
    <w:div w:id="1364674173">
      <w:bodyDiv w:val="1"/>
      <w:marLeft w:val="0"/>
      <w:marRight w:val="0"/>
      <w:marTop w:val="0"/>
      <w:marBottom w:val="0"/>
      <w:divBdr>
        <w:top w:val="none" w:sz="0" w:space="0" w:color="auto"/>
        <w:left w:val="none" w:sz="0" w:space="0" w:color="auto"/>
        <w:bottom w:val="none" w:sz="0" w:space="0" w:color="auto"/>
        <w:right w:val="none" w:sz="0" w:space="0" w:color="auto"/>
      </w:divBdr>
    </w:div>
    <w:div w:id="1387531145">
      <w:bodyDiv w:val="1"/>
      <w:marLeft w:val="0"/>
      <w:marRight w:val="0"/>
      <w:marTop w:val="0"/>
      <w:marBottom w:val="0"/>
      <w:divBdr>
        <w:top w:val="none" w:sz="0" w:space="0" w:color="auto"/>
        <w:left w:val="none" w:sz="0" w:space="0" w:color="auto"/>
        <w:bottom w:val="none" w:sz="0" w:space="0" w:color="auto"/>
        <w:right w:val="none" w:sz="0" w:space="0" w:color="auto"/>
      </w:divBdr>
    </w:div>
    <w:div w:id="1393578829">
      <w:bodyDiv w:val="1"/>
      <w:marLeft w:val="0"/>
      <w:marRight w:val="0"/>
      <w:marTop w:val="0"/>
      <w:marBottom w:val="0"/>
      <w:divBdr>
        <w:top w:val="none" w:sz="0" w:space="0" w:color="auto"/>
        <w:left w:val="none" w:sz="0" w:space="0" w:color="auto"/>
        <w:bottom w:val="none" w:sz="0" w:space="0" w:color="auto"/>
        <w:right w:val="none" w:sz="0" w:space="0" w:color="auto"/>
      </w:divBdr>
    </w:div>
    <w:div w:id="1400713145">
      <w:bodyDiv w:val="1"/>
      <w:marLeft w:val="0"/>
      <w:marRight w:val="0"/>
      <w:marTop w:val="0"/>
      <w:marBottom w:val="0"/>
      <w:divBdr>
        <w:top w:val="none" w:sz="0" w:space="0" w:color="auto"/>
        <w:left w:val="none" w:sz="0" w:space="0" w:color="auto"/>
        <w:bottom w:val="none" w:sz="0" w:space="0" w:color="auto"/>
        <w:right w:val="none" w:sz="0" w:space="0" w:color="auto"/>
      </w:divBdr>
    </w:div>
    <w:div w:id="1405299276">
      <w:bodyDiv w:val="1"/>
      <w:marLeft w:val="0"/>
      <w:marRight w:val="0"/>
      <w:marTop w:val="0"/>
      <w:marBottom w:val="0"/>
      <w:divBdr>
        <w:top w:val="none" w:sz="0" w:space="0" w:color="auto"/>
        <w:left w:val="none" w:sz="0" w:space="0" w:color="auto"/>
        <w:bottom w:val="none" w:sz="0" w:space="0" w:color="auto"/>
        <w:right w:val="none" w:sz="0" w:space="0" w:color="auto"/>
      </w:divBdr>
    </w:div>
    <w:div w:id="1408186146">
      <w:bodyDiv w:val="1"/>
      <w:marLeft w:val="0"/>
      <w:marRight w:val="0"/>
      <w:marTop w:val="0"/>
      <w:marBottom w:val="0"/>
      <w:divBdr>
        <w:top w:val="none" w:sz="0" w:space="0" w:color="auto"/>
        <w:left w:val="none" w:sz="0" w:space="0" w:color="auto"/>
        <w:bottom w:val="none" w:sz="0" w:space="0" w:color="auto"/>
        <w:right w:val="none" w:sz="0" w:space="0" w:color="auto"/>
      </w:divBdr>
    </w:div>
    <w:div w:id="1416826135">
      <w:bodyDiv w:val="1"/>
      <w:marLeft w:val="0"/>
      <w:marRight w:val="0"/>
      <w:marTop w:val="0"/>
      <w:marBottom w:val="0"/>
      <w:divBdr>
        <w:top w:val="none" w:sz="0" w:space="0" w:color="auto"/>
        <w:left w:val="none" w:sz="0" w:space="0" w:color="auto"/>
        <w:bottom w:val="none" w:sz="0" w:space="0" w:color="auto"/>
        <w:right w:val="none" w:sz="0" w:space="0" w:color="auto"/>
      </w:divBdr>
    </w:div>
    <w:div w:id="1417556197">
      <w:bodyDiv w:val="1"/>
      <w:marLeft w:val="0"/>
      <w:marRight w:val="0"/>
      <w:marTop w:val="0"/>
      <w:marBottom w:val="0"/>
      <w:divBdr>
        <w:top w:val="none" w:sz="0" w:space="0" w:color="auto"/>
        <w:left w:val="none" w:sz="0" w:space="0" w:color="auto"/>
        <w:bottom w:val="none" w:sz="0" w:space="0" w:color="auto"/>
        <w:right w:val="none" w:sz="0" w:space="0" w:color="auto"/>
      </w:divBdr>
    </w:div>
    <w:div w:id="1418863467">
      <w:bodyDiv w:val="1"/>
      <w:marLeft w:val="0"/>
      <w:marRight w:val="0"/>
      <w:marTop w:val="0"/>
      <w:marBottom w:val="0"/>
      <w:divBdr>
        <w:top w:val="none" w:sz="0" w:space="0" w:color="auto"/>
        <w:left w:val="none" w:sz="0" w:space="0" w:color="auto"/>
        <w:bottom w:val="none" w:sz="0" w:space="0" w:color="auto"/>
        <w:right w:val="none" w:sz="0" w:space="0" w:color="auto"/>
      </w:divBdr>
    </w:div>
    <w:div w:id="1433479609">
      <w:bodyDiv w:val="1"/>
      <w:marLeft w:val="0"/>
      <w:marRight w:val="0"/>
      <w:marTop w:val="0"/>
      <w:marBottom w:val="0"/>
      <w:divBdr>
        <w:top w:val="none" w:sz="0" w:space="0" w:color="auto"/>
        <w:left w:val="none" w:sz="0" w:space="0" w:color="auto"/>
        <w:bottom w:val="none" w:sz="0" w:space="0" w:color="auto"/>
        <w:right w:val="none" w:sz="0" w:space="0" w:color="auto"/>
      </w:divBdr>
    </w:div>
    <w:div w:id="1435249831">
      <w:bodyDiv w:val="1"/>
      <w:marLeft w:val="0"/>
      <w:marRight w:val="0"/>
      <w:marTop w:val="0"/>
      <w:marBottom w:val="0"/>
      <w:divBdr>
        <w:top w:val="none" w:sz="0" w:space="0" w:color="auto"/>
        <w:left w:val="none" w:sz="0" w:space="0" w:color="auto"/>
        <w:bottom w:val="none" w:sz="0" w:space="0" w:color="auto"/>
        <w:right w:val="none" w:sz="0" w:space="0" w:color="auto"/>
      </w:divBdr>
    </w:div>
    <w:div w:id="1435983074">
      <w:bodyDiv w:val="1"/>
      <w:marLeft w:val="0"/>
      <w:marRight w:val="0"/>
      <w:marTop w:val="0"/>
      <w:marBottom w:val="0"/>
      <w:divBdr>
        <w:top w:val="none" w:sz="0" w:space="0" w:color="auto"/>
        <w:left w:val="none" w:sz="0" w:space="0" w:color="auto"/>
        <w:bottom w:val="none" w:sz="0" w:space="0" w:color="auto"/>
        <w:right w:val="none" w:sz="0" w:space="0" w:color="auto"/>
      </w:divBdr>
    </w:div>
    <w:div w:id="1445659913">
      <w:bodyDiv w:val="1"/>
      <w:marLeft w:val="0"/>
      <w:marRight w:val="0"/>
      <w:marTop w:val="0"/>
      <w:marBottom w:val="0"/>
      <w:divBdr>
        <w:top w:val="none" w:sz="0" w:space="0" w:color="auto"/>
        <w:left w:val="none" w:sz="0" w:space="0" w:color="auto"/>
        <w:bottom w:val="none" w:sz="0" w:space="0" w:color="auto"/>
        <w:right w:val="none" w:sz="0" w:space="0" w:color="auto"/>
      </w:divBdr>
    </w:div>
    <w:div w:id="1483279657">
      <w:bodyDiv w:val="1"/>
      <w:marLeft w:val="0"/>
      <w:marRight w:val="0"/>
      <w:marTop w:val="0"/>
      <w:marBottom w:val="0"/>
      <w:divBdr>
        <w:top w:val="none" w:sz="0" w:space="0" w:color="auto"/>
        <w:left w:val="none" w:sz="0" w:space="0" w:color="auto"/>
        <w:bottom w:val="none" w:sz="0" w:space="0" w:color="auto"/>
        <w:right w:val="none" w:sz="0" w:space="0" w:color="auto"/>
      </w:divBdr>
    </w:div>
    <w:div w:id="1492135371">
      <w:bodyDiv w:val="1"/>
      <w:marLeft w:val="0"/>
      <w:marRight w:val="0"/>
      <w:marTop w:val="0"/>
      <w:marBottom w:val="0"/>
      <w:divBdr>
        <w:top w:val="none" w:sz="0" w:space="0" w:color="auto"/>
        <w:left w:val="none" w:sz="0" w:space="0" w:color="auto"/>
        <w:bottom w:val="none" w:sz="0" w:space="0" w:color="auto"/>
        <w:right w:val="none" w:sz="0" w:space="0" w:color="auto"/>
      </w:divBdr>
    </w:div>
    <w:div w:id="1492477481">
      <w:bodyDiv w:val="1"/>
      <w:marLeft w:val="0"/>
      <w:marRight w:val="0"/>
      <w:marTop w:val="0"/>
      <w:marBottom w:val="0"/>
      <w:divBdr>
        <w:top w:val="none" w:sz="0" w:space="0" w:color="auto"/>
        <w:left w:val="none" w:sz="0" w:space="0" w:color="auto"/>
        <w:bottom w:val="none" w:sz="0" w:space="0" w:color="auto"/>
        <w:right w:val="none" w:sz="0" w:space="0" w:color="auto"/>
      </w:divBdr>
    </w:div>
    <w:div w:id="1501698806">
      <w:bodyDiv w:val="1"/>
      <w:marLeft w:val="0"/>
      <w:marRight w:val="0"/>
      <w:marTop w:val="0"/>
      <w:marBottom w:val="0"/>
      <w:divBdr>
        <w:top w:val="none" w:sz="0" w:space="0" w:color="auto"/>
        <w:left w:val="none" w:sz="0" w:space="0" w:color="auto"/>
        <w:bottom w:val="none" w:sz="0" w:space="0" w:color="auto"/>
        <w:right w:val="none" w:sz="0" w:space="0" w:color="auto"/>
      </w:divBdr>
    </w:div>
    <w:div w:id="1523931239">
      <w:bodyDiv w:val="1"/>
      <w:marLeft w:val="0"/>
      <w:marRight w:val="0"/>
      <w:marTop w:val="0"/>
      <w:marBottom w:val="0"/>
      <w:divBdr>
        <w:top w:val="none" w:sz="0" w:space="0" w:color="auto"/>
        <w:left w:val="none" w:sz="0" w:space="0" w:color="auto"/>
        <w:bottom w:val="none" w:sz="0" w:space="0" w:color="auto"/>
        <w:right w:val="none" w:sz="0" w:space="0" w:color="auto"/>
      </w:divBdr>
    </w:div>
    <w:div w:id="1535800499">
      <w:bodyDiv w:val="1"/>
      <w:marLeft w:val="0"/>
      <w:marRight w:val="0"/>
      <w:marTop w:val="0"/>
      <w:marBottom w:val="0"/>
      <w:divBdr>
        <w:top w:val="none" w:sz="0" w:space="0" w:color="auto"/>
        <w:left w:val="none" w:sz="0" w:space="0" w:color="auto"/>
        <w:bottom w:val="none" w:sz="0" w:space="0" w:color="auto"/>
        <w:right w:val="none" w:sz="0" w:space="0" w:color="auto"/>
      </w:divBdr>
    </w:div>
    <w:div w:id="1540505676">
      <w:bodyDiv w:val="1"/>
      <w:marLeft w:val="0"/>
      <w:marRight w:val="0"/>
      <w:marTop w:val="0"/>
      <w:marBottom w:val="0"/>
      <w:divBdr>
        <w:top w:val="none" w:sz="0" w:space="0" w:color="auto"/>
        <w:left w:val="none" w:sz="0" w:space="0" w:color="auto"/>
        <w:bottom w:val="none" w:sz="0" w:space="0" w:color="auto"/>
        <w:right w:val="none" w:sz="0" w:space="0" w:color="auto"/>
      </w:divBdr>
    </w:div>
    <w:div w:id="1556819591">
      <w:bodyDiv w:val="1"/>
      <w:marLeft w:val="0"/>
      <w:marRight w:val="0"/>
      <w:marTop w:val="0"/>
      <w:marBottom w:val="0"/>
      <w:divBdr>
        <w:top w:val="none" w:sz="0" w:space="0" w:color="auto"/>
        <w:left w:val="none" w:sz="0" w:space="0" w:color="auto"/>
        <w:bottom w:val="none" w:sz="0" w:space="0" w:color="auto"/>
        <w:right w:val="none" w:sz="0" w:space="0" w:color="auto"/>
      </w:divBdr>
    </w:div>
    <w:div w:id="1566257653">
      <w:bodyDiv w:val="1"/>
      <w:marLeft w:val="0"/>
      <w:marRight w:val="0"/>
      <w:marTop w:val="0"/>
      <w:marBottom w:val="0"/>
      <w:divBdr>
        <w:top w:val="none" w:sz="0" w:space="0" w:color="auto"/>
        <w:left w:val="none" w:sz="0" w:space="0" w:color="auto"/>
        <w:bottom w:val="none" w:sz="0" w:space="0" w:color="auto"/>
        <w:right w:val="none" w:sz="0" w:space="0" w:color="auto"/>
      </w:divBdr>
    </w:div>
    <w:div w:id="1570460437">
      <w:bodyDiv w:val="1"/>
      <w:marLeft w:val="0"/>
      <w:marRight w:val="0"/>
      <w:marTop w:val="0"/>
      <w:marBottom w:val="0"/>
      <w:divBdr>
        <w:top w:val="none" w:sz="0" w:space="0" w:color="auto"/>
        <w:left w:val="none" w:sz="0" w:space="0" w:color="auto"/>
        <w:bottom w:val="none" w:sz="0" w:space="0" w:color="auto"/>
        <w:right w:val="none" w:sz="0" w:space="0" w:color="auto"/>
      </w:divBdr>
    </w:div>
    <w:div w:id="1577009631">
      <w:bodyDiv w:val="1"/>
      <w:marLeft w:val="0"/>
      <w:marRight w:val="0"/>
      <w:marTop w:val="0"/>
      <w:marBottom w:val="0"/>
      <w:divBdr>
        <w:top w:val="none" w:sz="0" w:space="0" w:color="auto"/>
        <w:left w:val="none" w:sz="0" w:space="0" w:color="auto"/>
        <w:bottom w:val="none" w:sz="0" w:space="0" w:color="auto"/>
        <w:right w:val="none" w:sz="0" w:space="0" w:color="auto"/>
      </w:divBdr>
    </w:div>
    <w:div w:id="1579899996">
      <w:bodyDiv w:val="1"/>
      <w:marLeft w:val="0"/>
      <w:marRight w:val="0"/>
      <w:marTop w:val="0"/>
      <w:marBottom w:val="0"/>
      <w:divBdr>
        <w:top w:val="none" w:sz="0" w:space="0" w:color="auto"/>
        <w:left w:val="none" w:sz="0" w:space="0" w:color="auto"/>
        <w:bottom w:val="none" w:sz="0" w:space="0" w:color="auto"/>
        <w:right w:val="none" w:sz="0" w:space="0" w:color="auto"/>
      </w:divBdr>
    </w:div>
    <w:div w:id="1580360944">
      <w:bodyDiv w:val="1"/>
      <w:marLeft w:val="0"/>
      <w:marRight w:val="0"/>
      <w:marTop w:val="0"/>
      <w:marBottom w:val="0"/>
      <w:divBdr>
        <w:top w:val="none" w:sz="0" w:space="0" w:color="auto"/>
        <w:left w:val="none" w:sz="0" w:space="0" w:color="auto"/>
        <w:bottom w:val="none" w:sz="0" w:space="0" w:color="auto"/>
        <w:right w:val="none" w:sz="0" w:space="0" w:color="auto"/>
      </w:divBdr>
    </w:div>
    <w:div w:id="1581671603">
      <w:bodyDiv w:val="1"/>
      <w:marLeft w:val="0"/>
      <w:marRight w:val="0"/>
      <w:marTop w:val="0"/>
      <w:marBottom w:val="0"/>
      <w:divBdr>
        <w:top w:val="none" w:sz="0" w:space="0" w:color="auto"/>
        <w:left w:val="none" w:sz="0" w:space="0" w:color="auto"/>
        <w:bottom w:val="none" w:sz="0" w:space="0" w:color="auto"/>
        <w:right w:val="none" w:sz="0" w:space="0" w:color="auto"/>
      </w:divBdr>
    </w:div>
    <w:div w:id="1582911430">
      <w:bodyDiv w:val="1"/>
      <w:marLeft w:val="0"/>
      <w:marRight w:val="0"/>
      <w:marTop w:val="0"/>
      <w:marBottom w:val="0"/>
      <w:divBdr>
        <w:top w:val="none" w:sz="0" w:space="0" w:color="auto"/>
        <w:left w:val="none" w:sz="0" w:space="0" w:color="auto"/>
        <w:bottom w:val="none" w:sz="0" w:space="0" w:color="auto"/>
        <w:right w:val="none" w:sz="0" w:space="0" w:color="auto"/>
      </w:divBdr>
    </w:div>
    <w:div w:id="1593778576">
      <w:bodyDiv w:val="1"/>
      <w:marLeft w:val="0"/>
      <w:marRight w:val="0"/>
      <w:marTop w:val="0"/>
      <w:marBottom w:val="0"/>
      <w:divBdr>
        <w:top w:val="none" w:sz="0" w:space="0" w:color="auto"/>
        <w:left w:val="none" w:sz="0" w:space="0" w:color="auto"/>
        <w:bottom w:val="none" w:sz="0" w:space="0" w:color="auto"/>
        <w:right w:val="none" w:sz="0" w:space="0" w:color="auto"/>
      </w:divBdr>
    </w:div>
    <w:div w:id="1596792360">
      <w:bodyDiv w:val="1"/>
      <w:marLeft w:val="0"/>
      <w:marRight w:val="0"/>
      <w:marTop w:val="0"/>
      <w:marBottom w:val="0"/>
      <w:divBdr>
        <w:top w:val="none" w:sz="0" w:space="0" w:color="auto"/>
        <w:left w:val="none" w:sz="0" w:space="0" w:color="auto"/>
        <w:bottom w:val="none" w:sz="0" w:space="0" w:color="auto"/>
        <w:right w:val="none" w:sz="0" w:space="0" w:color="auto"/>
      </w:divBdr>
    </w:div>
    <w:div w:id="1604142107">
      <w:bodyDiv w:val="1"/>
      <w:marLeft w:val="0"/>
      <w:marRight w:val="0"/>
      <w:marTop w:val="0"/>
      <w:marBottom w:val="0"/>
      <w:divBdr>
        <w:top w:val="none" w:sz="0" w:space="0" w:color="auto"/>
        <w:left w:val="none" w:sz="0" w:space="0" w:color="auto"/>
        <w:bottom w:val="none" w:sz="0" w:space="0" w:color="auto"/>
        <w:right w:val="none" w:sz="0" w:space="0" w:color="auto"/>
      </w:divBdr>
    </w:div>
    <w:div w:id="1612398392">
      <w:bodyDiv w:val="1"/>
      <w:marLeft w:val="0"/>
      <w:marRight w:val="0"/>
      <w:marTop w:val="0"/>
      <w:marBottom w:val="0"/>
      <w:divBdr>
        <w:top w:val="none" w:sz="0" w:space="0" w:color="auto"/>
        <w:left w:val="none" w:sz="0" w:space="0" w:color="auto"/>
        <w:bottom w:val="none" w:sz="0" w:space="0" w:color="auto"/>
        <w:right w:val="none" w:sz="0" w:space="0" w:color="auto"/>
      </w:divBdr>
    </w:div>
    <w:div w:id="1623414243">
      <w:bodyDiv w:val="1"/>
      <w:marLeft w:val="0"/>
      <w:marRight w:val="0"/>
      <w:marTop w:val="0"/>
      <w:marBottom w:val="0"/>
      <w:divBdr>
        <w:top w:val="none" w:sz="0" w:space="0" w:color="auto"/>
        <w:left w:val="none" w:sz="0" w:space="0" w:color="auto"/>
        <w:bottom w:val="none" w:sz="0" w:space="0" w:color="auto"/>
        <w:right w:val="none" w:sz="0" w:space="0" w:color="auto"/>
      </w:divBdr>
    </w:div>
    <w:div w:id="1624068723">
      <w:bodyDiv w:val="1"/>
      <w:marLeft w:val="0"/>
      <w:marRight w:val="0"/>
      <w:marTop w:val="0"/>
      <w:marBottom w:val="0"/>
      <w:divBdr>
        <w:top w:val="none" w:sz="0" w:space="0" w:color="auto"/>
        <w:left w:val="none" w:sz="0" w:space="0" w:color="auto"/>
        <w:bottom w:val="none" w:sz="0" w:space="0" w:color="auto"/>
        <w:right w:val="none" w:sz="0" w:space="0" w:color="auto"/>
      </w:divBdr>
    </w:div>
    <w:div w:id="1636984586">
      <w:bodyDiv w:val="1"/>
      <w:marLeft w:val="0"/>
      <w:marRight w:val="0"/>
      <w:marTop w:val="0"/>
      <w:marBottom w:val="0"/>
      <w:divBdr>
        <w:top w:val="none" w:sz="0" w:space="0" w:color="auto"/>
        <w:left w:val="none" w:sz="0" w:space="0" w:color="auto"/>
        <w:bottom w:val="none" w:sz="0" w:space="0" w:color="auto"/>
        <w:right w:val="none" w:sz="0" w:space="0" w:color="auto"/>
      </w:divBdr>
    </w:div>
    <w:div w:id="1641614984">
      <w:bodyDiv w:val="1"/>
      <w:marLeft w:val="0"/>
      <w:marRight w:val="0"/>
      <w:marTop w:val="0"/>
      <w:marBottom w:val="0"/>
      <w:divBdr>
        <w:top w:val="none" w:sz="0" w:space="0" w:color="auto"/>
        <w:left w:val="none" w:sz="0" w:space="0" w:color="auto"/>
        <w:bottom w:val="none" w:sz="0" w:space="0" w:color="auto"/>
        <w:right w:val="none" w:sz="0" w:space="0" w:color="auto"/>
      </w:divBdr>
    </w:div>
    <w:div w:id="1642883660">
      <w:bodyDiv w:val="1"/>
      <w:marLeft w:val="0"/>
      <w:marRight w:val="0"/>
      <w:marTop w:val="0"/>
      <w:marBottom w:val="0"/>
      <w:divBdr>
        <w:top w:val="none" w:sz="0" w:space="0" w:color="auto"/>
        <w:left w:val="none" w:sz="0" w:space="0" w:color="auto"/>
        <w:bottom w:val="none" w:sz="0" w:space="0" w:color="auto"/>
        <w:right w:val="none" w:sz="0" w:space="0" w:color="auto"/>
      </w:divBdr>
    </w:div>
    <w:div w:id="1662659263">
      <w:bodyDiv w:val="1"/>
      <w:marLeft w:val="0"/>
      <w:marRight w:val="0"/>
      <w:marTop w:val="0"/>
      <w:marBottom w:val="0"/>
      <w:divBdr>
        <w:top w:val="none" w:sz="0" w:space="0" w:color="auto"/>
        <w:left w:val="none" w:sz="0" w:space="0" w:color="auto"/>
        <w:bottom w:val="none" w:sz="0" w:space="0" w:color="auto"/>
        <w:right w:val="none" w:sz="0" w:space="0" w:color="auto"/>
      </w:divBdr>
    </w:div>
    <w:div w:id="1664233256">
      <w:bodyDiv w:val="1"/>
      <w:marLeft w:val="0"/>
      <w:marRight w:val="0"/>
      <w:marTop w:val="0"/>
      <w:marBottom w:val="0"/>
      <w:divBdr>
        <w:top w:val="none" w:sz="0" w:space="0" w:color="auto"/>
        <w:left w:val="none" w:sz="0" w:space="0" w:color="auto"/>
        <w:bottom w:val="none" w:sz="0" w:space="0" w:color="auto"/>
        <w:right w:val="none" w:sz="0" w:space="0" w:color="auto"/>
      </w:divBdr>
    </w:div>
    <w:div w:id="1668096406">
      <w:bodyDiv w:val="1"/>
      <w:marLeft w:val="0"/>
      <w:marRight w:val="0"/>
      <w:marTop w:val="0"/>
      <w:marBottom w:val="0"/>
      <w:divBdr>
        <w:top w:val="none" w:sz="0" w:space="0" w:color="auto"/>
        <w:left w:val="none" w:sz="0" w:space="0" w:color="auto"/>
        <w:bottom w:val="none" w:sz="0" w:space="0" w:color="auto"/>
        <w:right w:val="none" w:sz="0" w:space="0" w:color="auto"/>
      </w:divBdr>
    </w:div>
    <w:div w:id="1668946808">
      <w:bodyDiv w:val="1"/>
      <w:marLeft w:val="0"/>
      <w:marRight w:val="0"/>
      <w:marTop w:val="0"/>
      <w:marBottom w:val="0"/>
      <w:divBdr>
        <w:top w:val="none" w:sz="0" w:space="0" w:color="auto"/>
        <w:left w:val="none" w:sz="0" w:space="0" w:color="auto"/>
        <w:bottom w:val="none" w:sz="0" w:space="0" w:color="auto"/>
        <w:right w:val="none" w:sz="0" w:space="0" w:color="auto"/>
      </w:divBdr>
    </w:div>
    <w:div w:id="1672680333">
      <w:bodyDiv w:val="1"/>
      <w:marLeft w:val="0"/>
      <w:marRight w:val="0"/>
      <w:marTop w:val="0"/>
      <w:marBottom w:val="0"/>
      <w:divBdr>
        <w:top w:val="none" w:sz="0" w:space="0" w:color="auto"/>
        <w:left w:val="none" w:sz="0" w:space="0" w:color="auto"/>
        <w:bottom w:val="none" w:sz="0" w:space="0" w:color="auto"/>
        <w:right w:val="none" w:sz="0" w:space="0" w:color="auto"/>
      </w:divBdr>
    </w:div>
    <w:div w:id="1672833907">
      <w:bodyDiv w:val="1"/>
      <w:marLeft w:val="0"/>
      <w:marRight w:val="0"/>
      <w:marTop w:val="0"/>
      <w:marBottom w:val="0"/>
      <w:divBdr>
        <w:top w:val="none" w:sz="0" w:space="0" w:color="auto"/>
        <w:left w:val="none" w:sz="0" w:space="0" w:color="auto"/>
        <w:bottom w:val="none" w:sz="0" w:space="0" w:color="auto"/>
        <w:right w:val="none" w:sz="0" w:space="0" w:color="auto"/>
      </w:divBdr>
    </w:div>
    <w:div w:id="1688871880">
      <w:bodyDiv w:val="1"/>
      <w:marLeft w:val="0"/>
      <w:marRight w:val="0"/>
      <w:marTop w:val="0"/>
      <w:marBottom w:val="0"/>
      <w:divBdr>
        <w:top w:val="none" w:sz="0" w:space="0" w:color="auto"/>
        <w:left w:val="none" w:sz="0" w:space="0" w:color="auto"/>
        <w:bottom w:val="none" w:sz="0" w:space="0" w:color="auto"/>
        <w:right w:val="none" w:sz="0" w:space="0" w:color="auto"/>
      </w:divBdr>
    </w:div>
    <w:div w:id="1699163625">
      <w:bodyDiv w:val="1"/>
      <w:marLeft w:val="0"/>
      <w:marRight w:val="0"/>
      <w:marTop w:val="0"/>
      <w:marBottom w:val="0"/>
      <w:divBdr>
        <w:top w:val="none" w:sz="0" w:space="0" w:color="auto"/>
        <w:left w:val="none" w:sz="0" w:space="0" w:color="auto"/>
        <w:bottom w:val="none" w:sz="0" w:space="0" w:color="auto"/>
        <w:right w:val="none" w:sz="0" w:space="0" w:color="auto"/>
      </w:divBdr>
    </w:div>
    <w:div w:id="1699357552">
      <w:bodyDiv w:val="1"/>
      <w:marLeft w:val="0"/>
      <w:marRight w:val="0"/>
      <w:marTop w:val="0"/>
      <w:marBottom w:val="0"/>
      <w:divBdr>
        <w:top w:val="none" w:sz="0" w:space="0" w:color="auto"/>
        <w:left w:val="none" w:sz="0" w:space="0" w:color="auto"/>
        <w:bottom w:val="none" w:sz="0" w:space="0" w:color="auto"/>
        <w:right w:val="none" w:sz="0" w:space="0" w:color="auto"/>
      </w:divBdr>
    </w:div>
    <w:div w:id="1700160212">
      <w:bodyDiv w:val="1"/>
      <w:marLeft w:val="0"/>
      <w:marRight w:val="0"/>
      <w:marTop w:val="0"/>
      <w:marBottom w:val="0"/>
      <w:divBdr>
        <w:top w:val="none" w:sz="0" w:space="0" w:color="auto"/>
        <w:left w:val="none" w:sz="0" w:space="0" w:color="auto"/>
        <w:bottom w:val="none" w:sz="0" w:space="0" w:color="auto"/>
        <w:right w:val="none" w:sz="0" w:space="0" w:color="auto"/>
      </w:divBdr>
    </w:div>
    <w:div w:id="1703280853">
      <w:bodyDiv w:val="1"/>
      <w:marLeft w:val="0"/>
      <w:marRight w:val="0"/>
      <w:marTop w:val="0"/>
      <w:marBottom w:val="0"/>
      <w:divBdr>
        <w:top w:val="none" w:sz="0" w:space="0" w:color="auto"/>
        <w:left w:val="none" w:sz="0" w:space="0" w:color="auto"/>
        <w:bottom w:val="none" w:sz="0" w:space="0" w:color="auto"/>
        <w:right w:val="none" w:sz="0" w:space="0" w:color="auto"/>
      </w:divBdr>
    </w:div>
    <w:div w:id="1725327114">
      <w:bodyDiv w:val="1"/>
      <w:marLeft w:val="0"/>
      <w:marRight w:val="0"/>
      <w:marTop w:val="0"/>
      <w:marBottom w:val="0"/>
      <w:divBdr>
        <w:top w:val="none" w:sz="0" w:space="0" w:color="auto"/>
        <w:left w:val="none" w:sz="0" w:space="0" w:color="auto"/>
        <w:bottom w:val="none" w:sz="0" w:space="0" w:color="auto"/>
        <w:right w:val="none" w:sz="0" w:space="0" w:color="auto"/>
      </w:divBdr>
    </w:div>
    <w:div w:id="1726442677">
      <w:bodyDiv w:val="1"/>
      <w:marLeft w:val="0"/>
      <w:marRight w:val="0"/>
      <w:marTop w:val="0"/>
      <w:marBottom w:val="0"/>
      <w:divBdr>
        <w:top w:val="none" w:sz="0" w:space="0" w:color="auto"/>
        <w:left w:val="none" w:sz="0" w:space="0" w:color="auto"/>
        <w:bottom w:val="none" w:sz="0" w:space="0" w:color="auto"/>
        <w:right w:val="none" w:sz="0" w:space="0" w:color="auto"/>
      </w:divBdr>
    </w:div>
    <w:div w:id="1727802770">
      <w:bodyDiv w:val="1"/>
      <w:marLeft w:val="0"/>
      <w:marRight w:val="0"/>
      <w:marTop w:val="0"/>
      <w:marBottom w:val="0"/>
      <w:divBdr>
        <w:top w:val="none" w:sz="0" w:space="0" w:color="auto"/>
        <w:left w:val="none" w:sz="0" w:space="0" w:color="auto"/>
        <w:bottom w:val="none" w:sz="0" w:space="0" w:color="auto"/>
        <w:right w:val="none" w:sz="0" w:space="0" w:color="auto"/>
      </w:divBdr>
    </w:div>
    <w:div w:id="1729843615">
      <w:bodyDiv w:val="1"/>
      <w:marLeft w:val="0"/>
      <w:marRight w:val="0"/>
      <w:marTop w:val="0"/>
      <w:marBottom w:val="0"/>
      <w:divBdr>
        <w:top w:val="none" w:sz="0" w:space="0" w:color="auto"/>
        <w:left w:val="none" w:sz="0" w:space="0" w:color="auto"/>
        <w:bottom w:val="none" w:sz="0" w:space="0" w:color="auto"/>
        <w:right w:val="none" w:sz="0" w:space="0" w:color="auto"/>
      </w:divBdr>
    </w:div>
    <w:div w:id="1757705471">
      <w:bodyDiv w:val="1"/>
      <w:marLeft w:val="0"/>
      <w:marRight w:val="0"/>
      <w:marTop w:val="0"/>
      <w:marBottom w:val="0"/>
      <w:divBdr>
        <w:top w:val="none" w:sz="0" w:space="0" w:color="auto"/>
        <w:left w:val="none" w:sz="0" w:space="0" w:color="auto"/>
        <w:bottom w:val="none" w:sz="0" w:space="0" w:color="auto"/>
        <w:right w:val="none" w:sz="0" w:space="0" w:color="auto"/>
      </w:divBdr>
    </w:div>
    <w:div w:id="1767460503">
      <w:bodyDiv w:val="1"/>
      <w:marLeft w:val="0"/>
      <w:marRight w:val="0"/>
      <w:marTop w:val="0"/>
      <w:marBottom w:val="0"/>
      <w:divBdr>
        <w:top w:val="none" w:sz="0" w:space="0" w:color="auto"/>
        <w:left w:val="none" w:sz="0" w:space="0" w:color="auto"/>
        <w:bottom w:val="none" w:sz="0" w:space="0" w:color="auto"/>
        <w:right w:val="none" w:sz="0" w:space="0" w:color="auto"/>
      </w:divBdr>
    </w:div>
    <w:div w:id="1778522550">
      <w:bodyDiv w:val="1"/>
      <w:marLeft w:val="0"/>
      <w:marRight w:val="0"/>
      <w:marTop w:val="0"/>
      <w:marBottom w:val="0"/>
      <w:divBdr>
        <w:top w:val="none" w:sz="0" w:space="0" w:color="auto"/>
        <w:left w:val="none" w:sz="0" w:space="0" w:color="auto"/>
        <w:bottom w:val="none" w:sz="0" w:space="0" w:color="auto"/>
        <w:right w:val="none" w:sz="0" w:space="0" w:color="auto"/>
      </w:divBdr>
    </w:div>
    <w:div w:id="1787696783">
      <w:bodyDiv w:val="1"/>
      <w:marLeft w:val="0"/>
      <w:marRight w:val="0"/>
      <w:marTop w:val="0"/>
      <w:marBottom w:val="0"/>
      <w:divBdr>
        <w:top w:val="none" w:sz="0" w:space="0" w:color="auto"/>
        <w:left w:val="none" w:sz="0" w:space="0" w:color="auto"/>
        <w:bottom w:val="none" w:sz="0" w:space="0" w:color="auto"/>
        <w:right w:val="none" w:sz="0" w:space="0" w:color="auto"/>
      </w:divBdr>
    </w:div>
    <w:div w:id="1798796902">
      <w:bodyDiv w:val="1"/>
      <w:marLeft w:val="0"/>
      <w:marRight w:val="0"/>
      <w:marTop w:val="0"/>
      <w:marBottom w:val="0"/>
      <w:divBdr>
        <w:top w:val="none" w:sz="0" w:space="0" w:color="auto"/>
        <w:left w:val="none" w:sz="0" w:space="0" w:color="auto"/>
        <w:bottom w:val="none" w:sz="0" w:space="0" w:color="auto"/>
        <w:right w:val="none" w:sz="0" w:space="0" w:color="auto"/>
      </w:divBdr>
    </w:div>
    <w:div w:id="1813517977">
      <w:bodyDiv w:val="1"/>
      <w:marLeft w:val="0"/>
      <w:marRight w:val="0"/>
      <w:marTop w:val="0"/>
      <w:marBottom w:val="0"/>
      <w:divBdr>
        <w:top w:val="none" w:sz="0" w:space="0" w:color="auto"/>
        <w:left w:val="none" w:sz="0" w:space="0" w:color="auto"/>
        <w:bottom w:val="none" w:sz="0" w:space="0" w:color="auto"/>
        <w:right w:val="none" w:sz="0" w:space="0" w:color="auto"/>
      </w:divBdr>
    </w:div>
    <w:div w:id="1814758748">
      <w:bodyDiv w:val="1"/>
      <w:marLeft w:val="0"/>
      <w:marRight w:val="0"/>
      <w:marTop w:val="0"/>
      <w:marBottom w:val="0"/>
      <w:divBdr>
        <w:top w:val="none" w:sz="0" w:space="0" w:color="auto"/>
        <w:left w:val="none" w:sz="0" w:space="0" w:color="auto"/>
        <w:bottom w:val="none" w:sz="0" w:space="0" w:color="auto"/>
        <w:right w:val="none" w:sz="0" w:space="0" w:color="auto"/>
      </w:divBdr>
    </w:div>
    <w:div w:id="1820687207">
      <w:bodyDiv w:val="1"/>
      <w:marLeft w:val="0"/>
      <w:marRight w:val="0"/>
      <w:marTop w:val="0"/>
      <w:marBottom w:val="0"/>
      <w:divBdr>
        <w:top w:val="none" w:sz="0" w:space="0" w:color="auto"/>
        <w:left w:val="none" w:sz="0" w:space="0" w:color="auto"/>
        <w:bottom w:val="none" w:sz="0" w:space="0" w:color="auto"/>
        <w:right w:val="none" w:sz="0" w:space="0" w:color="auto"/>
      </w:divBdr>
    </w:div>
    <w:div w:id="1828012729">
      <w:bodyDiv w:val="1"/>
      <w:marLeft w:val="0"/>
      <w:marRight w:val="0"/>
      <w:marTop w:val="0"/>
      <w:marBottom w:val="0"/>
      <w:divBdr>
        <w:top w:val="none" w:sz="0" w:space="0" w:color="auto"/>
        <w:left w:val="none" w:sz="0" w:space="0" w:color="auto"/>
        <w:bottom w:val="none" w:sz="0" w:space="0" w:color="auto"/>
        <w:right w:val="none" w:sz="0" w:space="0" w:color="auto"/>
      </w:divBdr>
    </w:div>
    <w:div w:id="1831093586">
      <w:bodyDiv w:val="1"/>
      <w:marLeft w:val="0"/>
      <w:marRight w:val="0"/>
      <w:marTop w:val="0"/>
      <w:marBottom w:val="0"/>
      <w:divBdr>
        <w:top w:val="none" w:sz="0" w:space="0" w:color="auto"/>
        <w:left w:val="none" w:sz="0" w:space="0" w:color="auto"/>
        <w:bottom w:val="none" w:sz="0" w:space="0" w:color="auto"/>
        <w:right w:val="none" w:sz="0" w:space="0" w:color="auto"/>
      </w:divBdr>
    </w:div>
    <w:div w:id="1836217230">
      <w:bodyDiv w:val="1"/>
      <w:marLeft w:val="0"/>
      <w:marRight w:val="0"/>
      <w:marTop w:val="0"/>
      <w:marBottom w:val="0"/>
      <w:divBdr>
        <w:top w:val="none" w:sz="0" w:space="0" w:color="auto"/>
        <w:left w:val="none" w:sz="0" w:space="0" w:color="auto"/>
        <w:bottom w:val="none" w:sz="0" w:space="0" w:color="auto"/>
        <w:right w:val="none" w:sz="0" w:space="0" w:color="auto"/>
      </w:divBdr>
    </w:div>
    <w:div w:id="1838035569">
      <w:bodyDiv w:val="1"/>
      <w:marLeft w:val="0"/>
      <w:marRight w:val="0"/>
      <w:marTop w:val="0"/>
      <w:marBottom w:val="0"/>
      <w:divBdr>
        <w:top w:val="none" w:sz="0" w:space="0" w:color="auto"/>
        <w:left w:val="none" w:sz="0" w:space="0" w:color="auto"/>
        <w:bottom w:val="none" w:sz="0" w:space="0" w:color="auto"/>
        <w:right w:val="none" w:sz="0" w:space="0" w:color="auto"/>
      </w:divBdr>
    </w:div>
    <w:div w:id="1840383058">
      <w:bodyDiv w:val="1"/>
      <w:marLeft w:val="0"/>
      <w:marRight w:val="0"/>
      <w:marTop w:val="0"/>
      <w:marBottom w:val="0"/>
      <w:divBdr>
        <w:top w:val="none" w:sz="0" w:space="0" w:color="auto"/>
        <w:left w:val="none" w:sz="0" w:space="0" w:color="auto"/>
        <w:bottom w:val="none" w:sz="0" w:space="0" w:color="auto"/>
        <w:right w:val="none" w:sz="0" w:space="0" w:color="auto"/>
      </w:divBdr>
    </w:div>
    <w:div w:id="1841114129">
      <w:bodyDiv w:val="1"/>
      <w:marLeft w:val="0"/>
      <w:marRight w:val="0"/>
      <w:marTop w:val="0"/>
      <w:marBottom w:val="0"/>
      <w:divBdr>
        <w:top w:val="none" w:sz="0" w:space="0" w:color="auto"/>
        <w:left w:val="none" w:sz="0" w:space="0" w:color="auto"/>
        <w:bottom w:val="none" w:sz="0" w:space="0" w:color="auto"/>
        <w:right w:val="none" w:sz="0" w:space="0" w:color="auto"/>
      </w:divBdr>
    </w:div>
    <w:div w:id="1850561531">
      <w:bodyDiv w:val="1"/>
      <w:marLeft w:val="0"/>
      <w:marRight w:val="0"/>
      <w:marTop w:val="0"/>
      <w:marBottom w:val="0"/>
      <w:divBdr>
        <w:top w:val="none" w:sz="0" w:space="0" w:color="auto"/>
        <w:left w:val="none" w:sz="0" w:space="0" w:color="auto"/>
        <w:bottom w:val="none" w:sz="0" w:space="0" w:color="auto"/>
        <w:right w:val="none" w:sz="0" w:space="0" w:color="auto"/>
      </w:divBdr>
    </w:div>
    <w:div w:id="1853715947">
      <w:bodyDiv w:val="1"/>
      <w:marLeft w:val="0"/>
      <w:marRight w:val="0"/>
      <w:marTop w:val="0"/>
      <w:marBottom w:val="0"/>
      <w:divBdr>
        <w:top w:val="none" w:sz="0" w:space="0" w:color="auto"/>
        <w:left w:val="none" w:sz="0" w:space="0" w:color="auto"/>
        <w:bottom w:val="none" w:sz="0" w:space="0" w:color="auto"/>
        <w:right w:val="none" w:sz="0" w:space="0" w:color="auto"/>
      </w:divBdr>
    </w:div>
    <w:div w:id="1855919956">
      <w:bodyDiv w:val="1"/>
      <w:marLeft w:val="0"/>
      <w:marRight w:val="0"/>
      <w:marTop w:val="0"/>
      <w:marBottom w:val="0"/>
      <w:divBdr>
        <w:top w:val="none" w:sz="0" w:space="0" w:color="auto"/>
        <w:left w:val="none" w:sz="0" w:space="0" w:color="auto"/>
        <w:bottom w:val="none" w:sz="0" w:space="0" w:color="auto"/>
        <w:right w:val="none" w:sz="0" w:space="0" w:color="auto"/>
      </w:divBdr>
    </w:div>
    <w:div w:id="1858082510">
      <w:bodyDiv w:val="1"/>
      <w:marLeft w:val="0"/>
      <w:marRight w:val="0"/>
      <w:marTop w:val="0"/>
      <w:marBottom w:val="0"/>
      <w:divBdr>
        <w:top w:val="none" w:sz="0" w:space="0" w:color="auto"/>
        <w:left w:val="none" w:sz="0" w:space="0" w:color="auto"/>
        <w:bottom w:val="none" w:sz="0" w:space="0" w:color="auto"/>
        <w:right w:val="none" w:sz="0" w:space="0" w:color="auto"/>
      </w:divBdr>
    </w:div>
    <w:div w:id="1864829288">
      <w:bodyDiv w:val="1"/>
      <w:marLeft w:val="0"/>
      <w:marRight w:val="0"/>
      <w:marTop w:val="0"/>
      <w:marBottom w:val="0"/>
      <w:divBdr>
        <w:top w:val="none" w:sz="0" w:space="0" w:color="auto"/>
        <w:left w:val="none" w:sz="0" w:space="0" w:color="auto"/>
        <w:bottom w:val="none" w:sz="0" w:space="0" w:color="auto"/>
        <w:right w:val="none" w:sz="0" w:space="0" w:color="auto"/>
      </w:divBdr>
    </w:div>
    <w:div w:id="1871184712">
      <w:bodyDiv w:val="1"/>
      <w:marLeft w:val="0"/>
      <w:marRight w:val="0"/>
      <w:marTop w:val="0"/>
      <w:marBottom w:val="0"/>
      <w:divBdr>
        <w:top w:val="none" w:sz="0" w:space="0" w:color="auto"/>
        <w:left w:val="none" w:sz="0" w:space="0" w:color="auto"/>
        <w:bottom w:val="none" w:sz="0" w:space="0" w:color="auto"/>
        <w:right w:val="none" w:sz="0" w:space="0" w:color="auto"/>
      </w:divBdr>
    </w:div>
    <w:div w:id="1873378427">
      <w:bodyDiv w:val="1"/>
      <w:marLeft w:val="0"/>
      <w:marRight w:val="0"/>
      <w:marTop w:val="0"/>
      <w:marBottom w:val="0"/>
      <w:divBdr>
        <w:top w:val="none" w:sz="0" w:space="0" w:color="auto"/>
        <w:left w:val="none" w:sz="0" w:space="0" w:color="auto"/>
        <w:bottom w:val="none" w:sz="0" w:space="0" w:color="auto"/>
        <w:right w:val="none" w:sz="0" w:space="0" w:color="auto"/>
      </w:divBdr>
    </w:div>
    <w:div w:id="1890847527">
      <w:bodyDiv w:val="1"/>
      <w:marLeft w:val="0"/>
      <w:marRight w:val="0"/>
      <w:marTop w:val="0"/>
      <w:marBottom w:val="0"/>
      <w:divBdr>
        <w:top w:val="none" w:sz="0" w:space="0" w:color="auto"/>
        <w:left w:val="none" w:sz="0" w:space="0" w:color="auto"/>
        <w:bottom w:val="none" w:sz="0" w:space="0" w:color="auto"/>
        <w:right w:val="none" w:sz="0" w:space="0" w:color="auto"/>
      </w:divBdr>
    </w:div>
    <w:div w:id="1898857836">
      <w:bodyDiv w:val="1"/>
      <w:marLeft w:val="0"/>
      <w:marRight w:val="0"/>
      <w:marTop w:val="0"/>
      <w:marBottom w:val="0"/>
      <w:divBdr>
        <w:top w:val="none" w:sz="0" w:space="0" w:color="auto"/>
        <w:left w:val="none" w:sz="0" w:space="0" w:color="auto"/>
        <w:bottom w:val="none" w:sz="0" w:space="0" w:color="auto"/>
        <w:right w:val="none" w:sz="0" w:space="0" w:color="auto"/>
      </w:divBdr>
    </w:div>
    <w:div w:id="1904875907">
      <w:bodyDiv w:val="1"/>
      <w:marLeft w:val="0"/>
      <w:marRight w:val="0"/>
      <w:marTop w:val="0"/>
      <w:marBottom w:val="0"/>
      <w:divBdr>
        <w:top w:val="none" w:sz="0" w:space="0" w:color="auto"/>
        <w:left w:val="none" w:sz="0" w:space="0" w:color="auto"/>
        <w:bottom w:val="none" w:sz="0" w:space="0" w:color="auto"/>
        <w:right w:val="none" w:sz="0" w:space="0" w:color="auto"/>
      </w:divBdr>
    </w:div>
    <w:div w:id="1905751057">
      <w:bodyDiv w:val="1"/>
      <w:marLeft w:val="0"/>
      <w:marRight w:val="0"/>
      <w:marTop w:val="0"/>
      <w:marBottom w:val="0"/>
      <w:divBdr>
        <w:top w:val="none" w:sz="0" w:space="0" w:color="auto"/>
        <w:left w:val="none" w:sz="0" w:space="0" w:color="auto"/>
        <w:bottom w:val="none" w:sz="0" w:space="0" w:color="auto"/>
        <w:right w:val="none" w:sz="0" w:space="0" w:color="auto"/>
      </w:divBdr>
    </w:div>
    <w:div w:id="1907185594">
      <w:bodyDiv w:val="1"/>
      <w:marLeft w:val="0"/>
      <w:marRight w:val="0"/>
      <w:marTop w:val="0"/>
      <w:marBottom w:val="0"/>
      <w:divBdr>
        <w:top w:val="none" w:sz="0" w:space="0" w:color="auto"/>
        <w:left w:val="none" w:sz="0" w:space="0" w:color="auto"/>
        <w:bottom w:val="none" w:sz="0" w:space="0" w:color="auto"/>
        <w:right w:val="none" w:sz="0" w:space="0" w:color="auto"/>
      </w:divBdr>
    </w:div>
    <w:div w:id="1913807248">
      <w:bodyDiv w:val="1"/>
      <w:marLeft w:val="0"/>
      <w:marRight w:val="0"/>
      <w:marTop w:val="0"/>
      <w:marBottom w:val="0"/>
      <w:divBdr>
        <w:top w:val="none" w:sz="0" w:space="0" w:color="auto"/>
        <w:left w:val="none" w:sz="0" w:space="0" w:color="auto"/>
        <w:bottom w:val="none" w:sz="0" w:space="0" w:color="auto"/>
        <w:right w:val="none" w:sz="0" w:space="0" w:color="auto"/>
      </w:divBdr>
    </w:div>
    <w:div w:id="1915236973">
      <w:bodyDiv w:val="1"/>
      <w:marLeft w:val="0"/>
      <w:marRight w:val="0"/>
      <w:marTop w:val="0"/>
      <w:marBottom w:val="0"/>
      <w:divBdr>
        <w:top w:val="none" w:sz="0" w:space="0" w:color="auto"/>
        <w:left w:val="none" w:sz="0" w:space="0" w:color="auto"/>
        <w:bottom w:val="none" w:sz="0" w:space="0" w:color="auto"/>
        <w:right w:val="none" w:sz="0" w:space="0" w:color="auto"/>
      </w:divBdr>
    </w:div>
    <w:div w:id="1917352460">
      <w:bodyDiv w:val="1"/>
      <w:marLeft w:val="0"/>
      <w:marRight w:val="0"/>
      <w:marTop w:val="0"/>
      <w:marBottom w:val="0"/>
      <w:divBdr>
        <w:top w:val="none" w:sz="0" w:space="0" w:color="auto"/>
        <w:left w:val="none" w:sz="0" w:space="0" w:color="auto"/>
        <w:bottom w:val="none" w:sz="0" w:space="0" w:color="auto"/>
        <w:right w:val="none" w:sz="0" w:space="0" w:color="auto"/>
      </w:divBdr>
    </w:div>
    <w:div w:id="1921065490">
      <w:bodyDiv w:val="1"/>
      <w:marLeft w:val="0"/>
      <w:marRight w:val="0"/>
      <w:marTop w:val="0"/>
      <w:marBottom w:val="0"/>
      <w:divBdr>
        <w:top w:val="none" w:sz="0" w:space="0" w:color="auto"/>
        <w:left w:val="none" w:sz="0" w:space="0" w:color="auto"/>
        <w:bottom w:val="none" w:sz="0" w:space="0" w:color="auto"/>
        <w:right w:val="none" w:sz="0" w:space="0" w:color="auto"/>
      </w:divBdr>
    </w:div>
    <w:div w:id="1924492637">
      <w:bodyDiv w:val="1"/>
      <w:marLeft w:val="0"/>
      <w:marRight w:val="0"/>
      <w:marTop w:val="0"/>
      <w:marBottom w:val="0"/>
      <w:divBdr>
        <w:top w:val="none" w:sz="0" w:space="0" w:color="auto"/>
        <w:left w:val="none" w:sz="0" w:space="0" w:color="auto"/>
        <w:bottom w:val="none" w:sz="0" w:space="0" w:color="auto"/>
        <w:right w:val="none" w:sz="0" w:space="0" w:color="auto"/>
      </w:divBdr>
    </w:div>
    <w:div w:id="1928266658">
      <w:bodyDiv w:val="1"/>
      <w:marLeft w:val="0"/>
      <w:marRight w:val="0"/>
      <w:marTop w:val="0"/>
      <w:marBottom w:val="0"/>
      <w:divBdr>
        <w:top w:val="none" w:sz="0" w:space="0" w:color="auto"/>
        <w:left w:val="none" w:sz="0" w:space="0" w:color="auto"/>
        <w:bottom w:val="none" w:sz="0" w:space="0" w:color="auto"/>
        <w:right w:val="none" w:sz="0" w:space="0" w:color="auto"/>
      </w:divBdr>
    </w:div>
    <w:div w:id="1929535773">
      <w:bodyDiv w:val="1"/>
      <w:marLeft w:val="0"/>
      <w:marRight w:val="0"/>
      <w:marTop w:val="0"/>
      <w:marBottom w:val="0"/>
      <w:divBdr>
        <w:top w:val="none" w:sz="0" w:space="0" w:color="auto"/>
        <w:left w:val="none" w:sz="0" w:space="0" w:color="auto"/>
        <w:bottom w:val="none" w:sz="0" w:space="0" w:color="auto"/>
        <w:right w:val="none" w:sz="0" w:space="0" w:color="auto"/>
      </w:divBdr>
    </w:div>
    <w:div w:id="1929846878">
      <w:bodyDiv w:val="1"/>
      <w:marLeft w:val="0"/>
      <w:marRight w:val="0"/>
      <w:marTop w:val="0"/>
      <w:marBottom w:val="0"/>
      <w:divBdr>
        <w:top w:val="none" w:sz="0" w:space="0" w:color="auto"/>
        <w:left w:val="none" w:sz="0" w:space="0" w:color="auto"/>
        <w:bottom w:val="none" w:sz="0" w:space="0" w:color="auto"/>
        <w:right w:val="none" w:sz="0" w:space="0" w:color="auto"/>
      </w:divBdr>
    </w:div>
    <w:div w:id="1934049568">
      <w:bodyDiv w:val="1"/>
      <w:marLeft w:val="0"/>
      <w:marRight w:val="0"/>
      <w:marTop w:val="0"/>
      <w:marBottom w:val="0"/>
      <w:divBdr>
        <w:top w:val="none" w:sz="0" w:space="0" w:color="auto"/>
        <w:left w:val="none" w:sz="0" w:space="0" w:color="auto"/>
        <w:bottom w:val="none" w:sz="0" w:space="0" w:color="auto"/>
        <w:right w:val="none" w:sz="0" w:space="0" w:color="auto"/>
      </w:divBdr>
    </w:div>
    <w:div w:id="1937782855">
      <w:bodyDiv w:val="1"/>
      <w:marLeft w:val="0"/>
      <w:marRight w:val="0"/>
      <w:marTop w:val="0"/>
      <w:marBottom w:val="0"/>
      <w:divBdr>
        <w:top w:val="none" w:sz="0" w:space="0" w:color="auto"/>
        <w:left w:val="none" w:sz="0" w:space="0" w:color="auto"/>
        <w:bottom w:val="none" w:sz="0" w:space="0" w:color="auto"/>
        <w:right w:val="none" w:sz="0" w:space="0" w:color="auto"/>
      </w:divBdr>
    </w:div>
    <w:div w:id="1949505631">
      <w:bodyDiv w:val="1"/>
      <w:marLeft w:val="0"/>
      <w:marRight w:val="0"/>
      <w:marTop w:val="0"/>
      <w:marBottom w:val="0"/>
      <w:divBdr>
        <w:top w:val="none" w:sz="0" w:space="0" w:color="auto"/>
        <w:left w:val="none" w:sz="0" w:space="0" w:color="auto"/>
        <w:bottom w:val="none" w:sz="0" w:space="0" w:color="auto"/>
        <w:right w:val="none" w:sz="0" w:space="0" w:color="auto"/>
      </w:divBdr>
    </w:div>
    <w:div w:id="1963076327">
      <w:bodyDiv w:val="1"/>
      <w:marLeft w:val="0"/>
      <w:marRight w:val="0"/>
      <w:marTop w:val="0"/>
      <w:marBottom w:val="0"/>
      <w:divBdr>
        <w:top w:val="none" w:sz="0" w:space="0" w:color="auto"/>
        <w:left w:val="none" w:sz="0" w:space="0" w:color="auto"/>
        <w:bottom w:val="none" w:sz="0" w:space="0" w:color="auto"/>
        <w:right w:val="none" w:sz="0" w:space="0" w:color="auto"/>
      </w:divBdr>
    </w:div>
    <w:div w:id="1966692910">
      <w:bodyDiv w:val="1"/>
      <w:marLeft w:val="0"/>
      <w:marRight w:val="0"/>
      <w:marTop w:val="0"/>
      <w:marBottom w:val="0"/>
      <w:divBdr>
        <w:top w:val="none" w:sz="0" w:space="0" w:color="auto"/>
        <w:left w:val="none" w:sz="0" w:space="0" w:color="auto"/>
        <w:bottom w:val="none" w:sz="0" w:space="0" w:color="auto"/>
        <w:right w:val="none" w:sz="0" w:space="0" w:color="auto"/>
      </w:divBdr>
    </w:div>
    <w:div w:id="1966816432">
      <w:bodyDiv w:val="1"/>
      <w:marLeft w:val="0"/>
      <w:marRight w:val="0"/>
      <w:marTop w:val="0"/>
      <w:marBottom w:val="0"/>
      <w:divBdr>
        <w:top w:val="none" w:sz="0" w:space="0" w:color="auto"/>
        <w:left w:val="none" w:sz="0" w:space="0" w:color="auto"/>
        <w:bottom w:val="none" w:sz="0" w:space="0" w:color="auto"/>
        <w:right w:val="none" w:sz="0" w:space="0" w:color="auto"/>
      </w:divBdr>
    </w:div>
    <w:div w:id="1970236790">
      <w:bodyDiv w:val="1"/>
      <w:marLeft w:val="0"/>
      <w:marRight w:val="0"/>
      <w:marTop w:val="0"/>
      <w:marBottom w:val="0"/>
      <w:divBdr>
        <w:top w:val="none" w:sz="0" w:space="0" w:color="auto"/>
        <w:left w:val="none" w:sz="0" w:space="0" w:color="auto"/>
        <w:bottom w:val="none" w:sz="0" w:space="0" w:color="auto"/>
        <w:right w:val="none" w:sz="0" w:space="0" w:color="auto"/>
      </w:divBdr>
    </w:div>
    <w:div w:id="1974211025">
      <w:bodyDiv w:val="1"/>
      <w:marLeft w:val="0"/>
      <w:marRight w:val="0"/>
      <w:marTop w:val="0"/>
      <w:marBottom w:val="0"/>
      <w:divBdr>
        <w:top w:val="none" w:sz="0" w:space="0" w:color="auto"/>
        <w:left w:val="none" w:sz="0" w:space="0" w:color="auto"/>
        <w:bottom w:val="none" w:sz="0" w:space="0" w:color="auto"/>
        <w:right w:val="none" w:sz="0" w:space="0" w:color="auto"/>
      </w:divBdr>
    </w:div>
    <w:div w:id="1974365069">
      <w:bodyDiv w:val="1"/>
      <w:marLeft w:val="0"/>
      <w:marRight w:val="0"/>
      <w:marTop w:val="0"/>
      <w:marBottom w:val="0"/>
      <w:divBdr>
        <w:top w:val="none" w:sz="0" w:space="0" w:color="auto"/>
        <w:left w:val="none" w:sz="0" w:space="0" w:color="auto"/>
        <w:bottom w:val="none" w:sz="0" w:space="0" w:color="auto"/>
        <w:right w:val="none" w:sz="0" w:space="0" w:color="auto"/>
      </w:divBdr>
    </w:div>
    <w:div w:id="1976642100">
      <w:bodyDiv w:val="1"/>
      <w:marLeft w:val="0"/>
      <w:marRight w:val="0"/>
      <w:marTop w:val="0"/>
      <w:marBottom w:val="0"/>
      <w:divBdr>
        <w:top w:val="none" w:sz="0" w:space="0" w:color="auto"/>
        <w:left w:val="none" w:sz="0" w:space="0" w:color="auto"/>
        <w:bottom w:val="none" w:sz="0" w:space="0" w:color="auto"/>
        <w:right w:val="none" w:sz="0" w:space="0" w:color="auto"/>
      </w:divBdr>
    </w:div>
    <w:div w:id="1976912643">
      <w:bodyDiv w:val="1"/>
      <w:marLeft w:val="0"/>
      <w:marRight w:val="0"/>
      <w:marTop w:val="0"/>
      <w:marBottom w:val="0"/>
      <w:divBdr>
        <w:top w:val="none" w:sz="0" w:space="0" w:color="auto"/>
        <w:left w:val="none" w:sz="0" w:space="0" w:color="auto"/>
        <w:bottom w:val="none" w:sz="0" w:space="0" w:color="auto"/>
        <w:right w:val="none" w:sz="0" w:space="0" w:color="auto"/>
      </w:divBdr>
    </w:div>
    <w:div w:id="1987977391">
      <w:bodyDiv w:val="1"/>
      <w:marLeft w:val="0"/>
      <w:marRight w:val="0"/>
      <w:marTop w:val="0"/>
      <w:marBottom w:val="0"/>
      <w:divBdr>
        <w:top w:val="none" w:sz="0" w:space="0" w:color="auto"/>
        <w:left w:val="none" w:sz="0" w:space="0" w:color="auto"/>
        <w:bottom w:val="none" w:sz="0" w:space="0" w:color="auto"/>
        <w:right w:val="none" w:sz="0" w:space="0" w:color="auto"/>
      </w:divBdr>
    </w:div>
    <w:div w:id="2005551523">
      <w:bodyDiv w:val="1"/>
      <w:marLeft w:val="0"/>
      <w:marRight w:val="0"/>
      <w:marTop w:val="0"/>
      <w:marBottom w:val="0"/>
      <w:divBdr>
        <w:top w:val="none" w:sz="0" w:space="0" w:color="auto"/>
        <w:left w:val="none" w:sz="0" w:space="0" w:color="auto"/>
        <w:bottom w:val="none" w:sz="0" w:space="0" w:color="auto"/>
        <w:right w:val="none" w:sz="0" w:space="0" w:color="auto"/>
      </w:divBdr>
    </w:div>
    <w:div w:id="2018532893">
      <w:bodyDiv w:val="1"/>
      <w:marLeft w:val="0"/>
      <w:marRight w:val="0"/>
      <w:marTop w:val="0"/>
      <w:marBottom w:val="0"/>
      <w:divBdr>
        <w:top w:val="none" w:sz="0" w:space="0" w:color="auto"/>
        <w:left w:val="none" w:sz="0" w:space="0" w:color="auto"/>
        <w:bottom w:val="none" w:sz="0" w:space="0" w:color="auto"/>
        <w:right w:val="none" w:sz="0" w:space="0" w:color="auto"/>
      </w:divBdr>
    </w:div>
    <w:div w:id="2043554161">
      <w:bodyDiv w:val="1"/>
      <w:marLeft w:val="0"/>
      <w:marRight w:val="0"/>
      <w:marTop w:val="0"/>
      <w:marBottom w:val="0"/>
      <w:divBdr>
        <w:top w:val="none" w:sz="0" w:space="0" w:color="auto"/>
        <w:left w:val="none" w:sz="0" w:space="0" w:color="auto"/>
        <w:bottom w:val="none" w:sz="0" w:space="0" w:color="auto"/>
        <w:right w:val="none" w:sz="0" w:space="0" w:color="auto"/>
      </w:divBdr>
    </w:div>
    <w:div w:id="2050109458">
      <w:bodyDiv w:val="1"/>
      <w:marLeft w:val="0"/>
      <w:marRight w:val="0"/>
      <w:marTop w:val="0"/>
      <w:marBottom w:val="0"/>
      <w:divBdr>
        <w:top w:val="none" w:sz="0" w:space="0" w:color="auto"/>
        <w:left w:val="none" w:sz="0" w:space="0" w:color="auto"/>
        <w:bottom w:val="none" w:sz="0" w:space="0" w:color="auto"/>
        <w:right w:val="none" w:sz="0" w:space="0" w:color="auto"/>
      </w:divBdr>
    </w:div>
    <w:div w:id="2057391961">
      <w:bodyDiv w:val="1"/>
      <w:marLeft w:val="0"/>
      <w:marRight w:val="0"/>
      <w:marTop w:val="0"/>
      <w:marBottom w:val="0"/>
      <w:divBdr>
        <w:top w:val="none" w:sz="0" w:space="0" w:color="auto"/>
        <w:left w:val="none" w:sz="0" w:space="0" w:color="auto"/>
        <w:bottom w:val="none" w:sz="0" w:space="0" w:color="auto"/>
        <w:right w:val="none" w:sz="0" w:space="0" w:color="auto"/>
      </w:divBdr>
    </w:div>
    <w:div w:id="2059544029">
      <w:bodyDiv w:val="1"/>
      <w:marLeft w:val="0"/>
      <w:marRight w:val="0"/>
      <w:marTop w:val="0"/>
      <w:marBottom w:val="0"/>
      <w:divBdr>
        <w:top w:val="none" w:sz="0" w:space="0" w:color="auto"/>
        <w:left w:val="none" w:sz="0" w:space="0" w:color="auto"/>
        <w:bottom w:val="none" w:sz="0" w:space="0" w:color="auto"/>
        <w:right w:val="none" w:sz="0" w:space="0" w:color="auto"/>
      </w:divBdr>
    </w:div>
    <w:div w:id="2063747325">
      <w:bodyDiv w:val="1"/>
      <w:marLeft w:val="0"/>
      <w:marRight w:val="0"/>
      <w:marTop w:val="0"/>
      <w:marBottom w:val="0"/>
      <w:divBdr>
        <w:top w:val="none" w:sz="0" w:space="0" w:color="auto"/>
        <w:left w:val="none" w:sz="0" w:space="0" w:color="auto"/>
        <w:bottom w:val="none" w:sz="0" w:space="0" w:color="auto"/>
        <w:right w:val="none" w:sz="0" w:space="0" w:color="auto"/>
      </w:divBdr>
    </w:div>
    <w:div w:id="2077318427">
      <w:bodyDiv w:val="1"/>
      <w:marLeft w:val="0"/>
      <w:marRight w:val="0"/>
      <w:marTop w:val="0"/>
      <w:marBottom w:val="0"/>
      <w:divBdr>
        <w:top w:val="none" w:sz="0" w:space="0" w:color="auto"/>
        <w:left w:val="none" w:sz="0" w:space="0" w:color="auto"/>
        <w:bottom w:val="none" w:sz="0" w:space="0" w:color="auto"/>
        <w:right w:val="none" w:sz="0" w:space="0" w:color="auto"/>
      </w:divBdr>
    </w:div>
    <w:div w:id="2087609621">
      <w:bodyDiv w:val="1"/>
      <w:marLeft w:val="0"/>
      <w:marRight w:val="0"/>
      <w:marTop w:val="0"/>
      <w:marBottom w:val="0"/>
      <w:divBdr>
        <w:top w:val="none" w:sz="0" w:space="0" w:color="auto"/>
        <w:left w:val="none" w:sz="0" w:space="0" w:color="auto"/>
        <w:bottom w:val="none" w:sz="0" w:space="0" w:color="auto"/>
        <w:right w:val="none" w:sz="0" w:space="0" w:color="auto"/>
      </w:divBdr>
    </w:div>
    <w:div w:id="2093428849">
      <w:bodyDiv w:val="1"/>
      <w:marLeft w:val="0"/>
      <w:marRight w:val="0"/>
      <w:marTop w:val="0"/>
      <w:marBottom w:val="0"/>
      <w:divBdr>
        <w:top w:val="none" w:sz="0" w:space="0" w:color="auto"/>
        <w:left w:val="none" w:sz="0" w:space="0" w:color="auto"/>
        <w:bottom w:val="none" w:sz="0" w:space="0" w:color="auto"/>
        <w:right w:val="none" w:sz="0" w:space="0" w:color="auto"/>
      </w:divBdr>
    </w:div>
    <w:div w:id="2106923718">
      <w:bodyDiv w:val="1"/>
      <w:marLeft w:val="0"/>
      <w:marRight w:val="0"/>
      <w:marTop w:val="0"/>
      <w:marBottom w:val="0"/>
      <w:divBdr>
        <w:top w:val="none" w:sz="0" w:space="0" w:color="auto"/>
        <w:left w:val="none" w:sz="0" w:space="0" w:color="auto"/>
        <w:bottom w:val="none" w:sz="0" w:space="0" w:color="auto"/>
        <w:right w:val="none" w:sz="0" w:space="0" w:color="auto"/>
      </w:divBdr>
    </w:div>
    <w:div w:id="2108191449">
      <w:bodyDiv w:val="1"/>
      <w:marLeft w:val="0"/>
      <w:marRight w:val="0"/>
      <w:marTop w:val="0"/>
      <w:marBottom w:val="0"/>
      <w:divBdr>
        <w:top w:val="none" w:sz="0" w:space="0" w:color="auto"/>
        <w:left w:val="none" w:sz="0" w:space="0" w:color="auto"/>
        <w:bottom w:val="none" w:sz="0" w:space="0" w:color="auto"/>
        <w:right w:val="none" w:sz="0" w:space="0" w:color="auto"/>
      </w:divBdr>
    </w:div>
    <w:div w:id="2115974997">
      <w:bodyDiv w:val="1"/>
      <w:marLeft w:val="0"/>
      <w:marRight w:val="0"/>
      <w:marTop w:val="0"/>
      <w:marBottom w:val="0"/>
      <w:divBdr>
        <w:top w:val="none" w:sz="0" w:space="0" w:color="auto"/>
        <w:left w:val="none" w:sz="0" w:space="0" w:color="auto"/>
        <w:bottom w:val="none" w:sz="0" w:space="0" w:color="auto"/>
        <w:right w:val="none" w:sz="0" w:space="0" w:color="auto"/>
      </w:divBdr>
    </w:div>
    <w:div w:id="2121685808">
      <w:bodyDiv w:val="1"/>
      <w:marLeft w:val="0"/>
      <w:marRight w:val="0"/>
      <w:marTop w:val="0"/>
      <w:marBottom w:val="0"/>
      <w:divBdr>
        <w:top w:val="none" w:sz="0" w:space="0" w:color="auto"/>
        <w:left w:val="none" w:sz="0" w:space="0" w:color="auto"/>
        <w:bottom w:val="none" w:sz="0" w:space="0" w:color="auto"/>
        <w:right w:val="none" w:sz="0" w:space="0" w:color="auto"/>
      </w:divBdr>
    </w:div>
    <w:div w:id="2129347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201547"/>
      </a:dk2>
      <a:lt2>
        <a:srgbClr val="EEECE1"/>
      </a:lt2>
      <a:accent1>
        <a:srgbClr val="00828C"/>
      </a:accent1>
      <a:accent2>
        <a:srgbClr val="00828C"/>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662C58AD95C84294BFACDFC4CAE814" ma:contentTypeVersion="10" ma:contentTypeDescription="Create a new document." ma:contentTypeScope="" ma:versionID="8cdd9cb12177232cf72f04c273c1ba6a">
  <xsd:schema xmlns:xsd="http://www.w3.org/2001/XMLSchema" xmlns:xs="http://www.w3.org/2001/XMLSchema" xmlns:p="http://schemas.microsoft.com/office/2006/metadata/properties" xmlns:ns2="e8f32681-f421-4e07-a733-d9338401bf0d" xmlns:ns3="c0579e3d-f739-4170-8bd1-e5f256ede2aa" targetNamespace="http://schemas.microsoft.com/office/2006/metadata/properties" ma:root="true" ma:fieldsID="3a5225831bb8c2442a8cbda7e722cd9f" ns2:_="" ns3:_="">
    <xsd:import namespace="e8f32681-f421-4e07-a733-d9338401bf0d"/>
    <xsd:import namespace="c0579e3d-f739-4170-8bd1-e5f256ede2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32681-f421-4e07-a733-d9338401b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579e3d-f739-4170-8bd1-e5f256ede2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i = " h t t p : / / w w w . w 3 . o r g / 2 0 0 1 / X M L S c h e m a - i n s t a n c e "   x m l n s : x s d = " h t t p : / / w w w . w 3 . o r g / 2 0 0 1 / X M L 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885BA95-1AE3-46A4-8ED2-8E5E34A7E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32681-f421-4e07-a733-d9338401bf0d"/>
    <ds:schemaRef ds:uri="c0579e3d-f739-4170-8bd1-e5f256ede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935CA-9641-48C4-822B-77CC1A62AD04}">
  <ds:schemaRefs>
    <ds:schemaRef ds:uri="http://www.w3.org/2001/XMLSchema"/>
  </ds:schemaRefs>
</ds:datastoreItem>
</file>

<file path=customXml/itemProps3.xml><?xml version="1.0" encoding="utf-8"?>
<ds:datastoreItem xmlns:ds="http://schemas.openxmlformats.org/officeDocument/2006/customXml" ds:itemID="{F6AF366C-4137-45F6-980E-4F03AE9281EC}">
  <ds:schemaRefs>
    <ds:schemaRef ds:uri="http://schemas.microsoft.com/sharepoint/v3/contenttype/forms"/>
  </ds:schemaRefs>
</ds:datastoreItem>
</file>

<file path=customXml/itemProps4.xml><?xml version="1.0" encoding="utf-8"?>
<ds:datastoreItem xmlns:ds="http://schemas.openxmlformats.org/officeDocument/2006/customXml" ds:itemID="{9D527660-AE71-48DB-83F2-303E63F87F2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4671E26-D848-4D3A-9BDD-A1C7CC9BC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Department of Premier and Cabinet: Annual Report 2020-21, Section 3: Financial statements</vt:lpstr>
    </vt:vector>
  </TitlesOfParts>
  <Company>Department of Premier and Cabinet</Company>
  <LinksUpToDate>false</LinksUpToDate>
  <CharactersWithSpaces>2715</CharactersWithSpaces>
  <SharedDoc>false</SharedDoc>
  <HyperlinkBase/>
  <HLinks>
    <vt:vector size="276" baseType="variant">
      <vt:variant>
        <vt:i4>6619170</vt:i4>
      </vt:variant>
      <vt:variant>
        <vt:i4>273</vt:i4>
      </vt:variant>
      <vt:variant>
        <vt:i4>0</vt:i4>
      </vt:variant>
      <vt:variant>
        <vt:i4>5</vt:i4>
      </vt:variant>
      <vt:variant>
        <vt:lpwstr>https://www.dpc.vic.gov.au/</vt:lpwstr>
      </vt:variant>
      <vt:variant>
        <vt:lpwstr/>
      </vt:variant>
      <vt:variant>
        <vt:i4>1114174</vt:i4>
      </vt:variant>
      <vt:variant>
        <vt:i4>266</vt:i4>
      </vt:variant>
      <vt:variant>
        <vt:i4>0</vt:i4>
      </vt:variant>
      <vt:variant>
        <vt:i4>5</vt:i4>
      </vt:variant>
      <vt:variant>
        <vt:lpwstr/>
      </vt:variant>
      <vt:variant>
        <vt:lpwstr>_Toc49795482</vt:lpwstr>
      </vt:variant>
      <vt:variant>
        <vt:i4>1179710</vt:i4>
      </vt:variant>
      <vt:variant>
        <vt:i4>260</vt:i4>
      </vt:variant>
      <vt:variant>
        <vt:i4>0</vt:i4>
      </vt:variant>
      <vt:variant>
        <vt:i4>5</vt:i4>
      </vt:variant>
      <vt:variant>
        <vt:lpwstr/>
      </vt:variant>
      <vt:variant>
        <vt:lpwstr>_Toc49795481</vt:lpwstr>
      </vt:variant>
      <vt:variant>
        <vt:i4>1245246</vt:i4>
      </vt:variant>
      <vt:variant>
        <vt:i4>254</vt:i4>
      </vt:variant>
      <vt:variant>
        <vt:i4>0</vt:i4>
      </vt:variant>
      <vt:variant>
        <vt:i4>5</vt:i4>
      </vt:variant>
      <vt:variant>
        <vt:lpwstr/>
      </vt:variant>
      <vt:variant>
        <vt:lpwstr>_Toc49795480</vt:lpwstr>
      </vt:variant>
      <vt:variant>
        <vt:i4>1703985</vt:i4>
      </vt:variant>
      <vt:variant>
        <vt:i4>248</vt:i4>
      </vt:variant>
      <vt:variant>
        <vt:i4>0</vt:i4>
      </vt:variant>
      <vt:variant>
        <vt:i4>5</vt:i4>
      </vt:variant>
      <vt:variant>
        <vt:lpwstr/>
      </vt:variant>
      <vt:variant>
        <vt:lpwstr>_Toc49795479</vt:lpwstr>
      </vt:variant>
      <vt:variant>
        <vt:i4>1769521</vt:i4>
      </vt:variant>
      <vt:variant>
        <vt:i4>242</vt:i4>
      </vt:variant>
      <vt:variant>
        <vt:i4>0</vt:i4>
      </vt:variant>
      <vt:variant>
        <vt:i4>5</vt:i4>
      </vt:variant>
      <vt:variant>
        <vt:lpwstr/>
      </vt:variant>
      <vt:variant>
        <vt:lpwstr>_Toc49795478</vt:lpwstr>
      </vt:variant>
      <vt:variant>
        <vt:i4>1310769</vt:i4>
      </vt:variant>
      <vt:variant>
        <vt:i4>236</vt:i4>
      </vt:variant>
      <vt:variant>
        <vt:i4>0</vt:i4>
      </vt:variant>
      <vt:variant>
        <vt:i4>5</vt:i4>
      </vt:variant>
      <vt:variant>
        <vt:lpwstr/>
      </vt:variant>
      <vt:variant>
        <vt:lpwstr>_Toc49795477</vt:lpwstr>
      </vt:variant>
      <vt:variant>
        <vt:i4>1376305</vt:i4>
      </vt:variant>
      <vt:variant>
        <vt:i4>230</vt:i4>
      </vt:variant>
      <vt:variant>
        <vt:i4>0</vt:i4>
      </vt:variant>
      <vt:variant>
        <vt:i4>5</vt:i4>
      </vt:variant>
      <vt:variant>
        <vt:lpwstr/>
      </vt:variant>
      <vt:variant>
        <vt:lpwstr>_Toc49795476</vt:lpwstr>
      </vt:variant>
      <vt:variant>
        <vt:i4>1441841</vt:i4>
      </vt:variant>
      <vt:variant>
        <vt:i4>224</vt:i4>
      </vt:variant>
      <vt:variant>
        <vt:i4>0</vt:i4>
      </vt:variant>
      <vt:variant>
        <vt:i4>5</vt:i4>
      </vt:variant>
      <vt:variant>
        <vt:lpwstr/>
      </vt:variant>
      <vt:variant>
        <vt:lpwstr>_Toc49795475</vt:lpwstr>
      </vt:variant>
      <vt:variant>
        <vt:i4>1507377</vt:i4>
      </vt:variant>
      <vt:variant>
        <vt:i4>218</vt:i4>
      </vt:variant>
      <vt:variant>
        <vt:i4>0</vt:i4>
      </vt:variant>
      <vt:variant>
        <vt:i4>5</vt:i4>
      </vt:variant>
      <vt:variant>
        <vt:lpwstr/>
      </vt:variant>
      <vt:variant>
        <vt:lpwstr>_Toc49795474</vt:lpwstr>
      </vt:variant>
      <vt:variant>
        <vt:i4>1048625</vt:i4>
      </vt:variant>
      <vt:variant>
        <vt:i4>212</vt:i4>
      </vt:variant>
      <vt:variant>
        <vt:i4>0</vt:i4>
      </vt:variant>
      <vt:variant>
        <vt:i4>5</vt:i4>
      </vt:variant>
      <vt:variant>
        <vt:lpwstr/>
      </vt:variant>
      <vt:variant>
        <vt:lpwstr>_Toc49795473</vt:lpwstr>
      </vt:variant>
      <vt:variant>
        <vt:i4>1114161</vt:i4>
      </vt:variant>
      <vt:variant>
        <vt:i4>206</vt:i4>
      </vt:variant>
      <vt:variant>
        <vt:i4>0</vt:i4>
      </vt:variant>
      <vt:variant>
        <vt:i4>5</vt:i4>
      </vt:variant>
      <vt:variant>
        <vt:lpwstr/>
      </vt:variant>
      <vt:variant>
        <vt:lpwstr>_Toc49795472</vt:lpwstr>
      </vt:variant>
      <vt:variant>
        <vt:i4>1179697</vt:i4>
      </vt:variant>
      <vt:variant>
        <vt:i4>200</vt:i4>
      </vt:variant>
      <vt:variant>
        <vt:i4>0</vt:i4>
      </vt:variant>
      <vt:variant>
        <vt:i4>5</vt:i4>
      </vt:variant>
      <vt:variant>
        <vt:lpwstr/>
      </vt:variant>
      <vt:variant>
        <vt:lpwstr>_Toc49795471</vt:lpwstr>
      </vt:variant>
      <vt:variant>
        <vt:i4>1245233</vt:i4>
      </vt:variant>
      <vt:variant>
        <vt:i4>194</vt:i4>
      </vt:variant>
      <vt:variant>
        <vt:i4>0</vt:i4>
      </vt:variant>
      <vt:variant>
        <vt:i4>5</vt:i4>
      </vt:variant>
      <vt:variant>
        <vt:lpwstr/>
      </vt:variant>
      <vt:variant>
        <vt:lpwstr>_Toc49795470</vt:lpwstr>
      </vt:variant>
      <vt:variant>
        <vt:i4>1703984</vt:i4>
      </vt:variant>
      <vt:variant>
        <vt:i4>188</vt:i4>
      </vt:variant>
      <vt:variant>
        <vt:i4>0</vt:i4>
      </vt:variant>
      <vt:variant>
        <vt:i4>5</vt:i4>
      </vt:variant>
      <vt:variant>
        <vt:lpwstr/>
      </vt:variant>
      <vt:variant>
        <vt:lpwstr>_Toc49795469</vt:lpwstr>
      </vt:variant>
      <vt:variant>
        <vt:i4>1769520</vt:i4>
      </vt:variant>
      <vt:variant>
        <vt:i4>182</vt:i4>
      </vt:variant>
      <vt:variant>
        <vt:i4>0</vt:i4>
      </vt:variant>
      <vt:variant>
        <vt:i4>5</vt:i4>
      </vt:variant>
      <vt:variant>
        <vt:lpwstr/>
      </vt:variant>
      <vt:variant>
        <vt:lpwstr>_Toc49795468</vt:lpwstr>
      </vt:variant>
      <vt:variant>
        <vt:i4>1310768</vt:i4>
      </vt:variant>
      <vt:variant>
        <vt:i4>176</vt:i4>
      </vt:variant>
      <vt:variant>
        <vt:i4>0</vt:i4>
      </vt:variant>
      <vt:variant>
        <vt:i4>5</vt:i4>
      </vt:variant>
      <vt:variant>
        <vt:lpwstr/>
      </vt:variant>
      <vt:variant>
        <vt:lpwstr>_Toc49795467</vt:lpwstr>
      </vt:variant>
      <vt:variant>
        <vt:i4>1376304</vt:i4>
      </vt:variant>
      <vt:variant>
        <vt:i4>170</vt:i4>
      </vt:variant>
      <vt:variant>
        <vt:i4>0</vt:i4>
      </vt:variant>
      <vt:variant>
        <vt:i4>5</vt:i4>
      </vt:variant>
      <vt:variant>
        <vt:lpwstr/>
      </vt:variant>
      <vt:variant>
        <vt:lpwstr>_Toc49795466</vt:lpwstr>
      </vt:variant>
      <vt:variant>
        <vt:i4>1441840</vt:i4>
      </vt:variant>
      <vt:variant>
        <vt:i4>164</vt:i4>
      </vt:variant>
      <vt:variant>
        <vt:i4>0</vt:i4>
      </vt:variant>
      <vt:variant>
        <vt:i4>5</vt:i4>
      </vt:variant>
      <vt:variant>
        <vt:lpwstr/>
      </vt:variant>
      <vt:variant>
        <vt:lpwstr>_Toc49795465</vt:lpwstr>
      </vt:variant>
      <vt:variant>
        <vt:i4>1507376</vt:i4>
      </vt:variant>
      <vt:variant>
        <vt:i4>158</vt:i4>
      </vt:variant>
      <vt:variant>
        <vt:i4>0</vt:i4>
      </vt:variant>
      <vt:variant>
        <vt:i4>5</vt:i4>
      </vt:variant>
      <vt:variant>
        <vt:lpwstr/>
      </vt:variant>
      <vt:variant>
        <vt:lpwstr>_Toc49795464</vt:lpwstr>
      </vt:variant>
      <vt:variant>
        <vt:i4>1048624</vt:i4>
      </vt:variant>
      <vt:variant>
        <vt:i4>152</vt:i4>
      </vt:variant>
      <vt:variant>
        <vt:i4>0</vt:i4>
      </vt:variant>
      <vt:variant>
        <vt:i4>5</vt:i4>
      </vt:variant>
      <vt:variant>
        <vt:lpwstr/>
      </vt:variant>
      <vt:variant>
        <vt:lpwstr>_Toc49795463</vt:lpwstr>
      </vt:variant>
      <vt:variant>
        <vt:i4>1114160</vt:i4>
      </vt:variant>
      <vt:variant>
        <vt:i4>146</vt:i4>
      </vt:variant>
      <vt:variant>
        <vt:i4>0</vt:i4>
      </vt:variant>
      <vt:variant>
        <vt:i4>5</vt:i4>
      </vt:variant>
      <vt:variant>
        <vt:lpwstr/>
      </vt:variant>
      <vt:variant>
        <vt:lpwstr>_Toc49795462</vt:lpwstr>
      </vt:variant>
      <vt:variant>
        <vt:i4>1179696</vt:i4>
      </vt:variant>
      <vt:variant>
        <vt:i4>140</vt:i4>
      </vt:variant>
      <vt:variant>
        <vt:i4>0</vt:i4>
      </vt:variant>
      <vt:variant>
        <vt:i4>5</vt:i4>
      </vt:variant>
      <vt:variant>
        <vt:lpwstr/>
      </vt:variant>
      <vt:variant>
        <vt:lpwstr>_Toc49795461</vt:lpwstr>
      </vt:variant>
      <vt:variant>
        <vt:i4>1245232</vt:i4>
      </vt:variant>
      <vt:variant>
        <vt:i4>134</vt:i4>
      </vt:variant>
      <vt:variant>
        <vt:i4>0</vt:i4>
      </vt:variant>
      <vt:variant>
        <vt:i4>5</vt:i4>
      </vt:variant>
      <vt:variant>
        <vt:lpwstr/>
      </vt:variant>
      <vt:variant>
        <vt:lpwstr>_Toc49795460</vt:lpwstr>
      </vt:variant>
      <vt:variant>
        <vt:i4>1703987</vt:i4>
      </vt:variant>
      <vt:variant>
        <vt:i4>128</vt:i4>
      </vt:variant>
      <vt:variant>
        <vt:i4>0</vt:i4>
      </vt:variant>
      <vt:variant>
        <vt:i4>5</vt:i4>
      </vt:variant>
      <vt:variant>
        <vt:lpwstr/>
      </vt:variant>
      <vt:variant>
        <vt:lpwstr>_Toc49795459</vt:lpwstr>
      </vt:variant>
      <vt:variant>
        <vt:i4>1769523</vt:i4>
      </vt:variant>
      <vt:variant>
        <vt:i4>122</vt:i4>
      </vt:variant>
      <vt:variant>
        <vt:i4>0</vt:i4>
      </vt:variant>
      <vt:variant>
        <vt:i4>5</vt:i4>
      </vt:variant>
      <vt:variant>
        <vt:lpwstr/>
      </vt:variant>
      <vt:variant>
        <vt:lpwstr>_Toc49795458</vt:lpwstr>
      </vt:variant>
      <vt:variant>
        <vt:i4>1310771</vt:i4>
      </vt:variant>
      <vt:variant>
        <vt:i4>116</vt:i4>
      </vt:variant>
      <vt:variant>
        <vt:i4>0</vt:i4>
      </vt:variant>
      <vt:variant>
        <vt:i4>5</vt:i4>
      </vt:variant>
      <vt:variant>
        <vt:lpwstr/>
      </vt:variant>
      <vt:variant>
        <vt:lpwstr>_Toc49795457</vt:lpwstr>
      </vt:variant>
      <vt:variant>
        <vt:i4>1376307</vt:i4>
      </vt:variant>
      <vt:variant>
        <vt:i4>110</vt:i4>
      </vt:variant>
      <vt:variant>
        <vt:i4>0</vt:i4>
      </vt:variant>
      <vt:variant>
        <vt:i4>5</vt:i4>
      </vt:variant>
      <vt:variant>
        <vt:lpwstr/>
      </vt:variant>
      <vt:variant>
        <vt:lpwstr>_Toc49795456</vt:lpwstr>
      </vt:variant>
      <vt:variant>
        <vt:i4>1441843</vt:i4>
      </vt:variant>
      <vt:variant>
        <vt:i4>104</vt:i4>
      </vt:variant>
      <vt:variant>
        <vt:i4>0</vt:i4>
      </vt:variant>
      <vt:variant>
        <vt:i4>5</vt:i4>
      </vt:variant>
      <vt:variant>
        <vt:lpwstr/>
      </vt:variant>
      <vt:variant>
        <vt:lpwstr>_Toc49795455</vt:lpwstr>
      </vt:variant>
      <vt:variant>
        <vt:i4>1507379</vt:i4>
      </vt:variant>
      <vt:variant>
        <vt:i4>98</vt:i4>
      </vt:variant>
      <vt:variant>
        <vt:i4>0</vt:i4>
      </vt:variant>
      <vt:variant>
        <vt:i4>5</vt:i4>
      </vt:variant>
      <vt:variant>
        <vt:lpwstr/>
      </vt:variant>
      <vt:variant>
        <vt:lpwstr>_Toc49795454</vt:lpwstr>
      </vt:variant>
      <vt:variant>
        <vt:i4>1048627</vt:i4>
      </vt:variant>
      <vt:variant>
        <vt:i4>92</vt:i4>
      </vt:variant>
      <vt:variant>
        <vt:i4>0</vt:i4>
      </vt:variant>
      <vt:variant>
        <vt:i4>5</vt:i4>
      </vt:variant>
      <vt:variant>
        <vt:lpwstr/>
      </vt:variant>
      <vt:variant>
        <vt:lpwstr>_Toc49795453</vt:lpwstr>
      </vt:variant>
      <vt:variant>
        <vt:i4>1114163</vt:i4>
      </vt:variant>
      <vt:variant>
        <vt:i4>86</vt:i4>
      </vt:variant>
      <vt:variant>
        <vt:i4>0</vt:i4>
      </vt:variant>
      <vt:variant>
        <vt:i4>5</vt:i4>
      </vt:variant>
      <vt:variant>
        <vt:lpwstr/>
      </vt:variant>
      <vt:variant>
        <vt:lpwstr>_Toc49795452</vt:lpwstr>
      </vt:variant>
      <vt:variant>
        <vt:i4>1179699</vt:i4>
      </vt:variant>
      <vt:variant>
        <vt:i4>80</vt:i4>
      </vt:variant>
      <vt:variant>
        <vt:i4>0</vt:i4>
      </vt:variant>
      <vt:variant>
        <vt:i4>5</vt:i4>
      </vt:variant>
      <vt:variant>
        <vt:lpwstr/>
      </vt:variant>
      <vt:variant>
        <vt:lpwstr>_Toc49795451</vt:lpwstr>
      </vt:variant>
      <vt:variant>
        <vt:i4>1245235</vt:i4>
      </vt:variant>
      <vt:variant>
        <vt:i4>74</vt:i4>
      </vt:variant>
      <vt:variant>
        <vt:i4>0</vt:i4>
      </vt:variant>
      <vt:variant>
        <vt:i4>5</vt:i4>
      </vt:variant>
      <vt:variant>
        <vt:lpwstr/>
      </vt:variant>
      <vt:variant>
        <vt:lpwstr>_Toc49795450</vt:lpwstr>
      </vt:variant>
      <vt:variant>
        <vt:i4>1703986</vt:i4>
      </vt:variant>
      <vt:variant>
        <vt:i4>68</vt:i4>
      </vt:variant>
      <vt:variant>
        <vt:i4>0</vt:i4>
      </vt:variant>
      <vt:variant>
        <vt:i4>5</vt:i4>
      </vt:variant>
      <vt:variant>
        <vt:lpwstr/>
      </vt:variant>
      <vt:variant>
        <vt:lpwstr>_Toc49795449</vt:lpwstr>
      </vt:variant>
      <vt:variant>
        <vt:i4>1769522</vt:i4>
      </vt:variant>
      <vt:variant>
        <vt:i4>62</vt:i4>
      </vt:variant>
      <vt:variant>
        <vt:i4>0</vt:i4>
      </vt:variant>
      <vt:variant>
        <vt:i4>5</vt:i4>
      </vt:variant>
      <vt:variant>
        <vt:lpwstr/>
      </vt:variant>
      <vt:variant>
        <vt:lpwstr>_Toc49795448</vt:lpwstr>
      </vt:variant>
      <vt:variant>
        <vt:i4>1310770</vt:i4>
      </vt:variant>
      <vt:variant>
        <vt:i4>56</vt:i4>
      </vt:variant>
      <vt:variant>
        <vt:i4>0</vt:i4>
      </vt:variant>
      <vt:variant>
        <vt:i4>5</vt:i4>
      </vt:variant>
      <vt:variant>
        <vt:lpwstr/>
      </vt:variant>
      <vt:variant>
        <vt:lpwstr>_Toc49795447</vt:lpwstr>
      </vt:variant>
      <vt:variant>
        <vt:i4>1376306</vt:i4>
      </vt:variant>
      <vt:variant>
        <vt:i4>50</vt:i4>
      </vt:variant>
      <vt:variant>
        <vt:i4>0</vt:i4>
      </vt:variant>
      <vt:variant>
        <vt:i4>5</vt:i4>
      </vt:variant>
      <vt:variant>
        <vt:lpwstr/>
      </vt:variant>
      <vt:variant>
        <vt:lpwstr>_Toc49795446</vt:lpwstr>
      </vt:variant>
      <vt:variant>
        <vt:i4>1441842</vt:i4>
      </vt:variant>
      <vt:variant>
        <vt:i4>44</vt:i4>
      </vt:variant>
      <vt:variant>
        <vt:i4>0</vt:i4>
      </vt:variant>
      <vt:variant>
        <vt:i4>5</vt:i4>
      </vt:variant>
      <vt:variant>
        <vt:lpwstr/>
      </vt:variant>
      <vt:variant>
        <vt:lpwstr>_Toc49795445</vt:lpwstr>
      </vt:variant>
      <vt:variant>
        <vt:i4>1507378</vt:i4>
      </vt:variant>
      <vt:variant>
        <vt:i4>38</vt:i4>
      </vt:variant>
      <vt:variant>
        <vt:i4>0</vt:i4>
      </vt:variant>
      <vt:variant>
        <vt:i4>5</vt:i4>
      </vt:variant>
      <vt:variant>
        <vt:lpwstr/>
      </vt:variant>
      <vt:variant>
        <vt:lpwstr>_Toc49795444</vt:lpwstr>
      </vt:variant>
      <vt:variant>
        <vt:i4>1048626</vt:i4>
      </vt:variant>
      <vt:variant>
        <vt:i4>32</vt:i4>
      </vt:variant>
      <vt:variant>
        <vt:i4>0</vt:i4>
      </vt:variant>
      <vt:variant>
        <vt:i4>5</vt:i4>
      </vt:variant>
      <vt:variant>
        <vt:lpwstr/>
      </vt:variant>
      <vt:variant>
        <vt:lpwstr>_Toc49795443</vt:lpwstr>
      </vt:variant>
      <vt:variant>
        <vt:i4>1114162</vt:i4>
      </vt:variant>
      <vt:variant>
        <vt:i4>26</vt:i4>
      </vt:variant>
      <vt:variant>
        <vt:i4>0</vt:i4>
      </vt:variant>
      <vt:variant>
        <vt:i4>5</vt:i4>
      </vt:variant>
      <vt:variant>
        <vt:lpwstr/>
      </vt:variant>
      <vt:variant>
        <vt:lpwstr>_Toc49795442</vt:lpwstr>
      </vt:variant>
      <vt:variant>
        <vt:i4>1179698</vt:i4>
      </vt:variant>
      <vt:variant>
        <vt:i4>20</vt:i4>
      </vt:variant>
      <vt:variant>
        <vt:i4>0</vt:i4>
      </vt:variant>
      <vt:variant>
        <vt:i4>5</vt:i4>
      </vt:variant>
      <vt:variant>
        <vt:lpwstr/>
      </vt:variant>
      <vt:variant>
        <vt:lpwstr>_Toc49795441</vt:lpwstr>
      </vt:variant>
      <vt:variant>
        <vt:i4>1245234</vt:i4>
      </vt:variant>
      <vt:variant>
        <vt:i4>14</vt:i4>
      </vt:variant>
      <vt:variant>
        <vt:i4>0</vt:i4>
      </vt:variant>
      <vt:variant>
        <vt:i4>5</vt:i4>
      </vt:variant>
      <vt:variant>
        <vt:lpwstr/>
      </vt:variant>
      <vt:variant>
        <vt:lpwstr>_Toc49795440</vt:lpwstr>
      </vt:variant>
      <vt:variant>
        <vt:i4>1703989</vt:i4>
      </vt:variant>
      <vt:variant>
        <vt:i4>8</vt:i4>
      </vt:variant>
      <vt:variant>
        <vt:i4>0</vt:i4>
      </vt:variant>
      <vt:variant>
        <vt:i4>5</vt:i4>
      </vt:variant>
      <vt:variant>
        <vt:lpwstr/>
      </vt:variant>
      <vt:variant>
        <vt:lpwstr>_Toc49795439</vt:lpwstr>
      </vt:variant>
      <vt:variant>
        <vt:i4>1769525</vt:i4>
      </vt:variant>
      <vt:variant>
        <vt:i4>2</vt:i4>
      </vt:variant>
      <vt:variant>
        <vt:i4>0</vt:i4>
      </vt:variant>
      <vt:variant>
        <vt:i4>5</vt:i4>
      </vt:variant>
      <vt:variant>
        <vt:lpwstr/>
      </vt:variant>
      <vt:variant>
        <vt:lpwstr>_Toc49795438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Premier and Cabinet: Annual Report 2020-21, Section 3: Financial statements</dc:title>
  <dc:subject/>
  <dc:creator>Department of Premier and Cabinet</dc:creator>
  <cp:keywords/>
  <cp:lastModifiedBy>Claire Ho (Health)</cp:lastModifiedBy>
  <cp:revision>5</cp:revision>
  <cp:lastPrinted>2021-09-30T04:55:00Z</cp:lastPrinted>
  <dcterms:created xsi:type="dcterms:W3CDTF">2021-10-10T07:08:00Z</dcterms:created>
  <dcterms:modified xsi:type="dcterms:W3CDTF">2021-10-11T00:04:00Z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0x01010003662C58AD95C84294BFACDFC4CAE814</vt:lpwstr>
  </property>
  <property fmtid="{D5CDD505-2E9C-101B-9397-08002B2CF9AE}" pid="4" name="MSIP_Label_7158ebbd-6c5e-441f-bfc9-4eb8c11e3978_Enabled">
    <vt:lpwstr>true</vt:lpwstr>
  </property>
  <property fmtid="{D5CDD505-2E9C-101B-9397-08002B2CF9AE}" pid="5" name="MSIP_Label_7158ebbd-6c5e-441f-bfc9-4eb8c11e3978_SetDate">
    <vt:lpwstr>2021-09-23T00:04:39Z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
  </property>
  <property fmtid="{D5CDD505-2E9C-101B-9397-08002B2CF9AE}" pid="10" name="MSIP_Label_7158ebbd-6c5e-441f-bfc9-4eb8c11e3978_ContentBits">
    <vt:lpwstr>2</vt:lpwstr>
  </property>
  <property fmtid="{D5CDD505-2E9C-101B-9397-08002B2CF9AE}" pid="11" name="ClassificationContentMarkingFooterShapeIds">
    <vt:lpwstr>1,2,3</vt:lpwstr>
  </property>
  <property fmtid="{D5CDD505-2E9C-101B-9397-08002B2CF9AE}" pid="12" name="ClassificationContentMarkingFooterFontProps">
    <vt:lpwstr>#000000,10,Arial Black</vt:lpwstr>
  </property>
  <property fmtid="{D5CDD505-2E9C-101B-9397-08002B2CF9AE}" pid="13" name="ClassificationContentMarkingFooterText">
    <vt:lpwstr>OFFICIAL</vt:lpwstr>
  </property>
  <property fmtid="{D5CDD505-2E9C-101B-9397-08002B2CF9AE}" pid="14" name="MSIP_Label_43e64453-338c-4f93-8a4d-0039a0a41f2a_Enabled">
    <vt:lpwstr>true</vt:lpwstr>
  </property>
  <property fmtid="{D5CDD505-2E9C-101B-9397-08002B2CF9AE}" pid="15" name="MSIP_Label_43e64453-338c-4f93-8a4d-0039a0a41f2a_SetDate">
    <vt:lpwstr>2021-10-10T23:57:29Z</vt:lpwstr>
  </property>
  <property fmtid="{D5CDD505-2E9C-101B-9397-08002B2CF9AE}" pid="16" name="MSIP_Label_43e64453-338c-4f93-8a4d-0039a0a41f2a_Method">
    <vt:lpwstr>Privileged</vt:lpwstr>
  </property>
  <property fmtid="{D5CDD505-2E9C-101B-9397-08002B2CF9AE}" pid="17" name="MSIP_Label_43e64453-338c-4f93-8a4d-0039a0a41f2a_Name">
    <vt:lpwstr>43e64453-338c-4f93-8a4d-0039a0a41f2a</vt:lpwstr>
  </property>
  <property fmtid="{D5CDD505-2E9C-101B-9397-08002B2CF9AE}" pid="18" name="MSIP_Label_43e64453-338c-4f93-8a4d-0039a0a41f2a_SiteId">
    <vt:lpwstr>c0e0601f-0fac-449c-9c88-a104c4eb9f28</vt:lpwstr>
  </property>
  <property fmtid="{D5CDD505-2E9C-101B-9397-08002B2CF9AE}" pid="19" name="MSIP_Label_43e64453-338c-4f93-8a4d-0039a0a41f2a_ActionId">
    <vt:lpwstr>21a817ee-22e6-4e70-bbdd-0a84e769b0ec</vt:lpwstr>
  </property>
  <property fmtid="{D5CDD505-2E9C-101B-9397-08002B2CF9AE}" pid="20" name="MSIP_Label_43e64453-338c-4f93-8a4d-0039a0a41f2a_ContentBits">
    <vt:lpwstr>2</vt:lpwstr>
  </property>
</Properties>
</file>