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9AD4" w14:textId="77777777" w:rsidR="00356909" w:rsidRPr="00E66531" w:rsidRDefault="00356909" w:rsidP="00E66531">
      <w:pPr>
        <w:pStyle w:val="Heading1"/>
        <w:spacing w:after="0"/>
        <w:rPr>
          <w:sz w:val="20"/>
          <w:szCs w:val="20"/>
        </w:rPr>
      </w:pPr>
    </w:p>
    <w:p w14:paraId="251CB614" w14:textId="66C1493D" w:rsidR="00E022E0" w:rsidRPr="00E66531" w:rsidRDefault="003C3245" w:rsidP="00E66531">
      <w:pPr>
        <w:pStyle w:val="Heading1"/>
      </w:pPr>
      <w:r w:rsidRPr="00E66531">
        <w:t>Meetings</w:t>
      </w:r>
    </w:p>
    <w:p w14:paraId="6601E617" w14:textId="77777777" w:rsidR="003C3245" w:rsidRPr="003C3245" w:rsidRDefault="003C3245" w:rsidP="003C3245">
      <w:pPr>
        <w:rPr>
          <w:sz w:val="20"/>
        </w:rPr>
      </w:pPr>
      <w:r w:rsidRPr="003C3245">
        <w:rPr>
          <w:sz w:val="20"/>
        </w:rPr>
        <w:t>Each year the ACFE Board (Board) sets the coming year’s meeting dates for the:</w:t>
      </w:r>
    </w:p>
    <w:p w14:paraId="71E4DD1D" w14:textId="77777777" w:rsidR="006E6AC4" w:rsidRPr="006E6AC4" w:rsidRDefault="003C3245" w:rsidP="006E6AC4">
      <w:pPr>
        <w:pStyle w:val="ListParagraph"/>
        <w:numPr>
          <w:ilvl w:val="0"/>
          <w:numId w:val="4"/>
        </w:numPr>
        <w:rPr>
          <w:rFonts w:ascii="Arial" w:hAnsi="Arial" w:cs="Arial"/>
          <w:sz w:val="20"/>
        </w:rPr>
      </w:pPr>
      <w:r w:rsidRPr="003C3245">
        <w:rPr>
          <w:rFonts w:ascii="Arial" w:hAnsi="Arial" w:cs="Arial"/>
          <w:sz w:val="20"/>
        </w:rPr>
        <w:t xml:space="preserve">Board </w:t>
      </w:r>
    </w:p>
    <w:p w14:paraId="74039CCA" w14:textId="77777777" w:rsidR="003C3245" w:rsidRDefault="003C3245" w:rsidP="003C3245">
      <w:pPr>
        <w:pStyle w:val="ListParagraph"/>
        <w:numPr>
          <w:ilvl w:val="0"/>
          <w:numId w:val="4"/>
        </w:numPr>
        <w:rPr>
          <w:rFonts w:ascii="Arial" w:hAnsi="Arial" w:cs="Arial"/>
          <w:sz w:val="20"/>
        </w:rPr>
      </w:pPr>
      <w:r w:rsidRPr="003C3245">
        <w:rPr>
          <w:rFonts w:ascii="Arial" w:hAnsi="Arial" w:cs="Arial"/>
          <w:sz w:val="20"/>
        </w:rPr>
        <w:t>Audit and Risk Committee of the Board</w:t>
      </w:r>
    </w:p>
    <w:p w14:paraId="726B7A8F" w14:textId="24DC8C89" w:rsidR="006E6AC4" w:rsidRDefault="006E6AC4" w:rsidP="003C3245">
      <w:pPr>
        <w:pStyle w:val="ListParagraph"/>
        <w:numPr>
          <w:ilvl w:val="0"/>
          <w:numId w:val="4"/>
        </w:numPr>
        <w:rPr>
          <w:rFonts w:ascii="Arial" w:hAnsi="Arial" w:cs="Arial"/>
          <w:sz w:val="20"/>
        </w:rPr>
      </w:pPr>
      <w:r>
        <w:rPr>
          <w:rFonts w:ascii="Arial" w:hAnsi="Arial" w:cs="Arial"/>
          <w:sz w:val="20"/>
        </w:rPr>
        <w:t>Finance Committee of the Board</w:t>
      </w:r>
    </w:p>
    <w:p w14:paraId="3C081B1B" w14:textId="73255CCA" w:rsidR="006E6AC4" w:rsidRPr="003C3245" w:rsidRDefault="006E6AC4" w:rsidP="003C3245">
      <w:pPr>
        <w:pStyle w:val="ListParagraph"/>
        <w:numPr>
          <w:ilvl w:val="0"/>
          <w:numId w:val="4"/>
        </w:numPr>
        <w:rPr>
          <w:rFonts w:ascii="Arial" w:hAnsi="Arial" w:cs="Arial"/>
          <w:sz w:val="20"/>
        </w:rPr>
      </w:pPr>
      <w:r>
        <w:rPr>
          <w:rFonts w:ascii="Arial" w:hAnsi="Arial" w:cs="Arial"/>
          <w:sz w:val="20"/>
        </w:rPr>
        <w:t>Planning, Prioritisation and Performance Committee of the Board</w:t>
      </w:r>
    </w:p>
    <w:p w14:paraId="49A2E9F1" w14:textId="5BEA6D87" w:rsidR="003C3245" w:rsidRPr="003C3245" w:rsidRDefault="00E64A88" w:rsidP="003C3245">
      <w:pPr>
        <w:pStyle w:val="ListParagraph"/>
        <w:numPr>
          <w:ilvl w:val="0"/>
          <w:numId w:val="4"/>
        </w:numPr>
        <w:rPr>
          <w:rFonts w:ascii="Arial" w:hAnsi="Arial" w:cs="Arial"/>
          <w:sz w:val="20"/>
        </w:rPr>
      </w:pPr>
      <w:r>
        <w:rPr>
          <w:rFonts w:ascii="Arial" w:hAnsi="Arial" w:cs="Arial"/>
          <w:sz w:val="20"/>
        </w:rPr>
        <w:t xml:space="preserve">Regional Council </w:t>
      </w:r>
      <w:r w:rsidR="003C3245" w:rsidRPr="003C3245">
        <w:rPr>
          <w:rFonts w:ascii="Arial" w:hAnsi="Arial" w:cs="Arial"/>
          <w:sz w:val="20"/>
        </w:rPr>
        <w:t>Chairpersons’ Forums.</w:t>
      </w:r>
    </w:p>
    <w:p w14:paraId="09F5A66F" w14:textId="506FC8BD" w:rsidR="003C3245" w:rsidRPr="003C3245" w:rsidRDefault="003C3245" w:rsidP="003C3245">
      <w:pPr>
        <w:rPr>
          <w:sz w:val="20"/>
        </w:rPr>
      </w:pPr>
      <w:r w:rsidRPr="003C3245">
        <w:rPr>
          <w:sz w:val="20"/>
        </w:rPr>
        <w:t>These dates</w:t>
      </w:r>
      <w:r w:rsidR="00E64A88">
        <w:rPr>
          <w:sz w:val="20"/>
        </w:rPr>
        <w:t>,</w:t>
      </w:r>
      <w:r w:rsidRPr="003C3245">
        <w:rPr>
          <w:sz w:val="20"/>
        </w:rPr>
        <w:t xml:space="preserve"> and those of</w:t>
      </w:r>
      <w:r w:rsidR="006E6AC4">
        <w:rPr>
          <w:sz w:val="20"/>
        </w:rPr>
        <w:t xml:space="preserve"> Regional</w:t>
      </w:r>
      <w:r w:rsidRPr="003C3245">
        <w:rPr>
          <w:sz w:val="20"/>
        </w:rPr>
        <w:t xml:space="preserve"> Council meetings</w:t>
      </w:r>
      <w:r w:rsidR="00E64A88">
        <w:rPr>
          <w:sz w:val="20"/>
        </w:rPr>
        <w:t>,</w:t>
      </w:r>
      <w:r w:rsidRPr="003C3245">
        <w:rPr>
          <w:sz w:val="20"/>
        </w:rPr>
        <w:t xml:space="preserve"> are published in a common calendar, which is distributed to the Board and </w:t>
      </w:r>
      <w:r w:rsidR="006E6AC4">
        <w:rPr>
          <w:sz w:val="20"/>
        </w:rPr>
        <w:t xml:space="preserve">Regional </w:t>
      </w:r>
      <w:r w:rsidRPr="003C3245">
        <w:rPr>
          <w:sz w:val="20"/>
        </w:rPr>
        <w:t xml:space="preserve">Council members. </w:t>
      </w:r>
    </w:p>
    <w:p w14:paraId="2FFEA8AC" w14:textId="77777777" w:rsidR="003C3245" w:rsidRPr="003C3245" w:rsidRDefault="003C3245" w:rsidP="003C3245">
      <w:pPr>
        <w:rPr>
          <w:sz w:val="20"/>
        </w:rPr>
      </w:pPr>
      <w:r w:rsidRPr="003C3245">
        <w:rPr>
          <w:sz w:val="20"/>
        </w:rPr>
        <w:t>This approach:</w:t>
      </w:r>
    </w:p>
    <w:p w14:paraId="579998BD" w14:textId="77777777" w:rsidR="003C3245" w:rsidRPr="003C3245" w:rsidRDefault="003C3245" w:rsidP="003C3245">
      <w:pPr>
        <w:pStyle w:val="ListParagraph"/>
        <w:numPr>
          <w:ilvl w:val="0"/>
          <w:numId w:val="5"/>
        </w:numPr>
        <w:rPr>
          <w:rFonts w:ascii="Arial" w:hAnsi="Arial" w:cs="Arial"/>
          <w:sz w:val="20"/>
        </w:rPr>
      </w:pPr>
      <w:r w:rsidRPr="003C3245">
        <w:rPr>
          <w:rFonts w:ascii="Arial" w:hAnsi="Arial" w:cs="Arial"/>
          <w:sz w:val="20"/>
        </w:rPr>
        <w:t>ensures the meetings of the various bodies dovetail for easier communication, information sharing and reporting</w:t>
      </w:r>
    </w:p>
    <w:p w14:paraId="3A8564BA" w14:textId="2409CB62" w:rsidR="003C3245" w:rsidRPr="003C3245" w:rsidRDefault="003C3245" w:rsidP="003C3245">
      <w:pPr>
        <w:pStyle w:val="ListParagraph"/>
        <w:numPr>
          <w:ilvl w:val="0"/>
          <w:numId w:val="5"/>
        </w:numPr>
        <w:rPr>
          <w:rFonts w:ascii="Arial" w:hAnsi="Arial" w:cs="Arial"/>
          <w:sz w:val="20"/>
        </w:rPr>
      </w:pPr>
      <w:r w:rsidRPr="003C3245">
        <w:rPr>
          <w:rFonts w:ascii="Arial" w:hAnsi="Arial" w:cs="Arial"/>
          <w:sz w:val="20"/>
        </w:rPr>
        <w:t xml:space="preserve">the workload for Board and </w:t>
      </w:r>
      <w:r w:rsidR="006E6AC4">
        <w:rPr>
          <w:rFonts w:ascii="Arial" w:hAnsi="Arial" w:cs="Arial"/>
          <w:sz w:val="20"/>
        </w:rPr>
        <w:t xml:space="preserve">Regional </w:t>
      </w:r>
      <w:r w:rsidRPr="003C3245">
        <w:rPr>
          <w:rFonts w:ascii="Arial" w:hAnsi="Arial" w:cs="Arial"/>
          <w:sz w:val="20"/>
        </w:rPr>
        <w:t>Council members, staff members and teams is more coordinated and predictable.</w:t>
      </w:r>
    </w:p>
    <w:p w14:paraId="39386F3C" w14:textId="51EC5675" w:rsidR="00025176" w:rsidRPr="00E66531" w:rsidRDefault="00025176" w:rsidP="00E66531">
      <w:pPr>
        <w:pStyle w:val="Heading2"/>
      </w:pPr>
      <w:r w:rsidRPr="00E66531">
        <w:t>H</w:t>
      </w:r>
      <w:r w:rsidR="003C3245" w:rsidRPr="00E66531">
        <w:t>ow often are meetings held?</w:t>
      </w:r>
    </w:p>
    <w:p w14:paraId="4D1DC002" w14:textId="3AEEA585" w:rsidR="003C3245" w:rsidRDefault="003C3245" w:rsidP="003C3245">
      <w:pPr>
        <w:rPr>
          <w:sz w:val="20"/>
        </w:rPr>
      </w:pPr>
      <w:r>
        <w:rPr>
          <w:sz w:val="20"/>
        </w:rPr>
        <w:t>T</w:t>
      </w:r>
      <w:r w:rsidRPr="00C8633E">
        <w:rPr>
          <w:sz w:val="20"/>
        </w:rPr>
        <w:t>o support communication with the Board,</w:t>
      </w:r>
      <w:r w:rsidR="00783765">
        <w:rPr>
          <w:sz w:val="20"/>
        </w:rPr>
        <w:t xml:space="preserve"> up to</w:t>
      </w:r>
      <w:r w:rsidRPr="00C8633E">
        <w:rPr>
          <w:sz w:val="20"/>
        </w:rPr>
        <w:t xml:space="preserve"> </w:t>
      </w:r>
      <w:r w:rsidR="00620A4F">
        <w:rPr>
          <w:sz w:val="20"/>
        </w:rPr>
        <w:t>six</w:t>
      </w:r>
      <w:r w:rsidRPr="00C8633E">
        <w:rPr>
          <w:sz w:val="20"/>
        </w:rPr>
        <w:t xml:space="preserve"> two-week periods are identified each year for </w:t>
      </w:r>
      <w:r w:rsidR="006E6AC4">
        <w:rPr>
          <w:sz w:val="20"/>
        </w:rPr>
        <w:t xml:space="preserve">Regional </w:t>
      </w:r>
      <w:r w:rsidRPr="00C8633E">
        <w:rPr>
          <w:sz w:val="20"/>
        </w:rPr>
        <w:t xml:space="preserve">Council meetings. These periods are set so that advice from </w:t>
      </w:r>
      <w:r w:rsidR="006E6AC4">
        <w:rPr>
          <w:sz w:val="20"/>
        </w:rPr>
        <w:t xml:space="preserve">Regional </w:t>
      </w:r>
      <w:r w:rsidRPr="00C8633E">
        <w:rPr>
          <w:sz w:val="20"/>
        </w:rPr>
        <w:t xml:space="preserve">Councils can get to the Board </w:t>
      </w:r>
      <w:r>
        <w:rPr>
          <w:sz w:val="20"/>
        </w:rPr>
        <w:t>at the right time and contribute to their decision making.</w:t>
      </w:r>
    </w:p>
    <w:p w14:paraId="095BF4F5" w14:textId="77777777" w:rsidR="003C3245" w:rsidRPr="00C8633E" w:rsidRDefault="003C3245" w:rsidP="003C3245">
      <w:pPr>
        <w:rPr>
          <w:sz w:val="20"/>
        </w:rPr>
      </w:pPr>
      <w:r>
        <w:rPr>
          <w:sz w:val="20"/>
        </w:rPr>
        <w:t>Meetings may be held at Department offices, in Learn Local provider premises or in other locations in the region, depending on the business of the meeting and who has been invited to attend.</w:t>
      </w:r>
      <w:r w:rsidRPr="00C8633E">
        <w:rPr>
          <w:sz w:val="20"/>
        </w:rPr>
        <w:t xml:space="preserve"> </w:t>
      </w:r>
    </w:p>
    <w:p w14:paraId="05A8283F" w14:textId="77777777" w:rsidR="003C3245" w:rsidRPr="00C8633E" w:rsidRDefault="003C3245" w:rsidP="00E66531">
      <w:pPr>
        <w:pStyle w:val="Heading1"/>
      </w:pPr>
      <w:r w:rsidRPr="00C8633E">
        <w:t>Insurance</w:t>
      </w:r>
    </w:p>
    <w:p w14:paraId="1F1C9CB4" w14:textId="4AF59D48" w:rsidR="003C3245" w:rsidRPr="00C8633E" w:rsidRDefault="003C3245" w:rsidP="003C3245">
      <w:pPr>
        <w:rPr>
          <w:sz w:val="20"/>
        </w:rPr>
      </w:pPr>
      <w:r w:rsidRPr="00C8633E">
        <w:rPr>
          <w:sz w:val="20"/>
        </w:rPr>
        <w:t xml:space="preserve">The Board holds Professional Liability and Accident Insurance, which covers </w:t>
      </w:r>
      <w:r w:rsidR="006E6AC4">
        <w:rPr>
          <w:sz w:val="20"/>
        </w:rPr>
        <w:t xml:space="preserve">Regional </w:t>
      </w:r>
      <w:r w:rsidRPr="00C8633E">
        <w:rPr>
          <w:sz w:val="20"/>
        </w:rPr>
        <w:t>Council members. The coverage includes claims arising against them from actions and decisions made while acting in an official capacity, and any injury sustained as a result of an accident occurring while acting in an official capacity.</w:t>
      </w:r>
    </w:p>
    <w:p w14:paraId="42D2C90A" w14:textId="58EEBB59" w:rsidR="00356909" w:rsidRPr="00E66531" w:rsidRDefault="00356909" w:rsidP="00E66531">
      <w:pPr>
        <w:pStyle w:val="Heading1"/>
        <w:spacing w:after="0"/>
        <w:rPr>
          <w:sz w:val="20"/>
          <w:szCs w:val="20"/>
        </w:rPr>
      </w:pPr>
    </w:p>
    <w:p w14:paraId="18ECF921" w14:textId="4C89B996" w:rsidR="00025176" w:rsidRDefault="00AF3B8D" w:rsidP="00E66531">
      <w:pPr>
        <w:pStyle w:val="Heading1"/>
      </w:pPr>
      <w:r>
        <w:t xml:space="preserve">Support for </w:t>
      </w:r>
      <w:r w:rsidR="006E6AC4">
        <w:t xml:space="preserve">Regional </w:t>
      </w:r>
      <w:r>
        <w:t>Council members</w:t>
      </w:r>
    </w:p>
    <w:p w14:paraId="731E3B8B" w14:textId="71833304" w:rsidR="00356909" w:rsidRPr="00C8633E" w:rsidRDefault="006E6AC4" w:rsidP="00356909">
      <w:pPr>
        <w:rPr>
          <w:sz w:val="20"/>
        </w:rPr>
      </w:pPr>
      <w:r>
        <w:rPr>
          <w:sz w:val="20"/>
        </w:rPr>
        <w:t xml:space="preserve">Regional </w:t>
      </w:r>
      <w:r w:rsidR="00356909" w:rsidRPr="00C8633E">
        <w:rPr>
          <w:sz w:val="20"/>
        </w:rPr>
        <w:t xml:space="preserve">Council membership is voluntary. Members do not receive </w:t>
      </w:r>
      <w:r w:rsidR="00356909">
        <w:rPr>
          <w:sz w:val="20"/>
        </w:rPr>
        <w:t>payment for being</w:t>
      </w:r>
      <w:r w:rsidR="00356909" w:rsidRPr="00C8633E">
        <w:rPr>
          <w:sz w:val="20"/>
        </w:rPr>
        <w:t xml:space="preserve"> on a </w:t>
      </w:r>
      <w:r>
        <w:rPr>
          <w:sz w:val="20"/>
        </w:rPr>
        <w:t xml:space="preserve">Regional </w:t>
      </w:r>
      <w:r w:rsidR="00356909" w:rsidRPr="00C8633E">
        <w:rPr>
          <w:sz w:val="20"/>
        </w:rPr>
        <w:t xml:space="preserve">Council. </w:t>
      </w:r>
    </w:p>
    <w:p w14:paraId="69DF4438" w14:textId="03FA1E13" w:rsidR="00356909" w:rsidRPr="00C8633E" w:rsidRDefault="00356909" w:rsidP="00356909">
      <w:pPr>
        <w:rPr>
          <w:sz w:val="20"/>
        </w:rPr>
      </w:pPr>
      <w:r>
        <w:rPr>
          <w:sz w:val="20"/>
        </w:rPr>
        <w:t>However, u</w:t>
      </w:r>
      <w:r w:rsidRPr="00C8633E">
        <w:rPr>
          <w:sz w:val="20"/>
        </w:rPr>
        <w:t xml:space="preserve">nder Section 3.3.22 of the </w:t>
      </w:r>
      <w:r w:rsidRPr="00C8633E">
        <w:rPr>
          <w:i/>
          <w:sz w:val="20"/>
        </w:rPr>
        <w:t>Education and Training Reform Act</w:t>
      </w:r>
      <w:r w:rsidRPr="00C8633E">
        <w:rPr>
          <w:sz w:val="20"/>
        </w:rPr>
        <w:t xml:space="preserve"> </w:t>
      </w:r>
      <w:r w:rsidRPr="00356909">
        <w:rPr>
          <w:i/>
          <w:iCs/>
          <w:sz w:val="20"/>
        </w:rPr>
        <w:t>2006</w:t>
      </w:r>
      <w:r w:rsidRPr="00C8633E">
        <w:rPr>
          <w:sz w:val="20"/>
        </w:rPr>
        <w:t xml:space="preserve"> members are eligible to claim expenses.</w:t>
      </w:r>
      <w:r w:rsidRPr="00671983">
        <w:rPr>
          <w:sz w:val="20"/>
        </w:rPr>
        <w:t xml:space="preserve"> </w:t>
      </w:r>
      <w:r w:rsidRPr="00C8633E">
        <w:rPr>
          <w:sz w:val="20"/>
        </w:rPr>
        <w:t>D</w:t>
      </w:r>
      <w:r w:rsidR="006E6AC4">
        <w:rPr>
          <w:sz w:val="20"/>
        </w:rPr>
        <w:t>epartment</w:t>
      </w:r>
      <w:r w:rsidRPr="00C8633E">
        <w:rPr>
          <w:sz w:val="20"/>
        </w:rPr>
        <w:t xml:space="preserve"> staff </w:t>
      </w:r>
      <w:r w:rsidR="00AF3B8D">
        <w:rPr>
          <w:sz w:val="20"/>
        </w:rPr>
        <w:t>will provide information during induction</w:t>
      </w:r>
      <w:r>
        <w:rPr>
          <w:sz w:val="20"/>
        </w:rPr>
        <w:t xml:space="preserve"> on the claims process for the expenses described below</w:t>
      </w:r>
      <w:r w:rsidRPr="00C8633E">
        <w:rPr>
          <w:sz w:val="20"/>
        </w:rPr>
        <w:t xml:space="preserve">. </w:t>
      </w:r>
    </w:p>
    <w:p w14:paraId="35491AF2" w14:textId="77777777" w:rsidR="00356909" w:rsidRDefault="00356909" w:rsidP="00E66531">
      <w:pPr>
        <w:pStyle w:val="Heading2"/>
      </w:pPr>
      <w:r>
        <w:t>Travel, accommodation and meals</w:t>
      </w:r>
    </w:p>
    <w:p w14:paraId="509B8064" w14:textId="3774B8EF" w:rsidR="00356909" w:rsidRPr="00C8633E" w:rsidRDefault="00356909" w:rsidP="00356909">
      <w:pPr>
        <w:rPr>
          <w:sz w:val="20"/>
        </w:rPr>
      </w:pPr>
      <w:r>
        <w:rPr>
          <w:sz w:val="20"/>
        </w:rPr>
        <w:t xml:space="preserve">Reimbursement is available for what it costs you to get to meetings and other official </w:t>
      </w:r>
      <w:r w:rsidR="006E6AC4">
        <w:rPr>
          <w:sz w:val="20"/>
        </w:rPr>
        <w:t xml:space="preserve">Regional </w:t>
      </w:r>
      <w:r>
        <w:rPr>
          <w:sz w:val="20"/>
        </w:rPr>
        <w:t>Council activities</w:t>
      </w:r>
      <w:r w:rsidR="00D070AC">
        <w:rPr>
          <w:sz w:val="20"/>
        </w:rPr>
        <w:t xml:space="preserve"> that</w:t>
      </w:r>
      <w:r w:rsidR="00AF3B8D">
        <w:rPr>
          <w:sz w:val="20"/>
        </w:rPr>
        <w:t xml:space="preserve"> </w:t>
      </w:r>
      <w:r w:rsidR="00644B8D">
        <w:rPr>
          <w:sz w:val="20"/>
        </w:rPr>
        <w:t>you</w:t>
      </w:r>
      <w:r w:rsidR="00AF3B8D">
        <w:rPr>
          <w:sz w:val="20"/>
        </w:rPr>
        <w:t xml:space="preserve"> are expected to attend</w:t>
      </w:r>
      <w:r w:rsidR="00D070AC">
        <w:rPr>
          <w:sz w:val="20"/>
        </w:rPr>
        <w:t xml:space="preserve"> as part of the role</w:t>
      </w:r>
      <w:r>
        <w:rPr>
          <w:sz w:val="20"/>
        </w:rPr>
        <w:t xml:space="preserve">. This includes private vehicle mileage, public transport or taxi fares, </w:t>
      </w:r>
      <w:r w:rsidRPr="00C8633E">
        <w:rPr>
          <w:sz w:val="20"/>
        </w:rPr>
        <w:t>accommodation and meals (if</w:t>
      </w:r>
      <w:r w:rsidR="006E6AC4">
        <w:rPr>
          <w:sz w:val="20"/>
        </w:rPr>
        <w:t xml:space="preserve"> Regional</w:t>
      </w:r>
      <w:r w:rsidRPr="00C8633E">
        <w:rPr>
          <w:sz w:val="20"/>
        </w:rPr>
        <w:t xml:space="preserve"> Council duties require an overnight stay), </w:t>
      </w:r>
      <w:r>
        <w:rPr>
          <w:sz w:val="20"/>
        </w:rPr>
        <w:t xml:space="preserve">and </w:t>
      </w:r>
      <w:r w:rsidRPr="00C8633E">
        <w:rPr>
          <w:sz w:val="20"/>
        </w:rPr>
        <w:t>parking fees</w:t>
      </w:r>
      <w:r>
        <w:rPr>
          <w:sz w:val="20"/>
        </w:rPr>
        <w:t>.</w:t>
      </w:r>
      <w:r w:rsidRPr="00C8633E">
        <w:rPr>
          <w:sz w:val="20"/>
        </w:rPr>
        <w:t xml:space="preserve"> </w:t>
      </w:r>
    </w:p>
    <w:p w14:paraId="78996B4B" w14:textId="77777777" w:rsidR="00356909" w:rsidRDefault="00356909" w:rsidP="00E66531">
      <w:pPr>
        <w:pStyle w:val="Heading2"/>
      </w:pPr>
      <w:r>
        <w:t>Personal expenses</w:t>
      </w:r>
    </w:p>
    <w:p w14:paraId="30B61CD3" w14:textId="34D38918" w:rsidR="00356909" w:rsidRPr="00671983" w:rsidRDefault="00356909" w:rsidP="00356909">
      <w:pPr>
        <w:rPr>
          <w:sz w:val="20"/>
        </w:rPr>
      </w:pPr>
      <w:r w:rsidRPr="00671983">
        <w:rPr>
          <w:sz w:val="20"/>
        </w:rPr>
        <w:t>You can be reimbursed for other expenses you may incur as a result of your membership of the Council. D</w:t>
      </w:r>
      <w:r w:rsidR="006E6AC4">
        <w:rPr>
          <w:sz w:val="20"/>
        </w:rPr>
        <w:t>epartment</w:t>
      </w:r>
      <w:r w:rsidRPr="00671983">
        <w:rPr>
          <w:sz w:val="20"/>
        </w:rPr>
        <w:t xml:space="preserve"> staff can provide further information.</w:t>
      </w:r>
    </w:p>
    <w:p w14:paraId="557C98CD" w14:textId="77777777" w:rsidR="00356909" w:rsidRDefault="00356909" w:rsidP="00E66531">
      <w:pPr>
        <w:pStyle w:val="Heading1"/>
      </w:pPr>
      <w:r>
        <w:t>Changes to personal details</w:t>
      </w:r>
    </w:p>
    <w:p w14:paraId="27FEDB9F" w14:textId="1C598257" w:rsidR="00356909" w:rsidRPr="00671983" w:rsidRDefault="00356909" w:rsidP="00356909">
      <w:pPr>
        <w:rPr>
          <w:sz w:val="20"/>
        </w:rPr>
      </w:pPr>
      <w:r w:rsidRPr="00671983">
        <w:rPr>
          <w:sz w:val="20"/>
        </w:rPr>
        <w:t>It is important that you notify any change to personal details, particularly email addresses, to the D</w:t>
      </w:r>
      <w:r w:rsidR="006E6AC4">
        <w:rPr>
          <w:sz w:val="20"/>
        </w:rPr>
        <w:t>epartment</w:t>
      </w:r>
      <w:r w:rsidRPr="00671983">
        <w:rPr>
          <w:sz w:val="20"/>
        </w:rPr>
        <w:t xml:space="preserve"> staff supporting your </w:t>
      </w:r>
      <w:r w:rsidR="006E6AC4">
        <w:rPr>
          <w:sz w:val="20"/>
        </w:rPr>
        <w:t xml:space="preserve">Regional </w:t>
      </w:r>
      <w:r w:rsidRPr="00671983">
        <w:rPr>
          <w:sz w:val="20"/>
        </w:rPr>
        <w:t>Council. This will ensure you continue to receive relevant information.</w:t>
      </w:r>
    </w:p>
    <w:p w14:paraId="773C32DB" w14:textId="77777777" w:rsidR="00356909" w:rsidRDefault="00356909" w:rsidP="00E66531">
      <w:pPr>
        <w:pStyle w:val="Heading1"/>
      </w:pPr>
      <w:r>
        <w:t>Forms for completion</w:t>
      </w:r>
    </w:p>
    <w:p w14:paraId="5B78026E" w14:textId="4989E6E6" w:rsidR="00356909" w:rsidRDefault="006E6AC4" w:rsidP="00356909">
      <w:pPr>
        <w:rPr>
          <w:sz w:val="20"/>
        </w:rPr>
      </w:pPr>
      <w:r w:rsidRPr="00671983">
        <w:rPr>
          <w:sz w:val="20"/>
        </w:rPr>
        <w:t>D</w:t>
      </w:r>
      <w:r>
        <w:rPr>
          <w:sz w:val="20"/>
        </w:rPr>
        <w:t>epartment</w:t>
      </w:r>
      <w:r w:rsidR="00356909" w:rsidRPr="00671983">
        <w:rPr>
          <w:sz w:val="20"/>
        </w:rPr>
        <w:t xml:space="preserve"> staff </w:t>
      </w:r>
      <w:r w:rsidR="00AF3B8D">
        <w:rPr>
          <w:sz w:val="20"/>
        </w:rPr>
        <w:t>will</w:t>
      </w:r>
      <w:r w:rsidR="00356909" w:rsidRPr="00671983">
        <w:rPr>
          <w:sz w:val="20"/>
        </w:rPr>
        <w:t xml:space="preserve"> provide information on the claims process including any forms required</w:t>
      </w:r>
      <w:r w:rsidR="00AF3B8D">
        <w:rPr>
          <w:sz w:val="20"/>
        </w:rPr>
        <w:t xml:space="preserve"> as part of your induction</w:t>
      </w:r>
      <w:r w:rsidR="00356909" w:rsidRPr="00671983">
        <w:rPr>
          <w:sz w:val="20"/>
        </w:rPr>
        <w:t>.</w:t>
      </w:r>
      <w:r w:rsidR="00F708D3">
        <w:rPr>
          <w:sz w:val="20"/>
        </w:rPr>
        <w:t xml:space="preserve"> </w:t>
      </w:r>
    </w:p>
    <w:p w14:paraId="3485BE97" w14:textId="7D571466" w:rsidR="00AF3B8D" w:rsidRDefault="00AF3B8D" w:rsidP="00E66531">
      <w:pPr>
        <w:pStyle w:val="Heading1"/>
      </w:pPr>
      <w:r>
        <w:t>Contact</w:t>
      </w:r>
      <w:r w:rsidR="00D070AC">
        <w:t>ing D</w:t>
      </w:r>
      <w:r w:rsidR="006E6AC4">
        <w:t>epartment</w:t>
      </w:r>
      <w:r w:rsidR="00D070AC">
        <w:t xml:space="preserve"> staff</w:t>
      </w:r>
    </w:p>
    <w:p w14:paraId="2FE4F75F" w14:textId="708197BB" w:rsidR="00AF3B8D" w:rsidRPr="00E64A88" w:rsidRDefault="00AF3B8D" w:rsidP="00AF3B8D">
      <w:pPr>
        <w:rPr>
          <w:sz w:val="20"/>
        </w:rPr>
      </w:pPr>
      <w:r w:rsidRPr="00E64A88">
        <w:rPr>
          <w:sz w:val="20"/>
        </w:rPr>
        <w:t>Details on who to contact</w:t>
      </w:r>
      <w:r w:rsidR="00D070AC" w:rsidRPr="00E64A88">
        <w:rPr>
          <w:sz w:val="20"/>
        </w:rPr>
        <w:t xml:space="preserve"> for particular matters</w:t>
      </w:r>
      <w:r w:rsidRPr="00E64A88">
        <w:rPr>
          <w:sz w:val="20"/>
        </w:rPr>
        <w:t>, email addresses and phone numbers will be provided during induction</w:t>
      </w:r>
      <w:r w:rsidR="00E64A88">
        <w:rPr>
          <w:sz w:val="20"/>
        </w:rPr>
        <w:t>.</w:t>
      </w:r>
    </w:p>
    <w:p w14:paraId="0A87692E" w14:textId="77777777" w:rsidR="00356909" w:rsidRDefault="00356909" w:rsidP="00025176">
      <w:pPr>
        <w:sectPr w:rsidR="00356909" w:rsidSect="00631D5F">
          <w:headerReference w:type="default" r:id="rId12"/>
          <w:footerReference w:type="default" r:id="rId13"/>
          <w:type w:val="continuous"/>
          <w:pgSz w:w="11906" w:h="16838" w:code="9"/>
          <w:pgMar w:top="1440" w:right="1440" w:bottom="1440" w:left="1134" w:header="709" w:footer="709" w:gutter="0"/>
          <w:cols w:num="2" w:space="708"/>
          <w:docGrid w:linePitch="360"/>
        </w:sectPr>
      </w:pPr>
    </w:p>
    <w:p w14:paraId="373545B6" w14:textId="35A4B383" w:rsidR="00025176" w:rsidRPr="00025176" w:rsidRDefault="00025176" w:rsidP="00025176"/>
    <w:sectPr w:rsidR="00025176" w:rsidRPr="00025176" w:rsidSect="003F0BEC">
      <w:type w:val="continuous"/>
      <w:pgSz w:w="11906" w:h="16838"/>
      <w:pgMar w:top="1440" w:right="1440"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B311" w14:textId="77777777" w:rsidR="00CE311B" w:rsidRDefault="00CE311B" w:rsidP="003F0BEC">
      <w:pPr>
        <w:spacing w:after="0" w:line="240" w:lineRule="auto"/>
      </w:pPr>
      <w:r>
        <w:separator/>
      </w:r>
    </w:p>
  </w:endnote>
  <w:endnote w:type="continuationSeparator" w:id="0">
    <w:p w14:paraId="4F8968A7" w14:textId="77777777" w:rsidR="00CE311B" w:rsidRDefault="00CE311B" w:rsidP="003F0BEC">
      <w:pPr>
        <w:spacing w:after="0" w:line="240" w:lineRule="auto"/>
      </w:pPr>
      <w:r>
        <w:continuationSeparator/>
      </w:r>
    </w:p>
  </w:endnote>
  <w:endnote w:type="continuationNotice" w:id="1">
    <w:p w14:paraId="125D6575" w14:textId="77777777" w:rsidR="003566C9" w:rsidRDefault="00356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999E" w14:textId="5A81B1C2" w:rsidR="002769A9" w:rsidRDefault="002769A9" w:rsidP="00ED1171">
    <w:pPr>
      <w:pStyle w:val="Footer"/>
      <w:pBdr>
        <w:top w:val="single" w:sz="4" w:space="1" w:color="auto"/>
      </w:pBdr>
    </w:pPr>
    <w:r w:rsidRPr="00CD4091">
      <w:rPr>
        <w:rFonts w:eastAsia="Calibri"/>
        <w:noProof/>
        <w:sz w:val="20"/>
        <w:szCs w:val="20"/>
      </w:rPr>
      <w:drawing>
        <wp:anchor distT="0" distB="0" distL="114300" distR="114300" simplePos="0" relativeHeight="251658241" behindDoc="0" locked="0" layoutInCell="1" allowOverlap="1" wp14:anchorId="600D8119" wp14:editId="55BF2642">
          <wp:simplePos x="0" y="0"/>
          <wp:positionH relativeFrom="column">
            <wp:posOffset>3810000</wp:posOffset>
          </wp:positionH>
          <wp:positionV relativeFrom="paragraph">
            <wp:posOffset>28575</wp:posOffset>
          </wp:positionV>
          <wp:extent cx="2471931" cy="494115"/>
          <wp:effectExtent l="0" t="0" r="5080" b="1270"/>
          <wp:wrapNone/>
          <wp:docPr id="18"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00CD4091" w:rsidRPr="00CD4091">
      <w:rPr>
        <w:sz w:val="20"/>
        <w:szCs w:val="20"/>
      </w:rPr>
      <w:t>REGIONAL COUNCIL SUPPORT MATERIALS</w:t>
    </w:r>
  </w:p>
  <w:p w14:paraId="1257DDCA" w14:textId="01542257" w:rsidR="002769A9" w:rsidRDefault="00CD4091">
    <w:pPr>
      <w:pStyle w:val="Footer"/>
    </w:pPr>
    <w:r w:rsidRPr="00CD4091">
      <w:rPr>
        <w:sz w:val="20"/>
        <w:szCs w:val="20"/>
      </w:rPr>
      <w:t>JULY 202</w:t>
    </w:r>
    <w:r w:rsidR="00644B8D">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457E" w14:textId="77777777" w:rsidR="00CE311B" w:rsidRDefault="00CE311B" w:rsidP="003F0BEC">
      <w:pPr>
        <w:spacing w:after="0" w:line="240" w:lineRule="auto"/>
      </w:pPr>
      <w:r>
        <w:separator/>
      </w:r>
    </w:p>
  </w:footnote>
  <w:footnote w:type="continuationSeparator" w:id="0">
    <w:p w14:paraId="253FECC8" w14:textId="77777777" w:rsidR="00CE311B" w:rsidRDefault="00CE311B" w:rsidP="003F0BEC">
      <w:pPr>
        <w:spacing w:after="0" w:line="240" w:lineRule="auto"/>
      </w:pPr>
      <w:r>
        <w:continuationSeparator/>
      </w:r>
    </w:p>
  </w:footnote>
  <w:footnote w:type="continuationNotice" w:id="1">
    <w:p w14:paraId="54588895" w14:textId="77777777" w:rsidR="003566C9" w:rsidRDefault="00356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2147" w14:textId="4478494D" w:rsidR="003F0BEC" w:rsidRDefault="003F0BEC" w:rsidP="003F0BEC">
    <w:pPr>
      <w:pStyle w:val="Header"/>
    </w:pPr>
    <w:r>
      <w:rPr>
        <w:noProof/>
        <w:lang w:eastAsia="en-AU"/>
      </w:rPr>
      <w:drawing>
        <wp:anchor distT="0" distB="0" distL="114300" distR="114300" simplePos="0" relativeHeight="251658240" behindDoc="0" locked="0" layoutInCell="1" allowOverlap="1" wp14:anchorId="76BDA641" wp14:editId="3712B91C">
          <wp:simplePos x="0" y="0"/>
          <wp:positionH relativeFrom="page">
            <wp:posOffset>228600</wp:posOffset>
          </wp:positionH>
          <wp:positionV relativeFrom="paragraph">
            <wp:posOffset>8255</wp:posOffset>
          </wp:positionV>
          <wp:extent cx="2500604" cy="975669"/>
          <wp:effectExtent l="0" t="0" r="0" b="0"/>
          <wp:wrapNone/>
          <wp:docPr id="8" name="Picture 8" descr="ACFE Board and Learn Lo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04" cy="975669"/>
                  </a:xfrm>
                  <a:prstGeom prst="rect">
                    <a:avLst/>
                  </a:prstGeom>
                </pic:spPr>
              </pic:pic>
            </a:graphicData>
          </a:graphic>
          <wp14:sizeRelH relativeFrom="margin">
            <wp14:pctWidth>0</wp14:pctWidth>
          </wp14:sizeRelH>
          <wp14:sizeRelV relativeFrom="margin">
            <wp14:pctHeight>0</wp14:pctHeight>
          </wp14:sizeRelV>
        </wp:anchor>
      </w:drawing>
    </w:r>
  </w:p>
  <w:p w14:paraId="773CA8A7" w14:textId="62B529CF" w:rsidR="003F0BEC" w:rsidRDefault="003F0BEC" w:rsidP="00E66531">
    <w:pPr>
      <w:pStyle w:val="Heading1"/>
      <w:jc w:val="right"/>
    </w:pPr>
    <w:r>
      <w:tab/>
    </w:r>
    <w:r w:rsidR="003C3245" w:rsidRPr="00E66531">
      <w:t>REGIONAL COUNCIL ADMINISTRATION</w:t>
    </w:r>
  </w:p>
  <w:p w14:paraId="5B11DAD1" w14:textId="77777777" w:rsidR="006E6AC4" w:rsidRPr="006E6AC4" w:rsidRDefault="006E6AC4" w:rsidP="006E6AC4"/>
  <w:p w14:paraId="6D1F0F8B" w14:textId="77777777" w:rsidR="003F0BEC" w:rsidRPr="006B315D" w:rsidRDefault="003F0BEC" w:rsidP="003F0BEC">
    <w:pPr>
      <w:pStyle w:val="Header"/>
      <w:ind w:left="4111" w:hanging="4111"/>
      <w:rPr>
        <w:b/>
        <w:bCs/>
      </w:rPr>
    </w:pPr>
  </w:p>
  <w:p w14:paraId="735236F0" w14:textId="77777777" w:rsidR="00ED1171" w:rsidRDefault="00ED1171" w:rsidP="00ED1171">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634"/>
    <w:multiLevelType w:val="hybridMultilevel"/>
    <w:tmpl w:val="DFDC923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29907DD"/>
    <w:multiLevelType w:val="hybridMultilevel"/>
    <w:tmpl w:val="D94CE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6C8573C"/>
    <w:multiLevelType w:val="hybridMultilevel"/>
    <w:tmpl w:val="9F7E4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A2A2C91"/>
    <w:multiLevelType w:val="hybridMultilevel"/>
    <w:tmpl w:val="D1568FB0"/>
    <w:lvl w:ilvl="0" w:tplc="FFFFFFFF">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5DD02CE"/>
    <w:multiLevelType w:val="hybridMultilevel"/>
    <w:tmpl w:val="88AA748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37638693">
    <w:abstractNumId w:val="4"/>
  </w:num>
  <w:num w:numId="2" w16cid:durableId="623804068">
    <w:abstractNumId w:val="0"/>
  </w:num>
  <w:num w:numId="3" w16cid:durableId="2102068661">
    <w:abstractNumId w:val="3"/>
  </w:num>
  <w:num w:numId="4" w16cid:durableId="1594557213">
    <w:abstractNumId w:val="1"/>
  </w:num>
  <w:num w:numId="5" w16cid:durableId="165957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EC"/>
    <w:rsid w:val="000064DA"/>
    <w:rsid w:val="00025176"/>
    <w:rsid w:val="000D5E15"/>
    <w:rsid w:val="002769A9"/>
    <w:rsid w:val="002F2452"/>
    <w:rsid w:val="003178E9"/>
    <w:rsid w:val="003566C9"/>
    <w:rsid w:val="00356909"/>
    <w:rsid w:val="00383BE1"/>
    <w:rsid w:val="003864FA"/>
    <w:rsid w:val="00393B6F"/>
    <w:rsid w:val="003C3245"/>
    <w:rsid w:val="003F0BEC"/>
    <w:rsid w:val="005E31FC"/>
    <w:rsid w:val="005E4C20"/>
    <w:rsid w:val="00620A4F"/>
    <w:rsid w:val="00631D5F"/>
    <w:rsid w:val="00644B8D"/>
    <w:rsid w:val="006E6AC4"/>
    <w:rsid w:val="006F4C80"/>
    <w:rsid w:val="007057C7"/>
    <w:rsid w:val="00783765"/>
    <w:rsid w:val="007D0DB3"/>
    <w:rsid w:val="00841B80"/>
    <w:rsid w:val="0089498B"/>
    <w:rsid w:val="00AD046D"/>
    <w:rsid w:val="00AF3B8D"/>
    <w:rsid w:val="00C15AA0"/>
    <w:rsid w:val="00C87E7E"/>
    <w:rsid w:val="00CC4925"/>
    <w:rsid w:val="00CD4091"/>
    <w:rsid w:val="00CE040F"/>
    <w:rsid w:val="00CE311B"/>
    <w:rsid w:val="00CE4FD1"/>
    <w:rsid w:val="00D070AC"/>
    <w:rsid w:val="00DB2DD2"/>
    <w:rsid w:val="00DC035E"/>
    <w:rsid w:val="00E022E0"/>
    <w:rsid w:val="00E64A88"/>
    <w:rsid w:val="00E66531"/>
    <w:rsid w:val="00ED1171"/>
    <w:rsid w:val="00F708D3"/>
    <w:rsid w:val="00FA62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889E"/>
  <w15:chartTrackingRefBased/>
  <w15:docId w15:val="{1FC118BC-38F7-4154-9614-9DA07496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EC"/>
    <w:rPr>
      <w:rFonts w:ascii="Arial" w:hAnsi="Arial" w:cs="Arial"/>
      <w:color w:val="000000"/>
      <w:sz w:val="21"/>
      <w:szCs w:val="21"/>
      <w:shd w:val="clear" w:color="auto" w:fill="FFFFFF"/>
    </w:rPr>
  </w:style>
  <w:style w:type="paragraph" w:styleId="Heading1">
    <w:name w:val="heading 1"/>
    <w:basedOn w:val="Normal"/>
    <w:next w:val="Normal"/>
    <w:link w:val="Heading1Char"/>
    <w:uiPriority w:val="9"/>
    <w:qFormat/>
    <w:rsid w:val="00E66531"/>
    <w:pPr>
      <w:outlineLvl w:val="0"/>
    </w:pPr>
    <w:rPr>
      <w:b/>
      <w:color w:val="001A70"/>
      <w:sz w:val="28"/>
    </w:rPr>
  </w:style>
  <w:style w:type="paragraph" w:styleId="Heading2">
    <w:name w:val="heading 2"/>
    <w:basedOn w:val="Normal"/>
    <w:next w:val="Normal"/>
    <w:link w:val="Heading2Char"/>
    <w:uiPriority w:val="9"/>
    <w:unhideWhenUsed/>
    <w:qFormat/>
    <w:rsid w:val="00E66531"/>
    <w:pPr>
      <w:keepNext/>
      <w:keepLines/>
      <w:spacing w:before="40" w:after="120"/>
      <w:outlineLvl w:val="1"/>
    </w:pPr>
    <w:rPr>
      <w:rFonts w:eastAsiaTheme="majorEastAsia" w:cstheme="majorBidi"/>
      <w:b/>
      <w:color w:val="001A70"/>
      <w:sz w:val="24"/>
      <w:szCs w:val="26"/>
    </w:rPr>
  </w:style>
  <w:style w:type="paragraph" w:styleId="Heading3">
    <w:name w:val="heading 3"/>
    <w:basedOn w:val="Normal"/>
    <w:next w:val="Normal"/>
    <w:link w:val="Heading3Char"/>
    <w:uiPriority w:val="9"/>
    <w:unhideWhenUsed/>
    <w:qFormat/>
    <w:rsid w:val="00025176"/>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25176"/>
    <w:pPr>
      <w:keepNext/>
      <w:keepLines/>
      <w:spacing w:before="40" w:after="0"/>
      <w:outlineLvl w:val="3"/>
    </w:pPr>
    <w:rPr>
      <w:rFonts w:eastAsiaTheme="majorEastAsia" w:cstheme="majorBidi"/>
      <w:i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EC"/>
  </w:style>
  <w:style w:type="paragraph" w:styleId="Footer">
    <w:name w:val="footer"/>
    <w:basedOn w:val="Normal"/>
    <w:link w:val="FooterChar"/>
    <w:uiPriority w:val="99"/>
    <w:unhideWhenUsed/>
    <w:rsid w:val="003F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EC"/>
  </w:style>
  <w:style w:type="character" w:customStyle="1" w:styleId="Heading1Char">
    <w:name w:val="Heading 1 Char"/>
    <w:basedOn w:val="DefaultParagraphFont"/>
    <w:link w:val="Heading1"/>
    <w:uiPriority w:val="9"/>
    <w:rsid w:val="00E66531"/>
    <w:rPr>
      <w:rFonts w:ascii="Arial" w:hAnsi="Arial" w:cs="Arial"/>
      <w:b/>
      <w:color w:val="001A70"/>
      <w:sz w:val="28"/>
      <w:szCs w:val="21"/>
    </w:rPr>
  </w:style>
  <w:style w:type="character" w:customStyle="1" w:styleId="Heading2Char">
    <w:name w:val="Heading 2 Char"/>
    <w:basedOn w:val="DefaultParagraphFont"/>
    <w:link w:val="Heading2"/>
    <w:uiPriority w:val="9"/>
    <w:rsid w:val="00E66531"/>
    <w:rPr>
      <w:rFonts w:ascii="Arial" w:eastAsiaTheme="majorEastAsia" w:hAnsi="Arial" w:cstheme="majorBidi"/>
      <w:b/>
      <w:color w:val="001A70"/>
      <w:sz w:val="24"/>
      <w:szCs w:val="26"/>
    </w:rPr>
  </w:style>
  <w:style w:type="table" w:styleId="TableList3">
    <w:name w:val="Table List 3"/>
    <w:basedOn w:val="TableNormal"/>
    <w:rsid w:val="003F0BEC"/>
    <w:pPr>
      <w:spacing w:after="120" w:line="24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025176"/>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025176"/>
    <w:rPr>
      <w:rFonts w:ascii="Arial" w:eastAsiaTheme="majorEastAsia" w:hAnsi="Arial" w:cstheme="majorBidi"/>
      <w:iCs/>
      <w:color w:val="00B0F0"/>
      <w:sz w:val="21"/>
      <w:szCs w:val="21"/>
    </w:rPr>
  </w:style>
  <w:style w:type="paragraph" w:styleId="ListParagraph">
    <w:name w:val="List Paragraph"/>
    <w:basedOn w:val="Normal"/>
    <w:uiPriority w:val="34"/>
    <w:qFormat/>
    <w:rsid w:val="003C3245"/>
    <w:pPr>
      <w:spacing w:after="200" w:line="276" w:lineRule="auto"/>
      <w:ind w:left="720"/>
      <w:contextualSpacing/>
    </w:pPr>
    <w:rPr>
      <w:rFonts w:ascii="Calibri" w:eastAsia="Calibri" w:hAnsi="Calibri" w:cs="Times New Roman"/>
      <w:color w:val="auto"/>
      <w:sz w:val="22"/>
      <w:szCs w:val="22"/>
      <w:shd w:val="clear" w:color="auto" w:fill="auto"/>
    </w:rPr>
  </w:style>
  <w:style w:type="character" w:styleId="CommentReference">
    <w:name w:val="annotation reference"/>
    <w:basedOn w:val="DefaultParagraphFont"/>
    <w:uiPriority w:val="99"/>
    <w:semiHidden/>
    <w:unhideWhenUsed/>
    <w:rsid w:val="00DC035E"/>
    <w:rPr>
      <w:sz w:val="16"/>
      <w:szCs w:val="16"/>
    </w:rPr>
  </w:style>
  <w:style w:type="paragraph" w:styleId="CommentText">
    <w:name w:val="annotation text"/>
    <w:basedOn w:val="Normal"/>
    <w:link w:val="CommentTextChar"/>
    <w:uiPriority w:val="99"/>
    <w:semiHidden/>
    <w:unhideWhenUsed/>
    <w:rsid w:val="00DC035E"/>
    <w:pPr>
      <w:spacing w:line="240" w:lineRule="auto"/>
    </w:pPr>
    <w:rPr>
      <w:sz w:val="20"/>
      <w:szCs w:val="20"/>
    </w:rPr>
  </w:style>
  <w:style w:type="character" w:customStyle="1" w:styleId="CommentTextChar">
    <w:name w:val="Comment Text Char"/>
    <w:basedOn w:val="DefaultParagraphFont"/>
    <w:link w:val="CommentText"/>
    <w:uiPriority w:val="99"/>
    <w:semiHidden/>
    <w:rsid w:val="00DC035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C035E"/>
    <w:rPr>
      <w:b/>
      <w:bCs/>
    </w:rPr>
  </w:style>
  <w:style w:type="character" w:customStyle="1" w:styleId="CommentSubjectChar">
    <w:name w:val="Comment Subject Char"/>
    <w:basedOn w:val="CommentTextChar"/>
    <w:link w:val="CommentSubject"/>
    <w:uiPriority w:val="99"/>
    <w:semiHidden/>
    <w:rsid w:val="00DC035E"/>
    <w:rPr>
      <w:rFonts w:ascii="Arial" w:hAnsi="Arial" w:cs="Arial"/>
      <w:b/>
      <w:bCs/>
      <w:color w:val="000000"/>
      <w:sz w:val="20"/>
      <w:szCs w:val="20"/>
    </w:rPr>
  </w:style>
  <w:style w:type="paragraph" w:styleId="BalloonText">
    <w:name w:val="Balloon Text"/>
    <w:basedOn w:val="Normal"/>
    <w:link w:val="BalloonTextChar"/>
    <w:uiPriority w:val="99"/>
    <w:semiHidden/>
    <w:unhideWhenUsed/>
    <w:rsid w:val="00DC0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35E"/>
    <w:rPr>
      <w:rFonts w:ascii="Segoe UI" w:hAnsi="Segoe UI" w:cs="Segoe UI"/>
      <w:color w:val="000000"/>
      <w:sz w:val="18"/>
      <w:szCs w:val="18"/>
    </w:rPr>
  </w:style>
  <w:style w:type="paragraph" w:styleId="Revision">
    <w:name w:val="Revision"/>
    <w:hidden/>
    <w:uiPriority w:val="99"/>
    <w:semiHidden/>
    <w:rsid w:val="00E64A88"/>
    <w:pPr>
      <w:spacing w:after="0" w:line="240" w:lineRule="auto"/>
    </w:pPr>
    <w:rPr>
      <w:rFonts w:ascii="Arial" w:hAnsi="Arial" w:cs="Arial"/>
      <w:color w:val="00000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Type_TAG xmlns="dec5e81e-a7da-4746-a42f-b7779e131be0">Advice</Document_Type_TAG>
    <Calendar_Year xmlns="dec5e81e-a7da-4746-a42f-b7779e131be0" xsi:nil="true"/>
    <TaxCatchAll xmlns="8340ccf1-19cc-436c-918b-8d6c0cc500c3"/>
    <Governance_Type xmlns="dec5e81e-a7da-4746-a42f-b7779e131be0" xsi:nil="true"/>
    <IconOverlay xmlns="http://schemas.microsoft.com/sharepoint/v4" xsi:nil="true"/>
    <Document_Status xmlns="dec5e81e-a7da-4746-a42f-b7779e131be0" xsi:nil="true"/>
    <Governance_Unit xmlns="dec5e81e-a7da-4746-a42f-b7779e131be0">Regional Councils</Governance_Unit>
    <Provider_Name xmlns="dec5e81e-a7da-4746-a42f-b7779e131be0"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4DD7FBC8-91A3-4874-999D-11EE4C1BC6F4}">
  <ds:schemaRefs>
    <ds:schemaRef ds:uri="http://schemas.microsoft.com/sharepoint/v3/contenttype/forms"/>
  </ds:schemaRefs>
</ds:datastoreItem>
</file>

<file path=customXml/itemProps2.xml><?xml version="1.0" encoding="utf-8"?>
<ds:datastoreItem xmlns:ds="http://schemas.openxmlformats.org/officeDocument/2006/customXml" ds:itemID="{A1A3E663-605C-4EAA-B342-BC89DF7F94DE}">
  <ds:schemaRefs>
    <ds:schemaRef ds:uri="http://schemas.microsoft.com/sharepoint/events"/>
  </ds:schemaRefs>
</ds:datastoreItem>
</file>

<file path=customXml/itemProps3.xml><?xml version="1.0" encoding="utf-8"?>
<ds:datastoreItem xmlns:ds="http://schemas.openxmlformats.org/officeDocument/2006/customXml" ds:itemID="{67039F4C-2520-45CE-8BC6-77450085A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ECF60-B3B3-4F23-8F47-FA18DEDA53C8}">
  <ds:schemaRefs>
    <ds:schemaRef ds:uri="http://schemas.openxmlformats.org/officeDocument/2006/bibliography"/>
  </ds:schemaRefs>
</ds:datastoreItem>
</file>

<file path=customXml/itemProps5.xml><?xml version="1.0" encoding="utf-8"?>
<ds:datastoreItem xmlns:ds="http://schemas.openxmlformats.org/officeDocument/2006/customXml" ds:itemID="{423AAE32-88DC-410D-A9E3-BB6567BA9C1B}">
  <ds:schemaRefs>
    <ds:schemaRef ds:uri="http://purl.org/dc/dcmitype/"/>
    <ds:schemaRef ds:uri="http://schemas.microsoft.com/Sharepoint/v3"/>
    <ds:schemaRef ds:uri="http://schemas.microsoft.com/sharepoint/v3"/>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sharepoint/v4"/>
    <ds:schemaRef ds:uri="8340ccf1-19cc-436c-918b-8d6c0cc500c3"/>
    <ds:schemaRef ds:uri="http://schemas.microsoft.com/office/infopath/2007/PartnerControls"/>
    <ds:schemaRef ds:uri="dec5e81e-a7da-4746-a42f-b7779e131b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Dewildt, Jane J</dc:creator>
  <cp:keywords/>
  <dc:description/>
  <cp:lastModifiedBy>Catherine Clark</cp:lastModifiedBy>
  <cp:revision>9</cp:revision>
  <dcterms:created xsi:type="dcterms:W3CDTF">2022-08-03T03:42:00Z</dcterms:created>
  <dcterms:modified xsi:type="dcterms:W3CDTF">2022-10-07T05:02:00Z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RecordPoint_WorkflowType">
    <vt:lpwstr>ActiveSubmitStub</vt:lpwstr>
  </property>
  <property fmtid="{D5CDD505-2E9C-101B-9397-08002B2CF9AE}" pid="4" name="RecordPoint_ActiveItemSiteId">
    <vt:lpwstr>{702d8416-5cfb-418e-b259-4c75e5c77461}</vt:lpwstr>
  </property>
  <property fmtid="{D5CDD505-2E9C-101B-9397-08002B2CF9AE}" pid="5" name="RecordPoint_ActiveItemListId">
    <vt:lpwstr>{dec5e81e-a7da-4746-a42f-b7779e131be0}</vt:lpwstr>
  </property>
  <property fmtid="{D5CDD505-2E9C-101B-9397-08002B2CF9AE}" pid="6" name="RecordPoint_ActiveItemUniqueId">
    <vt:lpwstr>{529f655c-5663-4bc3-92d4-c0437a6bea7e}</vt:lpwstr>
  </property>
  <property fmtid="{D5CDD505-2E9C-101B-9397-08002B2CF9AE}" pid="7" name="RecordPoint_ActiveItemWebId">
    <vt:lpwstr>{3ed742c5-94af-4432-8895-d50f327830af}</vt:lpwstr>
  </property>
  <property fmtid="{D5CDD505-2E9C-101B-9397-08002B2CF9AE}" pid="8" name="RecordPoint_RecordNumberSubmitted">
    <vt:lpwstr>R20220439473</vt:lpwstr>
  </property>
  <property fmtid="{D5CDD505-2E9C-101B-9397-08002B2CF9AE}" pid="9" name="RecordPoint_SubmissionCompleted">
    <vt:lpwstr>2022-10-07T16:42:56.4563071+11:00</vt:lpwstr>
  </property>
</Properties>
</file>