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7EDA" w14:textId="6E012C28" w:rsidR="00AC01B7" w:rsidRDefault="0027727C" w:rsidP="00AC01B7">
      <w:r w:rsidRPr="00C40377">
        <w:rPr>
          <w:noProof/>
        </w:rPr>
        <w:drawing>
          <wp:inline distT="0" distB="0" distL="0" distR="0" wp14:anchorId="3E07DEDC" wp14:editId="4EFD8027">
            <wp:extent cx="1803400" cy="1803400"/>
            <wp:effectExtent l="0" t="0" r="0" b="0"/>
            <wp:docPr id="1" name="Picture 1" descr="Victorian Racing Integrity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ctorian Racing Integrity Board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482D" w14:textId="5D63014F" w:rsidR="007937B5" w:rsidRPr="000263C4" w:rsidRDefault="00EA4E37" w:rsidP="000263C4">
      <w:pPr>
        <w:pStyle w:val="Title"/>
      </w:pPr>
      <w:r w:rsidRPr="000263C4">
        <w:t>Fit</w:t>
      </w:r>
      <w:r w:rsidR="001732D0">
        <w:t xml:space="preserve"> </w:t>
      </w:r>
      <w:r w:rsidRPr="000263C4">
        <w:t>and</w:t>
      </w:r>
      <w:r w:rsidR="001732D0">
        <w:t xml:space="preserve"> </w:t>
      </w:r>
      <w:r w:rsidRPr="000263C4">
        <w:t>Proper</w:t>
      </w:r>
      <w:r w:rsidR="001732D0">
        <w:t xml:space="preserve"> </w:t>
      </w:r>
      <w:r w:rsidRPr="000263C4">
        <w:t>Person</w:t>
      </w:r>
      <w:r w:rsidR="001732D0">
        <w:t xml:space="preserve"> </w:t>
      </w:r>
      <w:r w:rsidRPr="000263C4">
        <w:t>Policy</w:t>
      </w:r>
    </w:p>
    <w:p w14:paraId="1880E893" w14:textId="4472D058" w:rsidR="007937B5" w:rsidRPr="000263C4" w:rsidRDefault="00EA4E37" w:rsidP="000263C4">
      <w:pPr>
        <w:pStyle w:val="Subtitle"/>
      </w:pPr>
      <w:r w:rsidRPr="000263C4">
        <w:t>Policy</w:t>
      </w:r>
      <w:r w:rsidR="001732D0">
        <w:t xml:space="preserve"> </w:t>
      </w:r>
      <w:r w:rsidRPr="000263C4">
        <w:t>02–22</w:t>
      </w:r>
      <w:r w:rsidR="001732D0">
        <w:t xml:space="preserve"> </w:t>
      </w:r>
      <w:r w:rsidRPr="000263C4">
        <w:br/>
        <w:t>Licencing</w:t>
      </w:r>
      <w:r w:rsidR="001732D0">
        <w:t xml:space="preserve"> </w:t>
      </w:r>
      <w:r w:rsidRPr="000263C4">
        <w:t>and</w:t>
      </w:r>
      <w:r w:rsidR="001732D0">
        <w:t xml:space="preserve"> </w:t>
      </w:r>
      <w:r w:rsidRPr="000263C4">
        <w:t>Registration</w:t>
      </w:r>
    </w:p>
    <w:p w14:paraId="24671D8E" w14:textId="0098A3CD" w:rsidR="007937B5" w:rsidRDefault="00EA4E37" w:rsidP="000263C4">
      <w:r w:rsidRPr="00901403">
        <w:t>November</w:t>
      </w:r>
      <w:r w:rsidR="001732D0">
        <w:t xml:space="preserve"> </w:t>
      </w:r>
      <w:r w:rsidRPr="00901403">
        <w:t>2022</w:t>
      </w:r>
    </w:p>
    <w:p w14:paraId="2B0F5283" w14:textId="77777777" w:rsidR="000E71E8" w:rsidRPr="007F2E57" w:rsidRDefault="000E71E8" w:rsidP="000E71E8">
      <w:pPr>
        <w:spacing w:after="480"/>
      </w:pPr>
      <w:r w:rsidRPr="007361D9">
        <w:rPr>
          <w:noProof/>
        </w:rPr>
        <w:drawing>
          <wp:inline distT="0" distB="0" distL="0" distR="0" wp14:anchorId="05DD3C84" wp14:editId="13674E07">
            <wp:extent cx="876300" cy="508000"/>
            <wp:effectExtent l="0" t="0" r="0" b="0"/>
            <wp:docPr id="2" name="Picture 2" descr="Victoria State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955F" w14:textId="056A8FE9" w:rsidR="007937B5" w:rsidRDefault="00EA4E37" w:rsidP="000E71E8">
      <w:pPr>
        <w:pStyle w:val="Heading1"/>
      </w:pPr>
      <w:r>
        <w:t>Background</w:t>
      </w:r>
      <w:r w:rsidR="001732D0">
        <w:t xml:space="preserve"> </w:t>
      </w:r>
      <w:r>
        <w:t>and</w:t>
      </w:r>
      <w:r w:rsidR="001732D0">
        <w:t xml:space="preserve"> </w:t>
      </w:r>
      <w:r>
        <w:t>context</w:t>
      </w:r>
    </w:p>
    <w:p w14:paraId="5CA02D9C" w14:textId="2393CB97" w:rsidR="007937B5" w:rsidRDefault="00EA4E37" w:rsidP="000E71E8">
      <w:r>
        <w:t>The</w:t>
      </w:r>
      <w:r w:rsidR="001732D0">
        <w:t xml:space="preserve"> </w:t>
      </w:r>
      <w:r>
        <w:t>Victorian</w:t>
      </w:r>
      <w:r w:rsidR="001732D0">
        <w:t xml:space="preserve"> </w:t>
      </w:r>
      <w:r>
        <w:t>Racing</w:t>
      </w:r>
      <w:r w:rsidR="001732D0">
        <w:t xml:space="preserve"> </w:t>
      </w:r>
      <w:r>
        <w:t>Industry</w:t>
      </w:r>
      <w:r w:rsidR="001732D0">
        <w:t xml:space="preserve"> </w:t>
      </w:r>
      <w:r>
        <w:t>(VRI)</w:t>
      </w:r>
      <w:r w:rsidR="001732D0">
        <w:t xml:space="preserve"> </w:t>
      </w:r>
      <w:r>
        <w:t>–</w:t>
      </w:r>
      <w:r w:rsidR="001732D0">
        <w:t xml:space="preserve"> </w:t>
      </w:r>
      <w:r>
        <w:t>which</w:t>
      </w:r>
      <w:r w:rsidR="001732D0">
        <w:t xml:space="preserve"> </w:t>
      </w:r>
      <w:r>
        <w:t>comprises</w:t>
      </w:r>
      <w:r w:rsidR="001732D0">
        <w:t xml:space="preserve"> </w:t>
      </w:r>
      <w:r>
        <w:t>the</w:t>
      </w:r>
      <w:r w:rsidR="001732D0">
        <w:t xml:space="preserve"> </w:t>
      </w:r>
      <w:r>
        <w:t>thoroughbred,</w:t>
      </w:r>
      <w:r w:rsidR="001732D0">
        <w:t xml:space="preserve"> </w:t>
      </w:r>
      <w:proofErr w:type="gramStart"/>
      <w:r>
        <w:t>harness</w:t>
      </w:r>
      <w:proofErr w:type="gramEnd"/>
      <w:r w:rsidR="001732D0">
        <w:t xml:space="preserve"> </w:t>
      </w:r>
      <w:r>
        <w:t>and</w:t>
      </w:r>
      <w:r w:rsidR="001732D0">
        <w:t xml:space="preserve"> </w:t>
      </w:r>
      <w:r>
        <w:t>greyhound</w:t>
      </w:r>
      <w:r w:rsidR="001732D0">
        <w:t xml:space="preserve"> </w:t>
      </w:r>
      <w:r>
        <w:t>racing</w:t>
      </w:r>
      <w:r w:rsidR="001732D0">
        <w:t xml:space="preserve"> </w:t>
      </w:r>
      <w:r>
        <w:t>industries</w:t>
      </w:r>
      <w:r w:rsidR="001732D0">
        <w:t xml:space="preserve"> </w:t>
      </w:r>
      <w:r>
        <w:t>–</w:t>
      </w:r>
      <w:r w:rsidR="001732D0">
        <w:t xml:space="preserve"> </w:t>
      </w:r>
      <w:r>
        <w:t>generates</w:t>
      </w:r>
      <w:r w:rsidR="001732D0">
        <w:t xml:space="preserve"> </w:t>
      </w:r>
      <w:r>
        <w:t>approximately</w:t>
      </w:r>
      <w:r w:rsidR="001732D0">
        <w:t xml:space="preserve"> </w:t>
      </w:r>
      <w:r>
        <w:t>$4.7</w:t>
      </w:r>
      <w:r w:rsidR="001732D0">
        <w:t xml:space="preserve"> </w:t>
      </w:r>
      <w:r>
        <w:t>billion</w:t>
      </w:r>
      <w:r w:rsidR="001732D0">
        <w:t xml:space="preserve"> </w:t>
      </w:r>
      <w:r>
        <w:t>of</w:t>
      </w:r>
      <w:r w:rsidR="001732D0">
        <w:t xml:space="preserve"> </w:t>
      </w:r>
      <w:r>
        <w:t>value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Victorian</w:t>
      </w:r>
      <w:r w:rsidR="001732D0">
        <w:t xml:space="preserve"> </w:t>
      </w:r>
      <w:r>
        <w:t>economy</w:t>
      </w:r>
      <w:r w:rsidR="001732D0">
        <w:t xml:space="preserve"> </w:t>
      </w:r>
      <w:r>
        <w:t>and</w:t>
      </w:r>
      <w:r w:rsidR="001732D0">
        <w:t xml:space="preserve"> </w:t>
      </w:r>
      <w:r>
        <w:t>supports</w:t>
      </w:r>
      <w:r w:rsidR="001732D0">
        <w:t xml:space="preserve"> </w:t>
      </w:r>
      <w:r>
        <w:t>more</w:t>
      </w:r>
      <w:r w:rsidR="001732D0">
        <w:t xml:space="preserve"> </w:t>
      </w:r>
      <w:r>
        <w:t>than</w:t>
      </w:r>
      <w:r w:rsidR="001732D0">
        <w:t xml:space="preserve"> </w:t>
      </w:r>
      <w:r>
        <w:t>147,000</w:t>
      </w:r>
      <w:r w:rsidR="001732D0">
        <w:t xml:space="preserve"> </w:t>
      </w:r>
      <w:r>
        <w:t>jobs</w:t>
      </w:r>
      <w:r w:rsidR="001732D0">
        <w:t xml:space="preserve"> </w:t>
      </w:r>
      <w:r>
        <w:t>and</w:t>
      </w:r>
      <w:r w:rsidR="001732D0">
        <w:t xml:space="preserve"> </w:t>
      </w:r>
      <w:r>
        <w:t>participants</w:t>
      </w:r>
      <w:r>
        <w:rPr>
          <w:vertAlign w:val="superscript"/>
        </w:rPr>
        <w:footnoteReference w:id="1"/>
      </w:r>
      <w:r>
        <w:t>.</w:t>
      </w:r>
    </w:p>
    <w:p w14:paraId="08029A2F" w14:textId="20D2DC8A" w:rsidR="007937B5" w:rsidRDefault="00EA4E37" w:rsidP="000E71E8">
      <w:r>
        <w:t>Wagering</w:t>
      </w:r>
      <w:r w:rsidR="001732D0">
        <w:t xml:space="preserve"> </w:t>
      </w:r>
      <w:r>
        <w:t>is</w:t>
      </w:r>
      <w:r w:rsidR="001732D0">
        <w:t xml:space="preserve"> </w:t>
      </w:r>
      <w:r>
        <w:t>crucial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financial</w:t>
      </w:r>
      <w:r w:rsidR="001732D0">
        <w:t xml:space="preserve"> </w:t>
      </w:r>
      <w:r>
        <w:t>viability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racing</w:t>
      </w:r>
      <w:r w:rsidR="001732D0">
        <w:t xml:space="preserve"> </w:t>
      </w:r>
      <w:r>
        <w:t>industry.</w:t>
      </w:r>
      <w:r w:rsidR="001732D0">
        <w:t xml:space="preserve"> </w:t>
      </w:r>
      <w:r>
        <w:t>The</w:t>
      </w:r>
      <w:r w:rsidR="001732D0">
        <w:t xml:space="preserve"> </w:t>
      </w:r>
      <w:r>
        <w:t>three</w:t>
      </w:r>
      <w:r w:rsidR="001732D0">
        <w:t xml:space="preserve"> </w:t>
      </w:r>
      <w:r>
        <w:t>VRI</w:t>
      </w:r>
      <w:r w:rsidR="001732D0">
        <w:t xml:space="preserve"> </w:t>
      </w:r>
      <w:r>
        <w:t>Codes</w:t>
      </w:r>
      <w:r w:rsidR="001732D0">
        <w:t xml:space="preserve"> </w:t>
      </w:r>
      <w:r>
        <w:t>(the</w:t>
      </w:r>
      <w:r w:rsidR="001732D0">
        <w:t xml:space="preserve"> </w:t>
      </w:r>
      <w:r>
        <w:t>codes)</w:t>
      </w:r>
      <w:r w:rsidR="001732D0">
        <w:t xml:space="preserve"> </w:t>
      </w:r>
      <w:r>
        <w:t>recognise</w:t>
      </w:r>
      <w:r w:rsidR="001732D0">
        <w:t xml:space="preserve"> </w:t>
      </w:r>
      <w:r>
        <w:t>the</w:t>
      </w:r>
      <w:r w:rsidR="001732D0">
        <w:t xml:space="preserve"> </w:t>
      </w:r>
      <w:r>
        <w:t>need</w:t>
      </w:r>
      <w:r w:rsidR="001732D0">
        <w:t xml:space="preserve"> </w:t>
      </w:r>
      <w:r>
        <w:t>for</w:t>
      </w:r>
      <w:r w:rsidR="001732D0">
        <w:t xml:space="preserve"> </w:t>
      </w:r>
      <w:r>
        <w:t>the</w:t>
      </w:r>
      <w:r w:rsidR="001732D0">
        <w:t xml:space="preserve"> </w:t>
      </w:r>
      <w:r>
        <w:t>industry</w:t>
      </w:r>
      <w:r w:rsidR="001732D0">
        <w:t xml:space="preserve"> </w:t>
      </w:r>
      <w:r>
        <w:t>stakeholders,</w:t>
      </w:r>
      <w:r w:rsidR="001732D0">
        <w:t xml:space="preserve"> </w:t>
      </w:r>
      <w:r>
        <w:t>the</w:t>
      </w:r>
      <w:r w:rsidR="001732D0">
        <w:t xml:space="preserve"> </w:t>
      </w:r>
      <w:proofErr w:type="gramStart"/>
      <w:r>
        <w:t>punters</w:t>
      </w:r>
      <w:proofErr w:type="gramEnd"/>
      <w:r w:rsidR="001732D0">
        <w:t xml:space="preserve"> </w:t>
      </w:r>
      <w:r>
        <w:t>and</w:t>
      </w:r>
      <w:r w:rsidR="001732D0">
        <w:t xml:space="preserve"> </w:t>
      </w:r>
      <w:r>
        <w:t>the</w:t>
      </w:r>
      <w:r w:rsidR="001732D0">
        <w:t xml:space="preserve"> </w:t>
      </w:r>
      <w:r>
        <w:t>public</w:t>
      </w:r>
      <w:r w:rsidR="001732D0">
        <w:t xml:space="preserve"> </w:t>
      </w:r>
      <w:r>
        <w:t>at</w:t>
      </w:r>
      <w:r w:rsidR="001732D0">
        <w:t xml:space="preserve"> </w:t>
      </w:r>
      <w:r>
        <w:t>large</w:t>
      </w:r>
      <w:r w:rsidR="001732D0">
        <w:t xml:space="preserve"> </w:t>
      </w:r>
      <w:r>
        <w:t>to</w:t>
      </w:r>
      <w:r w:rsidR="001732D0">
        <w:t xml:space="preserve"> </w:t>
      </w:r>
      <w:r>
        <w:t>have</w:t>
      </w:r>
      <w:r w:rsidR="001732D0">
        <w:t xml:space="preserve"> </w:t>
      </w:r>
      <w:r>
        <w:t>confidence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governance</w:t>
      </w:r>
      <w:r w:rsidR="001732D0">
        <w:t xml:space="preserve"> </w:t>
      </w:r>
      <w:r>
        <w:t>and</w:t>
      </w:r>
      <w:r w:rsidR="001732D0">
        <w:t xml:space="preserve"> </w:t>
      </w:r>
      <w:r>
        <w:t>integrity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sport</w:t>
      </w:r>
      <w:r w:rsidR="001732D0">
        <w:t xml:space="preserve"> </w:t>
      </w:r>
      <w:r>
        <w:t>and</w:t>
      </w:r>
      <w:r w:rsidR="001732D0">
        <w:t xml:space="preserve"> </w:t>
      </w:r>
      <w:r>
        <w:t>its</w:t>
      </w:r>
      <w:r w:rsidR="001732D0">
        <w:t xml:space="preserve"> </w:t>
      </w:r>
      <w:r>
        <w:t>participants.</w:t>
      </w:r>
    </w:p>
    <w:p w14:paraId="66E1AEC0" w14:textId="6AA0FA33" w:rsidR="007937B5" w:rsidRDefault="00EA4E37" w:rsidP="000E71E8">
      <w:r>
        <w:t>Integrity</w:t>
      </w:r>
      <w:r w:rsidR="001732D0">
        <w:t xml:space="preserve"> </w:t>
      </w:r>
      <w:r>
        <w:t>is</w:t>
      </w:r>
      <w:r w:rsidR="001732D0">
        <w:t xml:space="preserve"> </w:t>
      </w:r>
      <w:r>
        <w:t>at</w:t>
      </w:r>
      <w:r w:rsidR="001732D0">
        <w:t xml:space="preserve"> </w:t>
      </w:r>
      <w:r>
        <w:t>the</w:t>
      </w:r>
      <w:r w:rsidR="001732D0">
        <w:t xml:space="preserve"> </w:t>
      </w:r>
      <w:r>
        <w:t>core</w:t>
      </w:r>
      <w:r w:rsidR="001732D0">
        <w:t xml:space="preserve"> </w:t>
      </w:r>
      <w:r>
        <w:t>of</w:t>
      </w:r>
      <w:r w:rsidR="001732D0">
        <w:t xml:space="preserve"> </w:t>
      </w:r>
      <w:r>
        <w:t>racing</w:t>
      </w:r>
      <w:r w:rsidR="001732D0">
        <w:t xml:space="preserve"> </w:t>
      </w:r>
      <w:r>
        <w:t>in</w:t>
      </w:r>
      <w:r w:rsidR="001732D0">
        <w:t xml:space="preserve"> </w:t>
      </w:r>
      <w:r>
        <w:t>Victoria.</w:t>
      </w:r>
      <w:r w:rsidR="001732D0">
        <w:t xml:space="preserve"> </w:t>
      </w:r>
      <w:r>
        <w:t>Each</w:t>
      </w:r>
      <w:r w:rsidR="001732D0">
        <w:t xml:space="preserve"> </w:t>
      </w:r>
      <w:r>
        <w:t>code</w:t>
      </w:r>
      <w:r w:rsidR="001732D0">
        <w:t xml:space="preserve"> </w:t>
      </w:r>
      <w:r>
        <w:t>has</w:t>
      </w:r>
      <w:r w:rsidR="001732D0">
        <w:t xml:space="preserve"> </w:t>
      </w:r>
      <w:r>
        <w:t>established</w:t>
      </w:r>
      <w:r w:rsidR="001732D0">
        <w:t xml:space="preserve"> </w:t>
      </w:r>
      <w:r>
        <w:t>a</w:t>
      </w:r>
      <w:r w:rsidR="001732D0">
        <w:t xml:space="preserve"> </w:t>
      </w:r>
      <w:r>
        <w:t>Licensing</w:t>
      </w:r>
      <w:r w:rsidR="001732D0">
        <w:t xml:space="preserve"> </w:t>
      </w:r>
      <w:r>
        <w:t>and</w:t>
      </w:r>
      <w:r w:rsidR="001732D0">
        <w:t xml:space="preserve"> </w:t>
      </w:r>
      <w:r>
        <w:t>Registration</w:t>
      </w:r>
      <w:r w:rsidR="001732D0">
        <w:t xml:space="preserve"> </w:t>
      </w:r>
      <w:r>
        <w:t>framework</w:t>
      </w:r>
      <w:r w:rsidR="001732D0">
        <w:t xml:space="preserve"> </w:t>
      </w:r>
      <w:r>
        <w:t>to</w:t>
      </w:r>
      <w:r w:rsidR="001732D0">
        <w:t xml:space="preserve"> </w:t>
      </w:r>
      <w:r>
        <w:t>ensure</w:t>
      </w:r>
      <w:r w:rsidR="001732D0">
        <w:t xml:space="preserve"> </w:t>
      </w:r>
      <w:r>
        <w:t>only</w:t>
      </w:r>
      <w:r w:rsidR="001732D0">
        <w:t xml:space="preserve"> </w:t>
      </w:r>
      <w:r>
        <w:t>“fit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persons”</w:t>
      </w:r>
      <w:r w:rsidR="001732D0">
        <w:t xml:space="preserve"> </w:t>
      </w:r>
      <w:r>
        <w:t>are</w:t>
      </w:r>
      <w:r w:rsidR="001732D0">
        <w:t xml:space="preserve"> </w:t>
      </w:r>
      <w:r>
        <w:t>granted</w:t>
      </w:r>
      <w:r w:rsidR="001732D0">
        <w:t xml:space="preserve"> </w:t>
      </w:r>
      <w:r>
        <w:t>a</w:t>
      </w:r>
      <w:r w:rsidR="001732D0">
        <w:t xml:space="preserve"> </w:t>
      </w:r>
      <w:r>
        <w:t>licence</w:t>
      </w:r>
      <w:r w:rsidR="001732D0">
        <w:t xml:space="preserve"> </w:t>
      </w:r>
      <w:r>
        <w:t>or</w:t>
      </w:r>
      <w:r w:rsidR="001732D0">
        <w:t xml:space="preserve"> </w:t>
      </w:r>
      <w:r>
        <w:t>registration.</w:t>
      </w:r>
      <w:r w:rsidR="001732D0">
        <w:t xml:space="preserve"> </w:t>
      </w:r>
      <w:r>
        <w:t>Such</w:t>
      </w:r>
      <w:r w:rsidR="001732D0">
        <w:t xml:space="preserve"> </w:t>
      </w:r>
      <w:r>
        <w:t>a</w:t>
      </w:r>
      <w:r w:rsidR="001732D0">
        <w:t xml:space="preserve"> </w:t>
      </w:r>
      <w:r>
        <w:t>process</w:t>
      </w:r>
      <w:r w:rsidR="001732D0">
        <w:t xml:space="preserve"> </w:t>
      </w:r>
      <w:r>
        <w:t>must</w:t>
      </w:r>
      <w:r w:rsidR="001732D0">
        <w:t xml:space="preserve"> </w:t>
      </w:r>
      <w:r>
        <w:t>adhere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principles</w:t>
      </w:r>
      <w:r w:rsidR="001732D0">
        <w:t xml:space="preserve"> </w:t>
      </w:r>
      <w:r>
        <w:t>of</w:t>
      </w:r>
      <w:r w:rsidR="001732D0">
        <w:t xml:space="preserve"> </w:t>
      </w:r>
      <w:r>
        <w:t>natural</w:t>
      </w:r>
      <w:r w:rsidR="001732D0">
        <w:t xml:space="preserve"> </w:t>
      </w:r>
      <w:r>
        <w:t>justice</w:t>
      </w:r>
      <w:r w:rsidR="001732D0">
        <w:t xml:space="preserve"> </w:t>
      </w:r>
      <w:r>
        <w:t>in</w:t>
      </w:r>
      <w:r w:rsidR="001732D0">
        <w:t xml:space="preserve"> </w:t>
      </w:r>
      <w:r>
        <w:t>ensuring</w:t>
      </w:r>
      <w:r w:rsidR="001732D0">
        <w:t xml:space="preserve"> </w:t>
      </w:r>
      <w:r>
        <w:t>that</w:t>
      </w:r>
      <w:r w:rsidR="001732D0">
        <w:t xml:space="preserve"> </w:t>
      </w:r>
      <w:r>
        <w:t>any</w:t>
      </w:r>
      <w:r w:rsidR="001732D0">
        <w:t xml:space="preserve"> </w:t>
      </w:r>
      <w:r>
        <w:t>decision</w:t>
      </w:r>
      <w:r w:rsidR="001732D0">
        <w:t xml:space="preserve"> </w:t>
      </w:r>
      <w:r>
        <w:t>made</w:t>
      </w:r>
      <w:r w:rsidR="001732D0">
        <w:t xml:space="preserve"> </w:t>
      </w:r>
      <w:r>
        <w:t>is</w:t>
      </w:r>
      <w:r w:rsidR="001732D0">
        <w:t xml:space="preserve"> </w:t>
      </w:r>
      <w:r>
        <w:t>free</w:t>
      </w:r>
      <w:r w:rsidR="001732D0">
        <w:t xml:space="preserve"> </w:t>
      </w:r>
      <w:r>
        <w:t>from</w:t>
      </w:r>
      <w:r w:rsidR="001732D0">
        <w:t xml:space="preserve"> </w:t>
      </w:r>
      <w:r>
        <w:t>bias,</w:t>
      </w:r>
      <w:r w:rsidR="001732D0">
        <w:t xml:space="preserve"> </w:t>
      </w:r>
      <w:r>
        <w:t>and</w:t>
      </w:r>
      <w:r w:rsidR="001732D0">
        <w:t xml:space="preserve"> </w:t>
      </w:r>
      <w:r>
        <w:t>will</w:t>
      </w:r>
      <w:r w:rsidR="001732D0">
        <w:t xml:space="preserve"> </w:t>
      </w:r>
      <w:r>
        <w:t>be</w:t>
      </w:r>
      <w:r w:rsidR="001732D0">
        <w:t xml:space="preserve"> </w:t>
      </w:r>
      <w:r>
        <w:t>assessed</w:t>
      </w:r>
      <w:r w:rsidR="001732D0">
        <w:t xml:space="preserve"> </w:t>
      </w:r>
      <w:r>
        <w:t>on</w:t>
      </w:r>
      <w:r w:rsidR="001732D0">
        <w:t xml:space="preserve"> </w:t>
      </w:r>
      <w:r>
        <w:t>its</w:t>
      </w:r>
      <w:r w:rsidR="001732D0">
        <w:t xml:space="preserve"> </w:t>
      </w:r>
      <w:r>
        <w:t>merits,</w:t>
      </w:r>
      <w:r w:rsidR="001732D0">
        <w:t xml:space="preserve"> </w:t>
      </w:r>
      <w:r>
        <w:t>and</w:t>
      </w:r>
      <w:r w:rsidR="001732D0">
        <w:t xml:space="preserve"> </w:t>
      </w:r>
      <w:r>
        <w:t>that</w:t>
      </w:r>
      <w:r w:rsidR="001732D0">
        <w:t xml:space="preserve"> </w:t>
      </w:r>
      <w:r>
        <w:t>an</w:t>
      </w:r>
      <w:r w:rsidR="001732D0">
        <w:t xml:space="preserve"> </w:t>
      </w:r>
      <w:r>
        <w:t>applicant</w:t>
      </w:r>
      <w:r w:rsidR="001732D0">
        <w:t xml:space="preserve"> </w:t>
      </w:r>
      <w:r>
        <w:t>will</w:t>
      </w:r>
      <w:r w:rsidR="001732D0">
        <w:t xml:space="preserve"> </w:t>
      </w:r>
      <w:r>
        <w:t>be</w:t>
      </w:r>
      <w:r w:rsidR="001732D0">
        <w:t xml:space="preserve"> </w:t>
      </w:r>
      <w:r>
        <w:t>given</w:t>
      </w:r>
      <w:r w:rsidR="001732D0">
        <w:t xml:space="preserve"> </w:t>
      </w:r>
      <w:r>
        <w:t>a</w:t>
      </w:r>
      <w:r w:rsidR="001732D0">
        <w:t xml:space="preserve"> </w:t>
      </w:r>
      <w:r>
        <w:t>right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heard</w:t>
      </w:r>
      <w:r w:rsidR="001732D0">
        <w:t xml:space="preserve"> </w:t>
      </w:r>
      <w:r>
        <w:t>in</w:t>
      </w:r>
      <w:r w:rsidR="001732D0">
        <w:t xml:space="preserve"> </w:t>
      </w:r>
      <w:r>
        <w:t>relation</w:t>
      </w:r>
      <w:r w:rsidR="001732D0">
        <w:t xml:space="preserve"> </w:t>
      </w:r>
      <w:r>
        <w:t>to</w:t>
      </w:r>
      <w:r w:rsidR="001732D0">
        <w:t xml:space="preserve"> </w:t>
      </w:r>
      <w:r>
        <w:t>any</w:t>
      </w:r>
      <w:r w:rsidR="001732D0">
        <w:t xml:space="preserve"> </w:t>
      </w:r>
      <w:r>
        <w:t>matter</w:t>
      </w:r>
      <w:r w:rsidR="001732D0">
        <w:t xml:space="preserve"> </w:t>
      </w:r>
      <w:r>
        <w:t>which</w:t>
      </w:r>
      <w:r w:rsidR="001732D0">
        <w:t xml:space="preserve"> </w:t>
      </w:r>
      <w:r>
        <w:t>may</w:t>
      </w:r>
      <w:r w:rsidR="001732D0">
        <w:t xml:space="preserve"> </w:t>
      </w:r>
      <w:r>
        <w:t>adversely</w:t>
      </w:r>
      <w:r w:rsidR="001732D0">
        <w:t xml:space="preserve"> </w:t>
      </w:r>
      <w:r>
        <w:t>affect</w:t>
      </w:r>
      <w:r w:rsidR="001732D0">
        <w:t xml:space="preserve"> </w:t>
      </w:r>
      <w:r>
        <w:t>his</w:t>
      </w:r>
      <w:r w:rsidR="001732D0">
        <w:t xml:space="preserve"> </w:t>
      </w:r>
      <w:r>
        <w:t>or</w:t>
      </w:r>
      <w:r w:rsidR="001732D0">
        <w:t xml:space="preserve"> </w:t>
      </w:r>
      <w:r>
        <w:t>her</w:t>
      </w:r>
      <w:r w:rsidR="001732D0">
        <w:t xml:space="preserve"> </w:t>
      </w:r>
      <w:r>
        <w:t>application.</w:t>
      </w:r>
    </w:p>
    <w:p w14:paraId="7AF9E5FF" w14:textId="3B1B00B3" w:rsidR="007937B5" w:rsidRDefault="00EA4E37" w:rsidP="000E71E8">
      <w:pPr>
        <w:pStyle w:val="Heading1"/>
      </w:pPr>
      <w:r>
        <w:t>Application</w:t>
      </w:r>
      <w:r w:rsidR="001732D0">
        <w:t xml:space="preserve"> </w:t>
      </w:r>
      <w:r>
        <w:t>and</w:t>
      </w:r>
      <w:r w:rsidR="001732D0">
        <w:t xml:space="preserve"> </w:t>
      </w:r>
      <w:r>
        <w:t>participation</w:t>
      </w:r>
    </w:p>
    <w:p w14:paraId="5FF95734" w14:textId="18E226F6" w:rsidR="007937B5" w:rsidRDefault="00EA4E37" w:rsidP="000E71E8">
      <w:r>
        <w:t>This</w:t>
      </w:r>
      <w:r w:rsidR="001732D0">
        <w:t xml:space="preserve"> </w:t>
      </w:r>
      <w:r>
        <w:t>policy</w:t>
      </w:r>
      <w:r w:rsidR="001732D0">
        <w:t xml:space="preserve"> </w:t>
      </w:r>
      <w:r>
        <w:t>relates</w:t>
      </w:r>
      <w:r w:rsidR="001732D0">
        <w:t xml:space="preserve"> </w:t>
      </w:r>
      <w:r>
        <w:t>to</w:t>
      </w:r>
      <w:r w:rsidR="001732D0">
        <w:t xml:space="preserve"> </w:t>
      </w:r>
      <w:r>
        <w:t>any</w:t>
      </w:r>
      <w:r w:rsidR="001732D0">
        <w:t xml:space="preserve"> </w:t>
      </w:r>
      <w:r>
        <w:t>person</w:t>
      </w:r>
      <w:r w:rsidR="001732D0">
        <w:t xml:space="preserve"> </w:t>
      </w:r>
      <w:r>
        <w:t>who</w:t>
      </w:r>
      <w:r w:rsidR="001732D0">
        <w:t xml:space="preserve"> </w:t>
      </w:r>
      <w:r>
        <w:t>wishes</w:t>
      </w:r>
      <w:r w:rsidR="001732D0">
        <w:t xml:space="preserve"> </w:t>
      </w:r>
      <w:r>
        <w:t>to</w:t>
      </w:r>
      <w:r w:rsidR="001732D0">
        <w:t xml:space="preserve"> </w:t>
      </w:r>
      <w:r>
        <w:t>participate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VRI</w:t>
      </w:r>
      <w:r w:rsidR="001732D0">
        <w:t xml:space="preserve"> </w:t>
      </w:r>
      <w:r>
        <w:t>and</w:t>
      </w:r>
      <w:r w:rsidR="001732D0">
        <w:t xml:space="preserve"> </w:t>
      </w:r>
      <w:r>
        <w:t>seeks</w:t>
      </w:r>
      <w:r w:rsidR="001732D0">
        <w:t xml:space="preserve"> </w:t>
      </w:r>
      <w:r>
        <w:t>either</w:t>
      </w:r>
      <w:r w:rsidR="001732D0">
        <w:t xml:space="preserve"> </w:t>
      </w:r>
      <w:r>
        <w:t>a</w:t>
      </w:r>
      <w:r w:rsidR="001732D0">
        <w:t xml:space="preserve"> </w:t>
      </w:r>
      <w:r>
        <w:t>license</w:t>
      </w:r>
      <w:r w:rsidR="001732D0">
        <w:t xml:space="preserve"> </w:t>
      </w:r>
      <w:r>
        <w:br/>
        <w:t>or</w:t>
      </w:r>
      <w:r w:rsidR="001732D0">
        <w:t xml:space="preserve"> </w:t>
      </w:r>
      <w:r>
        <w:t>registration</w:t>
      </w:r>
      <w:r w:rsidR="001732D0">
        <w:t xml:space="preserve"> </w:t>
      </w:r>
      <w:r>
        <w:t>with</w:t>
      </w:r>
      <w:r w:rsidR="001732D0">
        <w:t xml:space="preserve"> </w:t>
      </w:r>
      <w:r>
        <w:t>a</w:t>
      </w:r>
      <w:r w:rsidR="001732D0">
        <w:t xml:space="preserve"> </w:t>
      </w:r>
      <w:r>
        <w:t>code.</w:t>
      </w:r>
    </w:p>
    <w:p w14:paraId="7B93518F" w14:textId="77777777" w:rsidR="007937B5" w:rsidRDefault="00EA4E37" w:rsidP="001732D0">
      <w:pPr>
        <w:pStyle w:val="Heading1"/>
      </w:pPr>
      <w:r>
        <w:lastRenderedPageBreak/>
        <w:t>Objective</w:t>
      </w:r>
    </w:p>
    <w:p w14:paraId="5DACDBD3" w14:textId="1FDACD0C" w:rsidR="007937B5" w:rsidRDefault="00EA4E37" w:rsidP="001732D0">
      <w:r>
        <w:t>The</w:t>
      </w:r>
      <w:r w:rsidR="001732D0">
        <w:t xml:space="preserve"> </w:t>
      </w:r>
      <w:r>
        <w:t>objective</w:t>
      </w:r>
      <w:r w:rsidR="001732D0">
        <w:t xml:space="preserve"> </w:t>
      </w:r>
      <w:r>
        <w:t>of</w:t>
      </w:r>
      <w:r w:rsidR="001732D0">
        <w:t xml:space="preserve"> </w:t>
      </w:r>
      <w:r>
        <w:t>this</w:t>
      </w:r>
      <w:r w:rsidR="001732D0">
        <w:t xml:space="preserve"> </w:t>
      </w:r>
      <w:r>
        <w:t>policy</w:t>
      </w:r>
      <w:r w:rsidR="001732D0">
        <w:t xml:space="preserve"> </w:t>
      </w:r>
      <w:r>
        <w:t>is</w:t>
      </w:r>
      <w:r w:rsidR="001732D0">
        <w:t xml:space="preserve"> </w:t>
      </w:r>
      <w:r>
        <w:t>to</w:t>
      </w:r>
      <w:r w:rsidR="001732D0">
        <w:t xml:space="preserve"> </w:t>
      </w:r>
      <w:r>
        <w:t>provide</w:t>
      </w:r>
      <w:r w:rsidR="001732D0">
        <w:t xml:space="preserve"> </w:t>
      </w:r>
      <w:r>
        <w:t>an</w:t>
      </w:r>
      <w:r w:rsidR="001732D0">
        <w:t xml:space="preserve"> </w:t>
      </w:r>
      <w:r>
        <w:t>understanding</w:t>
      </w:r>
      <w:r w:rsidR="001732D0">
        <w:t xml:space="preserve"> </w:t>
      </w:r>
      <w:r>
        <w:t>of</w:t>
      </w:r>
      <w:r w:rsidR="001732D0">
        <w:t xml:space="preserve"> </w:t>
      </w:r>
      <w:r>
        <w:t>what</w:t>
      </w:r>
      <w:r w:rsidR="001732D0">
        <w:t xml:space="preserve"> </w:t>
      </w:r>
      <w:r>
        <w:t>constitutes</w:t>
      </w:r>
      <w:r w:rsidR="001732D0">
        <w:t xml:space="preserve"> </w:t>
      </w:r>
      <w:r>
        <w:t>a</w:t>
      </w:r>
      <w:r w:rsidR="001732D0">
        <w:t xml:space="preserve"> </w:t>
      </w:r>
      <w:r>
        <w:t>“Fit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Person”</w:t>
      </w:r>
      <w:r w:rsidR="001732D0">
        <w:t xml:space="preserve"> </w:t>
      </w:r>
      <w:r>
        <w:t>and</w:t>
      </w:r>
      <w:r w:rsidR="001732D0">
        <w:t xml:space="preserve"> </w:t>
      </w:r>
      <w:r>
        <w:t>set</w:t>
      </w:r>
      <w:r w:rsidR="001732D0">
        <w:t xml:space="preserve"> </w:t>
      </w:r>
      <w:r>
        <w:t>out</w:t>
      </w:r>
      <w:r w:rsidR="001732D0">
        <w:t xml:space="preserve"> </w:t>
      </w:r>
      <w:r>
        <w:t>the</w:t>
      </w:r>
      <w:r w:rsidR="001732D0">
        <w:t xml:space="preserve"> </w:t>
      </w:r>
      <w:r>
        <w:t>guidelines</w:t>
      </w:r>
      <w:r w:rsidR="001732D0">
        <w:t xml:space="preserve"> </w:t>
      </w:r>
      <w:r>
        <w:t>which</w:t>
      </w:r>
      <w:r w:rsidR="001732D0">
        <w:t xml:space="preserve"> </w:t>
      </w:r>
      <w:r>
        <w:t>a</w:t>
      </w:r>
      <w:r w:rsidR="001732D0">
        <w:t xml:space="preserve"> </w:t>
      </w:r>
      <w:r>
        <w:t>code</w:t>
      </w:r>
      <w:r w:rsidR="001732D0">
        <w:t xml:space="preserve"> </w:t>
      </w:r>
      <w:r>
        <w:t>will</w:t>
      </w:r>
      <w:r w:rsidR="001732D0">
        <w:t xml:space="preserve"> </w:t>
      </w:r>
      <w:r>
        <w:t>consider</w:t>
      </w:r>
      <w:r w:rsidR="001732D0">
        <w:t xml:space="preserve"> </w:t>
      </w:r>
      <w:r>
        <w:t>in</w:t>
      </w:r>
      <w:r w:rsidR="001732D0">
        <w:t xml:space="preserve"> </w:t>
      </w:r>
      <w:r>
        <w:t>deciding</w:t>
      </w:r>
      <w:r w:rsidR="001732D0">
        <w:t xml:space="preserve"> </w:t>
      </w:r>
      <w:r>
        <w:t>to</w:t>
      </w:r>
      <w:r w:rsidR="001732D0">
        <w:t xml:space="preserve"> </w:t>
      </w:r>
      <w:r>
        <w:t>grant</w:t>
      </w:r>
      <w:r w:rsidR="001732D0">
        <w:t xml:space="preserve"> </w:t>
      </w:r>
      <w:r>
        <w:t>or</w:t>
      </w:r>
      <w:r w:rsidR="001732D0">
        <w:t xml:space="preserve"> </w:t>
      </w:r>
      <w:r>
        <w:t>refuse</w:t>
      </w:r>
      <w:r w:rsidR="001732D0">
        <w:t xml:space="preserve"> </w:t>
      </w:r>
      <w:r>
        <w:t>a</w:t>
      </w:r>
      <w:r w:rsidR="001732D0">
        <w:t xml:space="preserve"> </w:t>
      </w:r>
      <w:r>
        <w:t>license</w:t>
      </w:r>
      <w:r w:rsidR="001732D0">
        <w:t xml:space="preserve"> </w:t>
      </w:r>
      <w:r>
        <w:t>or</w:t>
      </w:r>
      <w:r w:rsidR="001732D0">
        <w:t xml:space="preserve"> </w:t>
      </w:r>
      <w:r>
        <w:t>registration.</w:t>
      </w:r>
    </w:p>
    <w:p w14:paraId="4B7A17AD" w14:textId="00856771" w:rsidR="007937B5" w:rsidRDefault="00EA4E37" w:rsidP="001732D0">
      <w:r>
        <w:t>The</w:t>
      </w:r>
      <w:r w:rsidR="001732D0">
        <w:t xml:space="preserve"> </w:t>
      </w:r>
      <w:r>
        <w:t>VRI</w:t>
      </w:r>
      <w:r w:rsidR="001732D0">
        <w:t xml:space="preserve"> </w:t>
      </w:r>
      <w:r>
        <w:t>welcomes</w:t>
      </w:r>
      <w:r w:rsidR="001732D0">
        <w:t xml:space="preserve"> </w:t>
      </w:r>
      <w:r>
        <w:t>new</w:t>
      </w:r>
      <w:r w:rsidR="001732D0">
        <w:t xml:space="preserve"> </w:t>
      </w:r>
      <w:r>
        <w:t>participants</w:t>
      </w:r>
      <w:r w:rsidR="001732D0">
        <w:t xml:space="preserve"> </w:t>
      </w:r>
      <w:r>
        <w:t>into</w:t>
      </w:r>
      <w:r w:rsidR="001732D0">
        <w:t xml:space="preserve"> </w:t>
      </w:r>
      <w:r>
        <w:t>its</w:t>
      </w:r>
      <w:r w:rsidR="001732D0">
        <w:t xml:space="preserve"> </w:t>
      </w:r>
      <w:r>
        <w:t>industry</w:t>
      </w:r>
      <w:r w:rsidR="001732D0">
        <w:t xml:space="preserve"> </w:t>
      </w:r>
      <w:r>
        <w:t>to</w:t>
      </w:r>
      <w:r w:rsidR="001732D0">
        <w:t xml:space="preserve"> </w:t>
      </w:r>
      <w:r>
        <w:t>support</w:t>
      </w:r>
      <w:r w:rsidR="001732D0">
        <w:t xml:space="preserve"> </w:t>
      </w:r>
      <w:r>
        <w:t>and</w:t>
      </w:r>
      <w:r w:rsidR="001732D0">
        <w:t xml:space="preserve"> </w:t>
      </w:r>
      <w:r>
        <w:t>maintain</w:t>
      </w:r>
      <w:r w:rsidR="001732D0">
        <w:t xml:space="preserve"> </w:t>
      </w:r>
      <w:r>
        <w:t>its</w:t>
      </w:r>
      <w:r w:rsidR="001732D0">
        <w:t xml:space="preserve"> </w:t>
      </w:r>
      <w:r>
        <w:t>growth</w:t>
      </w:r>
      <w:r w:rsidR="001732D0">
        <w:t xml:space="preserve"> </w:t>
      </w:r>
      <w:r>
        <w:t>and</w:t>
      </w:r>
      <w:r w:rsidR="001732D0">
        <w:t xml:space="preserve"> </w:t>
      </w:r>
      <w:r>
        <w:t>viability.</w:t>
      </w:r>
      <w:r w:rsidR="001732D0">
        <w:t xml:space="preserve"> </w:t>
      </w:r>
      <w:r>
        <w:t>It</w:t>
      </w:r>
      <w:r w:rsidR="001732D0">
        <w:t xml:space="preserve"> </w:t>
      </w:r>
      <w:r>
        <w:t>seeks</w:t>
      </w:r>
      <w:r w:rsidR="001732D0">
        <w:t xml:space="preserve"> </w:t>
      </w:r>
      <w:r>
        <w:t>persons</w:t>
      </w:r>
      <w:r w:rsidR="001732D0">
        <w:t xml:space="preserve"> </w:t>
      </w:r>
      <w:r>
        <w:t>who</w:t>
      </w:r>
      <w:r w:rsidR="001732D0">
        <w:t xml:space="preserve"> </w:t>
      </w:r>
      <w:r>
        <w:t>demonstrate</w:t>
      </w:r>
      <w:r w:rsidR="001732D0">
        <w:t xml:space="preserve"> </w:t>
      </w:r>
      <w:r>
        <w:t>the</w:t>
      </w:r>
      <w:r w:rsidR="001732D0">
        <w:t xml:space="preserve"> </w:t>
      </w:r>
      <w:r>
        <w:t>attributes</w:t>
      </w:r>
      <w:r w:rsidR="001732D0">
        <w:t xml:space="preserve"> </w:t>
      </w:r>
      <w:r>
        <w:t>of</w:t>
      </w:r>
      <w:r w:rsidR="001732D0">
        <w:t xml:space="preserve"> </w:t>
      </w:r>
      <w:r>
        <w:t>honesty</w:t>
      </w:r>
      <w:r w:rsidR="001732D0">
        <w:t xml:space="preserve"> </w:t>
      </w:r>
      <w:r>
        <w:t>and</w:t>
      </w:r>
      <w:r w:rsidR="001732D0">
        <w:t xml:space="preserve"> </w:t>
      </w:r>
      <w:r>
        <w:t>integrity</w:t>
      </w:r>
      <w:r w:rsidR="001732D0">
        <w:t xml:space="preserve"> </w:t>
      </w:r>
      <w:r>
        <w:t>and</w:t>
      </w:r>
      <w:r w:rsidR="001732D0">
        <w:t xml:space="preserve"> </w:t>
      </w:r>
      <w:r>
        <w:t>who</w:t>
      </w:r>
      <w:r w:rsidR="001732D0">
        <w:t xml:space="preserve"> </w:t>
      </w:r>
      <w:r>
        <w:t>will</w:t>
      </w:r>
      <w:r w:rsidR="001732D0">
        <w:t xml:space="preserve"> </w:t>
      </w:r>
      <w:r>
        <w:t>respect</w:t>
      </w:r>
      <w:r w:rsidR="001732D0">
        <w:t xml:space="preserve"> </w:t>
      </w:r>
      <w:r>
        <w:t>and</w:t>
      </w:r>
      <w:r w:rsidR="001732D0">
        <w:t xml:space="preserve"> </w:t>
      </w:r>
      <w:r>
        <w:t>abide</w:t>
      </w:r>
      <w:r w:rsidR="001732D0">
        <w:t xml:space="preserve"> </w:t>
      </w:r>
      <w:r>
        <w:t>by</w:t>
      </w:r>
      <w:r w:rsidR="001732D0">
        <w:t xml:space="preserve"> </w:t>
      </w:r>
      <w:r>
        <w:t>the</w:t>
      </w:r>
      <w:r w:rsidR="001732D0">
        <w:t xml:space="preserve"> </w:t>
      </w:r>
      <w:r>
        <w:t>codes’</w:t>
      </w:r>
      <w:r w:rsidR="001732D0">
        <w:t xml:space="preserve"> </w:t>
      </w:r>
      <w:r>
        <w:t>rules</w:t>
      </w:r>
      <w:r w:rsidR="001732D0">
        <w:t xml:space="preserve"> </w:t>
      </w:r>
      <w:r>
        <w:t>of</w:t>
      </w:r>
      <w:r w:rsidR="001732D0">
        <w:t xml:space="preserve"> </w:t>
      </w:r>
      <w:r>
        <w:t>racing.</w:t>
      </w:r>
    </w:p>
    <w:p w14:paraId="25EB2283" w14:textId="31C58537" w:rsidR="007937B5" w:rsidRDefault="00EA4E37" w:rsidP="001732D0">
      <w:r>
        <w:t>The</w:t>
      </w:r>
      <w:r w:rsidR="001732D0">
        <w:t xml:space="preserve"> </w:t>
      </w:r>
      <w:r>
        <w:t>codes</w:t>
      </w:r>
      <w:r w:rsidR="001732D0">
        <w:t xml:space="preserve"> </w:t>
      </w:r>
      <w:r>
        <w:t>require</w:t>
      </w:r>
      <w:r w:rsidR="001732D0">
        <w:t xml:space="preserve"> </w:t>
      </w:r>
      <w:r>
        <w:t>new</w:t>
      </w:r>
      <w:r w:rsidR="001732D0">
        <w:t xml:space="preserve"> </w:t>
      </w:r>
      <w:r>
        <w:t>participants</w:t>
      </w:r>
      <w:r w:rsidR="001732D0">
        <w:t xml:space="preserve"> </w:t>
      </w:r>
      <w:r>
        <w:t>to</w:t>
      </w:r>
      <w:r w:rsidR="001732D0">
        <w:t xml:space="preserve"> </w:t>
      </w:r>
      <w:r>
        <w:t>meet</w:t>
      </w:r>
      <w:r w:rsidR="001732D0">
        <w:t xml:space="preserve"> </w:t>
      </w:r>
      <w:r>
        <w:t>the</w:t>
      </w:r>
      <w:r w:rsidR="001732D0">
        <w:t xml:space="preserve"> </w:t>
      </w:r>
      <w:r>
        <w:t>standards</w:t>
      </w:r>
      <w:r w:rsidR="001732D0">
        <w:t xml:space="preserve"> </w:t>
      </w:r>
      <w:r>
        <w:t>of</w:t>
      </w:r>
      <w:r w:rsidR="001732D0">
        <w:t xml:space="preserve"> </w:t>
      </w:r>
      <w:r>
        <w:t>conduct</w:t>
      </w:r>
      <w:r w:rsidR="001732D0">
        <w:t xml:space="preserve"> </w:t>
      </w:r>
      <w:r>
        <w:t>and</w:t>
      </w:r>
      <w:r w:rsidR="001732D0">
        <w:t xml:space="preserve"> </w:t>
      </w:r>
      <w:r>
        <w:t>behaviour</w:t>
      </w:r>
      <w:r w:rsidR="001732D0">
        <w:t xml:space="preserve"> </w:t>
      </w:r>
      <w:r>
        <w:t>which</w:t>
      </w:r>
      <w:r w:rsidR="001732D0">
        <w:t xml:space="preserve"> </w:t>
      </w:r>
      <w:r>
        <w:t>provides</w:t>
      </w:r>
      <w:r w:rsidR="001732D0">
        <w:t xml:space="preserve"> </w:t>
      </w:r>
      <w:r>
        <w:t>a</w:t>
      </w:r>
      <w:r w:rsidR="001732D0">
        <w:t xml:space="preserve"> </w:t>
      </w:r>
      <w:r>
        <w:t>culture</w:t>
      </w:r>
      <w:r w:rsidR="001732D0">
        <w:t xml:space="preserve"> </w:t>
      </w:r>
      <w:r>
        <w:t>of</w:t>
      </w:r>
      <w:r w:rsidR="001732D0">
        <w:t xml:space="preserve"> </w:t>
      </w:r>
      <w:r>
        <w:t>fair</w:t>
      </w:r>
      <w:r w:rsidR="001732D0">
        <w:t xml:space="preserve"> </w:t>
      </w:r>
      <w:r>
        <w:t>play,</w:t>
      </w:r>
      <w:r w:rsidR="001732D0">
        <w:t xml:space="preserve"> </w:t>
      </w:r>
      <w:r>
        <w:t>honesty</w:t>
      </w:r>
      <w:r w:rsidR="001732D0">
        <w:t xml:space="preserve"> </w:t>
      </w:r>
      <w:r>
        <w:t>and</w:t>
      </w:r>
      <w:r w:rsidR="001732D0">
        <w:t xml:space="preserve"> </w:t>
      </w:r>
      <w:r>
        <w:t>respect</w:t>
      </w:r>
      <w:r w:rsidR="001732D0">
        <w:t xml:space="preserve"> </w:t>
      </w:r>
      <w:r>
        <w:t>and</w:t>
      </w:r>
      <w:r w:rsidR="001732D0">
        <w:t xml:space="preserve"> </w:t>
      </w:r>
      <w:r>
        <w:t>thus</w:t>
      </w:r>
      <w:r w:rsidR="001732D0">
        <w:t xml:space="preserve"> </w:t>
      </w:r>
      <w:r>
        <w:t>reduce</w:t>
      </w:r>
      <w:r w:rsidR="001732D0">
        <w:t xml:space="preserve"> </w:t>
      </w:r>
      <w:r>
        <w:t>the</w:t>
      </w:r>
      <w:r w:rsidR="001732D0">
        <w:t xml:space="preserve"> </w:t>
      </w:r>
      <w:r>
        <w:t>risk</w:t>
      </w:r>
      <w:r w:rsidR="001732D0">
        <w:t xml:space="preserve"> </w:t>
      </w:r>
      <w:r>
        <w:t>of</w:t>
      </w:r>
      <w:r w:rsidR="001732D0">
        <w:t xml:space="preserve"> </w:t>
      </w:r>
      <w:r>
        <w:t>integrity</w:t>
      </w:r>
      <w:r w:rsidR="001732D0">
        <w:t xml:space="preserve"> </w:t>
      </w:r>
      <w:r>
        <w:t>breaches.</w:t>
      </w:r>
    </w:p>
    <w:p w14:paraId="4897CD30" w14:textId="18DDFE3E" w:rsidR="007937B5" w:rsidRDefault="00EA4E37" w:rsidP="001732D0">
      <w:pPr>
        <w:pStyle w:val="Heading1"/>
      </w:pPr>
      <w:r>
        <w:t>What</w:t>
      </w:r>
      <w:r w:rsidR="001732D0">
        <w:t xml:space="preserve"> </w:t>
      </w:r>
      <w:r>
        <w:t>Constitutes</w:t>
      </w:r>
      <w:r w:rsidR="001732D0">
        <w:t xml:space="preserve"> </w:t>
      </w:r>
      <w:r>
        <w:t>a</w:t>
      </w:r>
      <w:r w:rsidR="001732D0">
        <w:t xml:space="preserve"> </w:t>
      </w:r>
      <w:r>
        <w:t>“Fit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Person”</w:t>
      </w:r>
    </w:p>
    <w:p w14:paraId="02A77CDD" w14:textId="26C680AE" w:rsidR="007937B5" w:rsidRDefault="00EA4E37" w:rsidP="001732D0">
      <w:r>
        <w:t>For</w:t>
      </w:r>
      <w:r w:rsidR="001732D0">
        <w:t xml:space="preserve"> </w:t>
      </w:r>
      <w:r>
        <w:t>numerous</w:t>
      </w:r>
      <w:r w:rsidR="001732D0">
        <w:t xml:space="preserve"> </w:t>
      </w:r>
      <w:r>
        <w:t>yea</w:t>
      </w:r>
      <w:r>
        <w:t>rs</w:t>
      </w:r>
      <w:r w:rsidR="001732D0">
        <w:t xml:space="preserve"> </w:t>
      </w:r>
      <w:r>
        <w:t>Licensing</w:t>
      </w:r>
      <w:r w:rsidR="001732D0">
        <w:t xml:space="preserve"> </w:t>
      </w:r>
      <w:r>
        <w:t>and</w:t>
      </w:r>
      <w:r w:rsidR="001732D0">
        <w:t xml:space="preserve"> </w:t>
      </w:r>
      <w:r>
        <w:t>Registration</w:t>
      </w:r>
      <w:r w:rsidR="001732D0">
        <w:t xml:space="preserve"> </w:t>
      </w:r>
      <w:r>
        <w:t>Schemes</w:t>
      </w:r>
      <w:r w:rsidR="001732D0">
        <w:t xml:space="preserve"> </w:t>
      </w:r>
      <w:r>
        <w:t>have</w:t>
      </w:r>
      <w:r w:rsidR="001732D0">
        <w:t xml:space="preserve"> </w:t>
      </w:r>
      <w:r>
        <w:t>wrestled</w:t>
      </w:r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expression</w:t>
      </w:r>
      <w:r w:rsidR="001732D0">
        <w:t xml:space="preserve"> </w:t>
      </w:r>
      <w:r>
        <w:t>“A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proofErr w:type="gramStart"/>
      <w:r>
        <w:t>Person“</w:t>
      </w:r>
      <w:r w:rsidR="001732D0">
        <w:t xml:space="preserve"> </w:t>
      </w:r>
      <w:r>
        <w:t>together</w:t>
      </w:r>
      <w:proofErr w:type="gramEnd"/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criteria</w:t>
      </w:r>
      <w:r w:rsidR="001732D0">
        <w:t xml:space="preserve"> </w:t>
      </w:r>
      <w:r>
        <w:t>to</w:t>
      </w:r>
      <w:r w:rsidR="001732D0">
        <w:t xml:space="preserve"> </w:t>
      </w:r>
      <w:r>
        <w:t>determine</w:t>
      </w:r>
      <w:r w:rsidR="001732D0">
        <w:t xml:space="preserve"> </w:t>
      </w:r>
      <w:r>
        <w:t>eligibility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granted</w:t>
      </w:r>
      <w:r w:rsidR="001732D0">
        <w:t xml:space="preserve"> </w:t>
      </w:r>
      <w:r>
        <w:t>a</w:t>
      </w:r>
      <w:r w:rsidR="001732D0">
        <w:t xml:space="preserve"> </w:t>
      </w:r>
      <w:r>
        <w:t>licence</w:t>
      </w:r>
      <w:r w:rsidR="001732D0">
        <w:t xml:space="preserve"> </w:t>
      </w:r>
      <w:r>
        <w:t>or</w:t>
      </w:r>
      <w:r w:rsidR="001732D0">
        <w:t xml:space="preserve"> </w:t>
      </w:r>
      <w:r>
        <w:t>registration.</w:t>
      </w:r>
    </w:p>
    <w:p w14:paraId="6E6DD644" w14:textId="37267A4C" w:rsidR="007937B5" w:rsidRDefault="00EA4E37" w:rsidP="001732D0">
      <w:r>
        <w:t>There</w:t>
      </w:r>
      <w:r w:rsidR="001732D0">
        <w:t xml:space="preserve"> </w:t>
      </w:r>
      <w:r>
        <w:t>is</w:t>
      </w:r>
      <w:r w:rsidR="001732D0">
        <w:t xml:space="preserve"> </w:t>
      </w:r>
      <w:r>
        <w:t>no</w:t>
      </w:r>
      <w:r w:rsidR="001732D0">
        <w:t xml:space="preserve"> </w:t>
      </w:r>
      <w:r>
        <w:t>single</w:t>
      </w:r>
      <w:r w:rsidR="001732D0">
        <w:t xml:space="preserve"> </w:t>
      </w:r>
      <w:r>
        <w:t>definition</w:t>
      </w:r>
      <w:r w:rsidR="001732D0">
        <w:t xml:space="preserve"> </w:t>
      </w:r>
      <w:r>
        <w:t>of</w:t>
      </w:r>
      <w:r w:rsidR="001732D0">
        <w:t xml:space="preserve"> </w:t>
      </w:r>
      <w:r>
        <w:t>“what</w:t>
      </w:r>
      <w:r w:rsidR="001732D0">
        <w:t xml:space="preserve"> </w:t>
      </w:r>
      <w:r>
        <w:t>is</w:t>
      </w:r>
      <w:r w:rsidR="001732D0">
        <w:t xml:space="preserve"> </w:t>
      </w:r>
      <w:r>
        <w:t>a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person”.</w:t>
      </w:r>
      <w:r w:rsidR="001732D0">
        <w:t xml:space="preserve"> </w:t>
      </w:r>
      <w:r>
        <w:t>In</w:t>
      </w:r>
      <w:r w:rsidR="001732D0">
        <w:t xml:space="preserve"> </w:t>
      </w:r>
      <w:r w:rsidRPr="001732D0">
        <w:rPr>
          <w:rStyle w:val="Bold"/>
          <w:rFonts w:asciiTheme="minorHAnsi" w:hAnsiTheme="minorHAnsi" w:cstheme="minorHAnsi"/>
        </w:rPr>
        <w:t>ACT</w:t>
      </w:r>
      <w:r w:rsidR="001732D0" w:rsidRPr="001732D0">
        <w:rPr>
          <w:rStyle w:val="Bold"/>
          <w:rFonts w:asciiTheme="minorHAnsi" w:hAnsiTheme="minorHAnsi" w:cstheme="minorHAnsi"/>
        </w:rPr>
        <w:t xml:space="preserve"> </w:t>
      </w:r>
      <w:r w:rsidRPr="001732D0">
        <w:rPr>
          <w:rStyle w:val="Bold"/>
          <w:rFonts w:asciiTheme="minorHAnsi" w:hAnsiTheme="minorHAnsi" w:cstheme="minorHAnsi"/>
        </w:rPr>
        <w:t>Revenue</w:t>
      </w:r>
      <w:r w:rsidR="001732D0" w:rsidRPr="001732D0">
        <w:rPr>
          <w:rStyle w:val="Bold"/>
          <w:rFonts w:asciiTheme="minorHAnsi" w:hAnsiTheme="minorHAnsi" w:cstheme="minorHAnsi"/>
        </w:rPr>
        <w:t xml:space="preserve"> </w:t>
      </w:r>
      <w:r w:rsidRPr="001732D0">
        <w:rPr>
          <w:rStyle w:val="Bold"/>
          <w:rFonts w:asciiTheme="minorHAnsi" w:hAnsiTheme="minorHAnsi" w:cstheme="minorHAnsi"/>
        </w:rPr>
        <w:t>v</w:t>
      </w:r>
      <w:r w:rsidR="001732D0" w:rsidRPr="001732D0">
        <w:rPr>
          <w:rStyle w:val="Bold"/>
          <w:rFonts w:asciiTheme="minorHAnsi" w:hAnsiTheme="minorHAnsi" w:cstheme="minorHAnsi"/>
        </w:rPr>
        <w:t xml:space="preserve"> </w:t>
      </w:r>
      <w:proofErr w:type="spellStart"/>
      <w:r w:rsidRPr="001732D0">
        <w:rPr>
          <w:rStyle w:val="Bold"/>
          <w:rFonts w:asciiTheme="minorHAnsi" w:hAnsiTheme="minorHAnsi" w:cstheme="minorHAnsi"/>
        </w:rPr>
        <w:t>Alaphone</w:t>
      </w:r>
      <w:proofErr w:type="spellEnd"/>
      <w:r w:rsidR="001732D0" w:rsidRPr="001732D0">
        <w:rPr>
          <w:rStyle w:val="Bold"/>
          <w:rFonts w:asciiTheme="minorHAnsi" w:hAnsiTheme="minorHAnsi" w:cstheme="minorHAnsi"/>
        </w:rPr>
        <w:t xml:space="preserve"> </w:t>
      </w:r>
      <w:r w:rsidRPr="001732D0">
        <w:rPr>
          <w:rStyle w:val="Bold"/>
          <w:rFonts w:asciiTheme="minorHAnsi" w:hAnsiTheme="minorHAnsi" w:cstheme="minorHAnsi"/>
        </w:rPr>
        <w:t>Pty</w:t>
      </w:r>
      <w:r w:rsidR="001732D0" w:rsidRPr="001732D0">
        <w:rPr>
          <w:rStyle w:val="Bold"/>
          <w:rFonts w:asciiTheme="minorHAnsi" w:hAnsiTheme="minorHAnsi" w:cstheme="minorHAnsi"/>
        </w:rPr>
        <w:t xml:space="preserve"> </w:t>
      </w:r>
      <w:r w:rsidRPr="001732D0">
        <w:rPr>
          <w:rStyle w:val="Bold"/>
          <w:rFonts w:asciiTheme="minorHAnsi" w:hAnsiTheme="minorHAnsi" w:cstheme="minorHAnsi"/>
        </w:rPr>
        <w:t>Ltd</w:t>
      </w:r>
      <w:r>
        <w:rPr>
          <w:vertAlign w:val="superscript"/>
        </w:rPr>
        <w:footnoteReference w:id="2"/>
      </w:r>
      <w:r w:rsidR="001732D0">
        <w:t xml:space="preserve"> </w:t>
      </w:r>
      <w:r>
        <w:t>the</w:t>
      </w:r>
      <w:r w:rsidR="001732D0">
        <w:t xml:space="preserve"> </w:t>
      </w:r>
      <w:r>
        <w:t>Court</w:t>
      </w:r>
      <w:r w:rsidR="001732D0">
        <w:t xml:space="preserve"> </w:t>
      </w:r>
      <w:r>
        <w:t>held</w:t>
      </w:r>
      <w:r w:rsidR="001732D0">
        <w:t xml:space="preserve"> </w:t>
      </w:r>
      <w:r>
        <w:t>that</w:t>
      </w:r>
      <w:r w:rsidR="001732D0">
        <w:t xml:space="preserve"> </w:t>
      </w:r>
      <w:r>
        <w:t>the</w:t>
      </w:r>
      <w:r w:rsidR="001732D0">
        <w:t xml:space="preserve"> </w:t>
      </w:r>
      <w:r>
        <w:t>expression</w:t>
      </w:r>
      <w:r w:rsidR="001732D0">
        <w:t xml:space="preserve"> </w:t>
      </w:r>
      <w:r>
        <w:t>is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given</w:t>
      </w:r>
      <w:r w:rsidR="001732D0">
        <w:t xml:space="preserve"> </w:t>
      </w:r>
      <w:r>
        <w:t>“a</w:t>
      </w:r>
      <w:r w:rsidR="001732D0">
        <w:t xml:space="preserve"> </w:t>
      </w:r>
      <w:r>
        <w:t>wide</w:t>
      </w:r>
      <w:r w:rsidR="001732D0">
        <w:t xml:space="preserve"> </w:t>
      </w:r>
      <w:r>
        <w:t>scope</w:t>
      </w:r>
      <w:r w:rsidR="001732D0">
        <w:t xml:space="preserve"> </w:t>
      </w:r>
      <w:r>
        <w:t>for</w:t>
      </w:r>
      <w:r w:rsidR="001732D0">
        <w:t xml:space="preserve"> </w:t>
      </w:r>
      <w:r>
        <w:t>judgement</w:t>
      </w:r>
      <w:r w:rsidR="001732D0">
        <w:t xml:space="preserve"> </w:t>
      </w:r>
      <w:r>
        <w:t>and</w:t>
      </w:r>
      <w:r w:rsidR="001732D0">
        <w:t xml:space="preserve"> </w:t>
      </w:r>
      <w:r>
        <w:t>allow</w:t>
      </w:r>
      <w:r w:rsidR="001732D0">
        <w:t xml:space="preserve"> </w:t>
      </w:r>
      <w:r>
        <w:t>a</w:t>
      </w:r>
      <w:r w:rsidR="001732D0">
        <w:t xml:space="preserve"> </w:t>
      </w:r>
      <w:r>
        <w:t>broad</w:t>
      </w:r>
      <w:r w:rsidR="001732D0">
        <w:t xml:space="preserve"> </w:t>
      </w:r>
      <w:r>
        <w:t>basis</w:t>
      </w:r>
      <w:r w:rsidR="001732D0">
        <w:t xml:space="preserve"> </w:t>
      </w:r>
      <w:r>
        <w:t>for</w:t>
      </w:r>
      <w:r w:rsidR="001732D0">
        <w:t xml:space="preserve"> </w:t>
      </w:r>
      <w:r>
        <w:t>rejection”.</w:t>
      </w:r>
    </w:p>
    <w:p w14:paraId="06C1E073" w14:textId="28434A06" w:rsidR="007937B5" w:rsidRDefault="00EA4E37" w:rsidP="001732D0">
      <w:r>
        <w:t>A</w:t>
      </w:r>
      <w:r w:rsidR="001732D0">
        <w:t xml:space="preserve"> </w:t>
      </w:r>
      <w:r>
        <w:t>single</w:t>
      </w:r>
      <w:r w:rsidR="001732D0">
        <w:t xml:space="preserve"> </w:t>
      </w:r>
      <w:r>
        <w:t>factor</w:t>
      </w:r>
      <w:r w:rsidR="001732D0">
        <w:t xml:space="preserve"> </w:t>
      </w:r>
      <w:r>
        <w:t>or</w:t>
      </w:r>
      <w:r w:rsidR="001732D0">
        <w:t xml:space="preserve"> </w:t>
      </w:r>
      <w:r>
        <w:t>matter</w:t>
      </w:r>
      <w:r w:rsidR="001732D0">
        <w:t xml:space="preserve"> </w:t>
      </w:r>
      <w:r>
        <w:t>may</w:t>
      </w:r>
      <w:r w:rsidR="001732D0">
        <w:t xml:space="preserve"> </w:t>
      </w:r>
      <w:r>
        <w:t>be</w:t>
      </w:r>
      <w:r w:rsidR="001732D0">
        <w:t xml:space="preserve"> </w:t>
      </w:r>
      <w:r>
        <w:t>sufficient</w:t>
      </w:r>
      <w:r w:rsidR="001732D0">
        <w:t xml:space="preserve"> </w:t>
      </w:r>
      <w:r>
        <w:t>to</w:t>
      </w:r>
      <w:r w:rsidR="001732D0">
        <w:t xml:space="preserve"> </w:t>
      </w:r>
      <w:r>
        <w:t>conclude</w:t>
      </w:r>
      <w:r w:rsidR="001732D0">
        <w:t xml:space="preserve"> </w:t>
      </w:r>
      <w:r>
        <w:t>that</w:t>
      </w:r>
      <w:r w:rsidR="001732D0">
        <w:t xml:space="preserve"> </w:t>
      </w:r>
      <w:r>
        <w:t>a</w:t>
      </w:r>
      <w:r w:rsidR="001732D0">
        <w:t xml:space="preserve"> </w:t>
      </w:r>
      <w:r>
        <w:t>person</w:t>
      </w:r>
      <w:r w:rsidR="001732D0">
        <w:t xml:space="preserve"> </w:t>
      </w:r>
      <w:r>
        <w:t>does</w:t>
      </w:r>
      <w:r w:rsidR="001732D0">
        <w:t xml:space="preserve"> </w:t>
      </w:r>
      <w:r>
        <w:t>not</w:t>
      </w:r>
      <w:r w:rsidR="001732D0">
        <w:t xml:space="preserve"> </w:t>
      </w:r>
      <w:r>
        <w:t>meet</w:t>
      </w:r>
      <w:r w:rsidR="001732D0">
        <w:t xml:space="preserve"> </w:t>
      </w:r>
      <w:r>
        <w:t>a</w:t>
      </w:r>
      <w:r w:rsidR="001732D0">
        <w:t xml:space="preserve"> </w:t>
      </w:r>
      <w:r>
        <w:t>code’s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</w:t>
      </w:r>
      <w:r w:rsidR="001732D0">
        <w:t xml:space="preserve"> </w:t>
      </w:r>
      <w:r>
        <w:t>test,</w:t>
      </w:r>
      <w:r w:rsidR="001732D0">
        <w:t xml:space="preserve"> </w:t>
      </w:r>
      <w:r>
        <w:t>or</w:t>
      </w:r>
      <w:r w:rsidR="001732D0">
        <w:t xml:space="preserve"> </w:t>
      </w:r>
      <w:r>
        <w:t>the</w:t>
      </w:r>
      <w:r w:rsidR="001732D0">
        <w:t xml:space="preserve"> </w:t>
      </w:r>
      <w:r>
        <w:t>circumstances</w:t>
      </w:r>
      <w:r w:rsidR="001732D0">
        <w:t xml:space="preserve"> </w:t>
      </w:r>
      <w:r>
        <w:t>may</w:t>
      </w:r>
      <w:r w:rsidR="001732D0">
        <w:t xml:space="preserve"> </w:t>
      </w:r>
      <w:r>
        <w:t>be</w:t>
      </w:r>
      <w:r w:rsidR="001732D0">
        <w:t xml:space="preserve"> </w:t>
      </w:r>
      <w:r>
        <w:t>such</w:t>
      </w:r>
      <w:r w:rsidR="001732D0">
        <w:t xml:space="preserve"> </w:t>
      </w:r>
      <w:r>
        <w:t>that</w:t>
      </w:r>
      <w:r w:rsidR="001732D0">
        <w:t xml:space="preserve"> </w:t>
      </w:r>
      <w:r>
        <w:t>a</w:t>
      </w:r>
      <w:r w:rsidR="001732D0">
        <w:t xml:space="preserve"> </w:t>
      </w:r>
      <w:r>
        <w:t>pattern</w:t>
      </w:r>
      <w:r w:rsidR="001732D0">
        <w:t xml:space="preserve"> </w:t>
      </w:r>
      <w:r>
        <w:t>of</w:t>
      </w:r>
      <w:r w:rsidR="001732D0">
        <w:t xml:space="preserve"> </w:t>
      </w:r>
      <w:r>
        <w:t>conduct</w:t>
      </w:r>
      <w:r w:rsidR="001732D0">
        <w:t xml:space="preserve"> </w:t>
      </w:r>
      <w:r>
        <w:t>or</w:t>
      </w:r>
      <w:r w:rsidR="001732D0">
        <w:t xml:space="preserve"> </w:t>
      </w:r>
      <w:r>
        <w:t>multiple</w:t>
      </w:r>
      <w:r w:rsidR="001732D0">
        <w:t xml:space="preserve"> </w:t>
      </w:r>
      <w:r>
        <w:t>factors</w:t>
      </w:r>
      <w:r w:rsidR="001732D0">
        <w:t xml:space="preserve"> </w:t>
      </w:r>
      <w:r>
        <w:t>may</w:t>
      </w:r>
      <w:r w:rsidR="001732D0">
        <w:t xml:space="preserve"> </w:t>
      </w:r>
      <w:r>
        <w:t>be</w:t>
      </w:r>
      <w:r w:rsidR="001732D0">
        <w:t xml:space="preserve"> </w:t>
      </w:r>
      <w:proofErr w:type="gramStart"/>
      <w:r>
        <w:t>taken</w:t>
      </w:r>
      <w:r w:rsidR="001732D0">
        <w:t xml:space="preserve"> </w:t>
      </w:r>
      <w:r>
        <w:t>into</w:t>
      </w:r>
      <w:r w:rsidR="001732D0">
        <w:t xml:space="preserve"> </w:t>
      </w:r>
      <w:r>
        <w:t>account</w:t>
      </w:r>
      <w:proofErr w:type="gramEnd"/>
      <w:r w:rsidR="001732D0">
        <w:t xml:space="preserve"> </w:t>
      </w:r>
      <w:r>
        <w:t>to</w:t>
      </w:r>
      <w:r w:rsidR="001732D0">
        <w:t xml:space="preserve"> </w:t>
      </w:r>
      <w:r>
        <w:t>determine</w:t>
      </w:r>
      <w:r w:rsidR="001732D0">
        <w:t xml:space="preserve"> </w:t>
      </w:r>
      <w:r>
        <w:t>a</w:t>
      </w:r>
      <w:r w:rsidR="001732D0">
        <w:t xml:space="preserve"> </w:t>
      </w:r>
      <w:r>
        <w:t>person’s</w:t>
      </w:r>
      <w:r w:rsidR="001732D0">
        <w:t xml:space="preserve"> </w:t>
      </w:r>
      <w:r>
        <w:t>suitability.</w:t>
      </w:r>
    </w:p>
    <w:p w14:paraId="56CC5BFD" w14:textId="16E518E3" w:rsidR="007937B5" w:rsidRDefault="00EA4E37" w:rsidP="001732D0">
      <w:r>
        <w:t>It</w:t>
      </w:r>
      <w:r w:rsidR="001732D0">
        <w:t xml:space="preserve"> </w:t>
      </w:r>
      <w:r>
        <w:t>is</w:t>
      </w:r>
      <w:r w:rsidR="001732D0">
        <w:t xml:space="preserve"> </w:t>
      </w:r>
      <w:r>
        <w:t>suggested</w:t>
      </w:r>
      <w:r w:rsidR="001732D0">
        <w:t xml:space="preserve"> </w:t>
      </w:r>
      <w:r>
        <w:t>the</w:t>
      </w:r>
      <w:r w:rsidR="001732D0">
        <w:t xml:space="preserve"> </w:t>
      </w:r>
      <w:r>
        <w:t>codes</w:t>
      </w:r>
      <w:r w:rsidR="001732D0">
        <w:t xml:space="preserve"> </w:t>
      </w:r>
      <w:r>
        <w:t>should</w:t>
      </w:r>
      <w:r w:rsidR="001732D0">
        <w:t xml:space="preserve"> </w:t>
      </w:r>
      <w:r>
        <w:t>consider</w:t>
      </w:r>
      <w:r w:rsidR="001732D0">
        <w:t xml:space="preserve"> </w:t>
      </w:r>
      <w:r>
        <w:t>a</w:t>
      </w:r>
      <w:r w:rsidR="001732D0">
        <w:t xml:space="preserve"> </w:t>
      </w:r>
      <w:r>
        <w:t>series</w:t>
      </w:r>
      <w:r w:rsidR="001732D0">
        <w:t xml:space="preserve"> </w:t>
      </w:r>
      <w:r>
        <w:t>of</w:t>
      </w:r>
      <w:r w:rsidR="001732D0">
        <w:t xml:space="preserve"> </w:t>
      </w:r>
      <w:r>
        <w:t>factors,</w:t>
      </w:r>
      <w:r w:rsidR="001732D0">
        <w:t xml:space="preserve"> </w:t>
      </w:r>
      <w:r>
        <w:t>criteria,</w:t>
      </w:r>
      <w:r w:rsidR="001732D0">
        <w:t xml:space="preserve"> </w:t>
      </w:r>
      <w:r>
        <w:t>or</w:t>
      </w:r>
      <w:r w:rsidR="001732D0">
        <w:t xml:space="preserve"> </w:t>
      </w:r>
      <w:r>
        <w:t>guidelines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proofErr w:type="gramStart"/>
      <w:r>
        <w:t>in</w:t>
      </w:r>
      <w:r w:rsidR="001732D0">
        <w:t xml:space="preserve"> </w:t>
      </w:r>
      <w:r>
        <w:t>a</w:t>
      </w:r>
      <w:r w:rsidR="001732D0">
        <w:t xml:space="preserve"> </w:t>
      </w:r>
      <w:r>
        <w:t>position</w:t>
      </w:r>
      <w:proofErr w:type="gramEnd"/>
      <w:r w:rsidR="001732D0">
        <w:t xml:space="preserve"> </w:t>
      </w:r>
      <w:r>
        <w:t>to</w:t>
      </w:r>
      <w:r w:rsidR="001732D0">
        <w:t xml:space="preserve"> </w:t>
      </w:r>
      <w:r>
        <w:t>assess</w:t>
      </w:r>
      <w:r w:rsidR="001732D0">
        <w:t xml:space="preserve"> </w:t>
      </w:r>
      <w:r>
        <w:t>the</w:t>
      </w:r>
      <w:r w:rsidR="001732D0">
        <w:t xml:space="preserve"> </w:t>
      </w:r>
      <w:r>
        <w:t>character,</w:t>
      </w:r>
      <w:r w:rsidR="001732D0">
        <w:t xml:space="preserve"> </w:t>
      </w:r>
      <w:r>
        <w:t>reputation</w:t>
      </w:r>
      <w:r w:rsidR="001732D0">
        <w:t xml:space="preserve"> </w:t>
      </w:r>
      <w:r>
        <w:t>and</w:t>
      </w:r>
      <w:r w:rsidR="001732D0">
        <w:t xml:space="preserve"> </w:t>
      </w:r>
      <w:r>
        <w:t>conduct</w:t>
      </w:r>
      <w:r w:rsidR="001732D0">
        <w:t xml:space="preserve"> </w:t>
      </w:r>
      <w:r>
        <w:t>of</w:t>
      </w:r>
      <w:r w:rsidR="001732D0">
        <w:t xml:space="preserve"> </w:t>
      </w:r>
      <w:r>
        <w:t>a</w:t>
      </w:r>
      <w:r w:rsidR="001732D0">
        <w:t xml:space="preserve"> </w:t>
      </w:r>
      <w:r>
        <w:t>person.</w:t>
      </w:r>
      <w:r w:rsidR="001732D0">
        <w:t xml:space="preserve"> </w:t>
      </w:r>
      <w:r>
        <w:t>The</w:t>
      </w:r>
      <w:r w:rsidR="001732D0">
        <w:t xml:space="preserve"> </w:t>
      </w:r>
      <w:r>
        <w:t>High</w:t>
      </w:r>
      <w:r w:rsidR="001732D0">
        <w:t xml:space="preserve"> </w:t>
      </w:r>
      <w:r>
        <w:t>Court</w:t>
      </w:r>
      <w:r w:rsidR="001732D0">
        <w:t xml:space="preserve"> </w:t>
      </w:r>
      <w:r>
        <w:t>in</w:t>
      </w:r>
      <w:r w:rsidR="001732D0">
        <w:t xml:space="preserve"> </w:t>
      </w:r>
      <w:r w:rsidRPr="001732D0">
        <w:rPr>
          <w:rStyle w:val="Bold"/>
          <w:rFonts w:ascii="Arial" w:hAnsi="Arial" w:cs="Arial"/>
        </w:rPr>
        <w:t>Australian</w:t>
      </w:r>
      <w:r w:rsidR="001732D0" w:rsidRPr="001732D0">
        <w:rPr>
          <w:rStyle w:val="Bold"/>
          <w:rFonts w:ascii="Arial" w:hAnsi="Arial" w:cs="Arial"/>
        </w:rPr>
        <w:t xml:space="preserve"> </w:t>
      </w:r>
      <w:r w:rsidRPr="001732D0">
        <w:rPr>
          <w:rStyle w:val="Bold"/>
          <w:rFonts w:ascii="Arial" w:hAnsi="Arial" w:cs="Arial"/>
        </w:rPr>
        <w:t>Broadcasting</w:t>
      </w:r>
      <w:r w:rsidR="001732D0" w:rsidRPr="001732D0">
        <w:rPr>
          <w:rStyle w:val="Bold"/>
          <w:rFonts w:ascii="Arial" w:hAnsi="Arial" w:cs="Arial"/>
        </w:rPr>
        <w:t xml:space="preserve"> </w:t>
      </w:r>
      <w:r w:rsidRPr="001732D0">
        <w:rPr>
          <w:rStyle w:val="Bold"/>
          <w:rFonts w:ascii="Arial" w:hAnsi="Arial" w:cs="Arial"/>
        </w:rPr>
        <w:t>Tribunal</w:t>
      </w:r>
      <w:r w:rsidR="001732D0" w:rsidRPr="001732D0">
        <w:rPr>
          <w:rStyle w:val="Bold"/>
          <w:rFonts w:ascii="Arial" w:hAnsi="Arial" w:cs="Arial"/>
        </w:rPr>
        <w:t xml:space="preserve"> </w:t>
      </w:r>
      <w:r w:rsidRPr="001732D0">
        <w:rPr>
          <w:rStyle w:val="Bold"/>
          <w:rFonts w:ascii="Arial" w:hAnsi="Arial" w:cs="Arial"/>
        </w:rPr>
        <w:t>V</w:t>
      </w:r>
      <w:r w:rsidR="001732D0" w:rsidRPr="001732D0">
        <w:rPr>
          <w:rStyle w:val="Bold"/>
          <w:rFonts w:ascii="Arial" w:hAnsi="Arial" w:cs="Arial"/>
        </w:rPr>
        <w:t xml:space="preserve"> </w:t>
      </w:r>
      <w:r w:rsidRPr="001732D0">
        <w:rPr>
          <w:rStyle w:val="Bold"/>
          <w:rFonts w:ascii="Arial" w:hAnsi="Arial" w:cs="Arial"/>
        </w:rPr>
        <w:t>Bond</w:t>
      </w:r>
      <w:r>
        <w:rPr>
          <w:vertAlign w:val="superscript"/>
        </w:rPr>
        <w:footnoteReference w:id="3"/>
      </w:r>
      <w:r w:rsidR="001732D0">
        <w:t xml:space="preserve"> </w:t>
      </w:r>
      <w:r>
        <w:t>in</w:t>
      </w:r>
      <w:r w:rsidR="001732D0">
        <w:t xml:space="preserve"> </w:t>
      </w:r>
      <w:r>
        <w:t>essence</w:t>
      </w:r>
      <w:r w:rsidR="001732D0">
        <w:t xml:space="preserve"> </w:t>
      </w:r>
      <w:r>
        <w:t>adopted</w:t>
      </w:r>
      <w:r w:rsidR="001732D0">
        <w:t xml:space="preserve"> </w:t>
      </w:r>
      <w:r>
        <w:t>a</w:t>
      </w:r>
      <w:r w:rsidR="001732D0">
        <w:t xml:space="preserve"> </w:t>
      </w:r>
      <w:r>
        <w:t>risk</w:t>
      </w:r>
      <w:r w:rsidR="001732D0">
        <w:t xml:space="preserve"> </w:t>
      </w:r>
      <w:r>
        <w:t>assessment</w:t>
      </w:r>
      <w:r w:rsidR="001732D0">
        <w:t xml:space="preserve"> </w:t>
      </w:r>
      <w:r>
        <w:t>approach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phase</w:t>
      </w:r>
      <w:r w:rsidR="001732D0">
        <w:t xml:space="preserve"> </w:t>
      </w:r>
      <w:r>
        <w:t>suggesting</w:t>
      </w:r>
      <w:r w:rsidR="001732D0">
        <w:t xml:space="preserve"> </w:t>
      </w:r>
      <w:r>
        <w:t>each</w:t>
      </w:r>
      <w:r w:rsidR="001732D0">
        <w:t xml:space="preserve"> </w:t>
      </w:r>
      <w:r>
        <w:t>application</w:t>
      </w:r>
      <w:r w:rsidR="001732D0">
        <w:t xml:space="preserve"> </w:t>
      </w:r>
      <w:r>
        <w:t>is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considered</w:t>
      </w:r>
      <w:r w:rsidR="001732D0">
        <w:t xml:space="preserve"> </w:t>
      </w:r>
      <w:r>
        <w:t>on</w:t>
      </w:r>
      <w:r w:rsidR="001732D0">
        <w:t xml:space="preserve"> </w:t>
      </w:r>
      <w:r>
        <w:t>its</w:t>
      </w:r>
      <w:r w:rsidR="001732D0">
        <w:t xml:space="preserve"> </w:t>
      </w:r>
      <w:r>
        <w:t>merits</w:t>
      </w:r>
      <w:r w:rsidR="001732D0">
        <w:t xml:space="preserve"> </w:t>
      </w:r>
      <w:r>
        <w:t>and</w:t>
      </w:r>
      <w:r w:rsidR="001732D0">
        <w:t xml:space="preserve"> </w:t>
      </w:r>
      <w:r>
        <w:t>the</w:t>
      </w:r>
      <w:r w:rsidR="001732D0">
        <w:t xml:space="preserve"> </w:t>
      </w:r>
      <w:r>
        <w:t>circumstances</w:t>
      </w:r>
      <w:r w:rsidR="001732D0">
        <w:t xml:space="preserve"> </w:t>
      </w:r>
      <w:r>
        <w:t>of</w:t>
      </w:r>
      <w:r w:rsidR="001732D0">
        <w:t xml:space="preserve"> </w:t>
      </w:r>
      <w:r>
        <w:t>each</w:t>
      </w:r>
      <w:r w:rsidR="001732D0">
        <w:t xml:space="preserve"> </w:t>
      </w:r>
      <w:r>
        <w:t>application.</w:t>
      </w:r>
      <w:r w:rsidR="001732D0">
        <w:t xml:space="preserve"> </w:t>
      </w:r>
      <w:r>
        <w:t>The</w:t>
      </w:r>
      <w:r w:rsidR="001732D0">
        <w:t xml:space="preserve"> </w:t>
      </w:r>
      <w:r>
        <w:t>Court</w:t>
      </w:r>
      <w:r w:rsidR="001732D0">
        <w:t xml:space="preserve"> </w:t>
      </w:r>
      <w:r>
        <w:t>held</w:t>
      </w:r>
      <w:r w:rsidR="001732D0">
        <w:t xml:space="preserve"> </w:t>
      </w:r>
      <w:r>
        <w:t>any</w:t>
      </w:r>
      <w:r w:rsidR="001732D0">
        <w:t xml:space="preserve"> </w:t>
      </w:r>
      <w:r>
        <w:t>assessment</w:t>
      </w:r>
      <w:r w:rsidR="001732D0">
        <w:t xml:space="preserve"> </w:t>
      </w:r>
      <w:r>
        <w:t>of</w:t>
      </w:r>
      <w:r w:rsidR="001732D0">
        <w:t xml:space="preserve"> </w:t>
      </w:r>
      <w:r>
        <w:t>any</w:t>
      </w:r>
      <w:r w:rsidR="001732D0">
        <w:t xml:space="preserve"> </w:t>
      </w:r>
      <w:r>
        <w:t>“fit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person”</w:t>
      </w:r>
      <w:r w:rsidR="001732D0">
        <w:t xml:space="preserve"> </w:t>
      </w:r>
      <w:r>
        <w:t>should</w:t>
      </w:r>
      <w:r w:rsidR="001732D0">
        <w:t xml:space="preserve"> </w:t>
      </w:r>
      <w:r>
        <w:t>have</w:t>
      </w:r>
      <w:r w:rsidR="001732D0">
        <w:t xml:space="preserve"> </w:t>
      </w:r>
      <w:r>
        <w:t>regard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following</w:t>
      </w:r>
      <w:r w:rsidR="001732D0">
        <w:t xml:space="preserve"> </w:t>
      </w:r>
      <w:r>
        <w:t>factors</w:t>
      </w:r>
      <w:r w:rsidR="001732D0">
        <w:t xml:space="preserve"> </w:t>
      </w:r>
      <w:r>
        <w:t>“depending</w:t>
      </w:r>
      <w:r w:rsidR="001732D0">
        <w:t xml:space="preserve"> </w:t>
      </w:r>
      <w:r>
        <w:t>on</w:t>
      </w:r>
      <w:r w:rsidR="001732D0">
        <w:t xml:space="preserve"> </w:t>
      </w:r>
      <w:r>
        <w:t>the</w:t>
      </w:r>
      <w:r w:rsidR="001732D0">
        <w:t xml:space="preserve"> </w:t>
      </w:r>
      <w:r>
        <w:t>nature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activities”:</w:t>
      </w:r>
    </w:p>
    <w:p w14:paraId="78F1EC4C" w14:textId="61086741" w:rsidR="007937B5" w:rsidRPr="001166FA" w:rsidRDefault="00EA4E37" w:rsidP="001166FA">
      <w:pPr>
        <w:pStyle w:val="Bullet"/>
      </w:pPr>
      <w:r>
        <w:t>Whether</w:t>
      </w:r>
      <w:r w:rsidR="001732D0">
        <w:t xml:space="preserve"> </w:t>
      </w:r>
      <w:r>
        <w:t>improper</w:t>
      </w:r>
      <w:r w:rsidR="001732D0">
        <w:t xml:space="preserve"> </w:t>
      </w:r>
      <w:r>
        <w:t>conduct</w:t>
      </w:r>
      <w:r w:rsidR="001732D0">
        <w:t xml:space="preserve"> </w:t>
      </w:r>
      <w:r>
        <w:t>has</w:t>
      </w:r>
      <w:r w:rsidR="001732D0">
        <w:t xml:space="preserve"> </w:t>
      </w:r>
      <w:r>
        <w:t>occurred</w:t>
      </w:r>
    </w:p>
    <w:p w14:paraId="74031552" w14:textId="7DC7477E" w:rsidR="007937B5" w:rsidRPr="001166FA" w:rsidRDefault="00EA4E37" w:rsidP="001166FA">
      <w:pPr>
        <w:pStyle w:val="Bullet"/>
      </w:pPr>
      <w:r w:rsidRPr="001166FA">
        <w:t>Whether</w:t>
      </w:r>
      <w:r w:rsidR="001732D0" w:rsidRPr="001166FA">
        <w:t xml:space="preserve"> </w:t>
      </w:r>
      <w:r w:rsidRPr="001166FA">
        <w:t>improper</w:t>
      </w:r>
      <w:r w:rsidR="001732D0" w:rsidRPr="001166FA">
        <w:t xml:space="preserve"> </w:t>
      </w:r>
      <w:r w:rsidRPr="001166FA">
        <w:t>conduct</w:t>
      </w:r>
      <w:r w:rsidR="001732D0" w:rsidRPr="001166FA">
        <w:t xml:space="preserve"> </w:t>
      </w:r>
      <w:r w:rsidRPr="001166FA">
        <w:t>is</w:t>
      </w:r>
      <w:r w:rsidR="001732D0" w:rsidRPr="001166FA">
        <w:t xml:space="preserve"> </w:t>
      </w:r>
      <w:r w:rsidRPr="001166FA">
        <w:t>likely</w:t>
      </w:r>
      <w:r w:rsidR="001732D0" w:rsidRPr="001166FA">
        <w:t xml:space="preserve"> </w:t>
      </w:r>
      <w:r w:rsidRPr="001166FA">
        <w:t>to</w:t>
      </w:r>
      <w:r w:rsidR="001732D0" w:rsidRPr="001166FA">
        <w:t xml:space="preserve"> </w:t>
      </w:r>
      <w:r w:rsidRPr="001166FA">
        <w:t>occur</w:t>
      </w:r>
    </w:p>
    <w:p w14:paraId="3555D26A" w14:textId="0EBB00A0" w:rsidR="007937B5" w:rsidRDefault="00EA4E37" w:rsidP="001166FA">
      <w:pPr>
        <w:pStyle w:val="Bullet"/>
      </w:pPr>
      <w:r w:rsidRPr="001166FA">
        <w:t>Whether</w:t>
      </w:r>
      <w:r w:rsidR="001732D0" w:rsidRPr="001166FA">
        <w:t xml:space="preserve"> </w:t>
      </w:r>
      <w:r w:rsidRPr="001166FA">
        <w:t>it</w:t>
      </w:r>
      <w:r w:rsidR="001732D0" w:rsidRPr="001166FA">
        <w:t xml:space="preserve"> </w:t>
      </w:r>
      <w:r w:rsidRPr="001166FA">
        <w:t>can</w:t>
      </w:r>
      <w:r w:rsidR="001732D0" w:rsidRPr="001166FA">
        <w:t xml:space="preserve"> </w:t>
      </w:r>
      <w:r w:rsidRPr="001166FA">
        <w:t>be</w:t>
      </w:r>
      <w:r w:rsidR="001732D0" w:rsidRPr="001166FA">
        <w:t xml:space="preserve"> </w:t>
      </w:r>
      <w:r w:rsidRPr="001166FA">
        <w:t>assumed</w:t>
      </w:r>
      <w:r w:rsidR="001732D0" w:rsidRPr="001166FA">
        <w:t xml:space="preserve"> </w:t>
      </w:r>
      <w:r w:rsidRPr="001166FA">
        <w:t>that</w:t>
      </w:r>
      <w:r w:rsidR="001732D0" w:rsidRPr="001166FA">
        <w:t xml:space="preserve"> </w:t>
      </w:r>
      <w:r w:rsidRPr="001166FA">
        <w:t>improper</w:t>
      </w:r>
      <w:r w:rsidR="001732D0" w:rsidRPr="001166FA">
        <w:t xml:space="preserve"> </w:t>
      </w:r>
      <w:r w:rsidRPr="001166FA">
        <w:t>conduct</w:t>
      </w:r>
      <w:r w:rsidR="001732D0">
        <w:t xml:space="preserve"> </w:t>
      </w:r>
      <w:r>
        <w:t>will</w:t>
      </w:r>
      <w:r w:rsidR="001732D0">
        <w:t xml:space="preserve"> </w:t>
      </w:r>
      <w:r>
        <w:t>not</w:t>
      </w:r>
      <w:r w:rsidR="001732D0">
        <w:t xml:space="preserve"> </w:t>
      </w:r>
      <w:r>
        <w:t>occur</w:t>
      </w:r>
    </w:p>
    <w:p w14:paraId="38760E71" w14:textId="34EC52EE" w:rsidR="007937B5" w:rsidRDefault="00EA4E37" w:rsidP="001166FA">
      <w:pPr>
        <w:pStyle w:val="Bulletlast"/>
      </w:pPr>
      <w:r>
        <w:t>Whether</w:t>
      </w:r>
      <w:r w:rsidR="001732D0">
        <w:t xml:space="preserve"> </w:t>
      </w:r>
      <w:r>
        <w:t>the</w:t>
      </w:r>
      <w:r w:rsidR="001732D0">
        <w:t xml:space="preserve"> </w:t>
      </w:r>
      <w:r>
        <w:t>general</w:t>
      </w:r>
      <w:r w:rsidR="001732D0">
        <w:t xml:space="preserve"> </w:t>
      </w:r>
      <w:r>
        <w:t>community</w:t>
      </w:r>
      <w:r w:rsidR="001732D0">
        <w:t xml:space="preserve"> </w:t>
      </w:r>
      <w:r>
        <w:t>will</w:t>
      </w:r>
      <w:r w:rsidR="001732D0">
        <w:t xml:space="preserve"> </w:t>
      </w:r>
      <w:r>
        <w:t>have</w:t>
      </w:r>
      <w:r w:rsidR="001732D0">
        <w:t xml:space="preserve"> </w:t>
      </w:r>
      <w:r>
        <w:t>confidence</w:t>
      </w:r>
      <w:r w:rsidR="001732D0">
        <w:t xml:space="preserve"> </w:t>
      </w:r>
      <w:r>
        <w:t>that</w:t>
      </w:r>
      <w:r w:rsidR="001732D0">
        <w:t xml:space="preserve"> </w:t>
      </w:r>
      <w:r>
        <w:t>it</w:t>
      </w:r>
      <w:r w:rsidR="001732D0">
        <w:t xml:space="preserve"> </w:t>
      </w:r>
      <w:r>
        <w:t>will</w:t>
      </w:r>
      <w:r w:rsidR="001732D0">
        <w:t xml:space="preserve"> </w:t>
      </w:r>
      <w:r>
        <w:t>not</w:t>
      </w:r>
      <w:r w:rsidR="001732D0">
        <w:t xml:space="preserve"> </w:t>
      </w:r>
      <w:r>
        <w:t>occur.</w:t>
      </w:r>
    </w:p>
    <w:p w14:paraId="2414C80A" w14:textId="590681F7" w:rsidR="007937B5" w:rsidRDefault="00EA4E37" w:rsidP="001166FA">
      <w:r>
        <w:t>This</w:t>
      </w:r>
      <w:r w:rsidR="001732D0">
        <w:t xml:space="preserve"> </w:t>
      </w:r>
      <w:r>
        <w:t>last</w:t>
      </w:r>
      <w:r w:rsidR="001732D0">
        <w:t xml:space="preserve"> </w:t>
      </w:r>
      <w:r>
        <w:t>factor</w:t>
      </w:r>
      <w:r w:rsidR="001732D0">
        <w:t xml:space="preserve"> </w:t>
      </w:r>
      <w:r>
        <w:t>is</w:t>
      </w:r>
      <w:r w:rsidR="001732D0">
        <w:t xml:space="preserve"> </w:t>
      </w:r>
      <w:r>
        <w:t>of</w:t>
      </w:r>
      <w:r w:rsidR="001732D0">
        <w:t xml:space="preserve"> </w:t>
      </w:r>
      <w:r>
        <w:t>particular</w:t>
      </w:r>
      <w:r w:rsidR="001732D0">
        <w:t xml:space="preserve"> </w:t>
      </w:r>
      <w:r>
        <w:t>importance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codes</w:t>
      </w:r>
      <w:r w:rsidR="001732D0">
        <w:t xml:space="preserve"> </w:t>
      </w:r>
      <w:r>
        <w:t>given</w:t>
      </w:r>
      <w:r w:rsidR="001732D0">
        <w:t xml:space="preserve"> </w:t>
      </w:r>
      <w:r>
        <w:t>wagering</w:t>
      </w:r>
      <w:r w:rsidR="001732D0">
        <w:t xml:space="preserve"> </w:t>
      </w:r>
      <w:r>
        <w:t>is</w:t>
      </w:r>
      <w:r w:rsidR="001732D0">
        <w:t xml:space="preserve"> </w:t>
      </w:r>
      <w:r>
        <w:t>their</w:t>
      </w:r>
      <w:r w:rsidR="001732D0">
        <w:t xml:space="preserve"> </w:t>
      </w:r>
      <w:r>
        <w:t>principal</w:t>
      </w:r>
      <w:r w:rsidR="001732D0">
        <w:t xml:space="preserve"> </w:t>
      </w:r>
      <w:r>
        <w:t>source</w:t>
      </w:r>
      <w:r w:rsidR="001732D0">
        <w:t xml:space="preserve"> </w:t>
      </w:r>
      <w:r>
        <w:t>of</w:t>
      </w:r>
      <w:r w:rsidR="001732D0">
        <w:t xml:space="preserve"> </w:t>
      </w:r>
      <w:r>
        <w:t>revenue.</w:t>
      </w:r>
      <w:r w:rsidR="001732D0">
        <w:t xml:space="preserve"> </w:t>
      </w:r>
      <w:r>
        <w:t>The</w:t>
      </w:r>
      <w:r w:rsidR="001732D0">
        <w:t xml:space="preserve"> </w:t>
      </w:r>
      <w:r>
        <w:t>integrity</w:t>
      </w:r>
      <w:r w:rsidR="001732D0">
        <w:t xml:space="preserve"> </w:t>
      </w:r>
      <w:r>
        <w:t>of</w:t>
      </w:r>
      <w:r w:rsidR="001732D0">
        <w:t xml:space="preserve"> </w:t>
      </w:r>
      <w:r>
        <w:t>their</w:t>
      </w:r>
      <w:r w:rsidR="001732D0">
        <w:t xml:space="preserve"> </w:t>
      </w:r>
      <w:r>
        <w:t>sport</w:t>
      </w:r>
      <w:r w:rsidR="001732D0">
        <w:t xml:space="preserve"> </w:t>
      </w:r>
      <w:r>
        <w:t>is</w:t>
      </w:r>
      <w:r w:rsidR="001732D0">
        <w:t xml:space="preserve"> </w:t>
      </w:r>
      <w:r>
        <w:t>fundamental</w:t>
      </w:r>
      <w:r w:rsidR="001732D0">
        <w:t xml:space="preserve"> </w:t>
      </w:r>
      <w:r>
        <w:t>to</w:t>
      </w:r>
      <w:r w:rsidR="001732D0">
        <w:t xml:space="preserve"> </w:t>
      </w:r>
      <w:r>
        <w:t>their</w:t>
      </w:r>
      <w:r w:rsidR="001732D0">
        <w:t xml:space="preserve"> </w:t>
      </w:r>
      <w:r>
        <w:t>brand</w:t>
      </w:r>
      <w:r w:rsidR="001732D0">
        <w:t xml:space="preserve"> </w:t>
      </w:r>
      <w:r>
        <w:t>and</w:t>
      </w:r>
      <w:r w:rsidR="001732D0">
        <w:t xml:space="preserve"> </w:t>
      </w:r>
      <w:r>
        <w:t>reputation</w:t>
      </w:r>
      <w:r w:rsidR="001732D0">
        <w:t xml:space="preserve"> </w:t>
      </w:r>
      <w:r>
        <w:t>and</w:t>
      </w:r>
      <w:r w:rsidR="001732D0">
        <w:t xml:space="preserve"> </w:t>
      </w:r>
      <w:r>
        <w:t>thus</w:t>
      </w:r>
      <w:r w:rsidR="001732D0">
        <w:t xml:space="preserve"> </w:t>
      </w:r>
      <w:r>
        <w:t>wagering</w:t>
      </w:r>
      <w:r w:rsidR="001732D0">
        <w:t xml:space="preserve"> </w:t>
      </w:r>
      <w:r>
        <w:t>turnover.</w:t>
      </w:r>
      <w:r w:rsidR="001732D0">
        <w:t xml:space="preserve"> </w:t>
      </w:r>
      <w:r>
        <w:t>A</w:t>
      </w:r>
      <w:r w:rsidR="001732D0">
        <w:t xml:space="preserve"> </w:t>
      </w:r>
      <w:r>
        <w:t>loss</w:t>
      </w:r>
      <w:r w:rsidR="001732D0">
        <w:t xml:space="preserve"> </w:t>
      </w:r>
      <w:r>
        <w:t>of</w:t>
      </w:r>
      <w:r w:rsidR="001732D0">
        <w:t xml:space="preserve"> </w:t>
      </w:r>
      <w:r>
        <w:t>public</w:t>
      </w:r>
      <w:r w:rsidR="001732D0">
        <w:t xml:space="preserve"> </w:t>
      </w:r>
      <w:r>
        <w:t>perception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integrity</w:t>
      </w:r>
      <w:r w:rsidR="001732D0">
        <w:t xml:space="preserve"> </w:t>
      </w:r>
      <w:r>
        <w:t>of</w:t>
      </w:r>
      <w:r w:rsidR="001732D0">
        <w:t xml:space="preserve"> </w:t>
      </w:r>
      <w:r>
        <w:t>a</w:t>
      </w:r>
      <w:r w:rsidR="001732D0">
        <w:t xml:space="preserve"> </w:t>
      </w:r>
      <w:r>
        <w:t>code</w:t>
      </w:r>
      <w:r w:rsidR="001732D0">
        <w:t xml:space="preserve"> </w:t>
      </w:r>
      <w:r>
        <w:t>can</w:t>
      </w:r>
      <w:r w:rsidR="001732D0">
        <w:t xml:space="preserve"> </w:t>
      </w:r>
      <w:r>
        <w:t>and</w:t>
      </w:r>
      <w:r w:rsidR="001732D0">
        <w:t xml:space="preserve"> </w:t>
      </w:r>
      <w:r>
        <w:t>will</w:t>
      </w:r>
      <w:r w:rsidR="001732D0">
        <w:t xml:space="preserve"> </w:t>
      </w:r>
      <w:r>
        <w:t>result</w:t>
      </w:r>
      <w:r w:rsidR="001732D0">
        <w:t xml:space="preserve"> </w:t>
      </w:r>
      <w:r>
        <w:t>in</w:t>
      </w:r>
      <w:r w:rsidR="001732D0">
        <w:t xml:space="preserve"> </w:t>
      </w:r>
      <w:r>
        <w:t>a</w:t>
      </w:r>
      <w:r w:rsidR="001732D0">
        <w:t xml:space="preserve"> </w:t>
      </w:r>
      <w:r>
        <w:t>loss</w:t>
      </w:r>
      <w:r w:rsidR="001732D0">
        <w:t xml:space="preserve"> </w:t>
      </w:r>
      <w:r>
        <w:t>of</w:t>
      </w:r>
      <w:r w:rsidR="001732D0">
        <w:t xml:space="preserve"> </w:t>
      </w:r>
      <w:r>
        <w:t>code</w:t>
      </w:r>
      <w:r w:rsidR="001732D0">
        <w:t xml:space="preserve"> </w:t>
      </w:r>
      <w:r>
        <w:t>revenue.</w:t>
      </w:r>
    </w:p>
    <w:p w14:paraId="4C4AE9F2" w14:textId="61C5C2A0" w:rsidR="007937B5" w:rsidRDefault="00EA4E37" w:rsidP="00892E18">
      <w:pPr>
        <w:keepNext/>
        <w:keepLines/>
      </w:pPr>
      <w:r>
        <w:lastRenderedPageBreak/>
        <w:t>Matters</w:t>
      </w:r>
      <w:r w:rsidR="001732D0">
        <w:t xml:space="preserve"> </w:t>
      </w:r>
      <w:r>
        <w:t>of</w:t>
      </w:r>
      <w:r w:rsidR="001732D0">
        <w:t xml:space="preserve"> </w:t>
      </w:r>
      <w:r>
        <w:t>character,</w:t>
      </w:r>
      <w:r w:rsidR="001732D0">
        <w:t xml:space="preserve"> </w:t>
      </w:r>
      <w:r>
        <w:t>integrity,</w:t>
      </w:r>
      <w:r w:rsidR="001732D0">
        <w:t xml:space="preserve"> </w:t>
      </w:r>
      <w:r>
        <w:t>honesty,</w:t>
      </w:r>
      <w:r w:rsidR="001732D0">
        <w:t xml:space="preserve"> </w:t>
      </w:r>
      <w:r>
        <w:t>and</w:t>
      </w:r>
      <w:r w:rsidR="001732D0">
        <w:t xml:space="preserve"> </w:t>
      </w:r>
      <w:r>
        <w:t>reputation</w:t>
      </w:r>
      <w:r w:rsidR="001732D0">
        <w:t xml:space="preserve"> </w:t>
      </w:r>
      <w:r>
        <w:t>must</w:t>
      </w:r>
      <w:r w:rsidR="001732D0">
        <w:t xml:space="preserve"> </w:t>
      </w:r>
      <w:r>
        <w:t>weigh</w:t>
      </w:r>
      <w:r w:rsidR="001732D0">
        <w:t xml:space="preserve"> </w:t>
      </w:r>
      <w:r>
        <w:t>heavily</w:t>
      </w:r>
      <w:r w:rsidR="001732D0">
        <w:t xml:space="preserve"> </w:t>
      </w:r>
      <w:r>
        <w:t>in</w:t>
      </w:r>
      <w:r w:rsidR="001732D0">
        <w:t xml:space="preserve"> </w:t>
      </w:r>
      <w:r>
        <w:t>any</w:t>
      </w:r>
      <w:r w:rsidR="001732D0">
        <w:t xml:space="preserve"> </w:t>
      </w:r>
      <w:r>
        <w:t>determination</w:t>
      </w:r>
      <w:r w:rsidR="001732D0">
        <w:t xml:space="preserve"> </w:t>
      </w:r>
      <w:r>
        <w:t>to</w:t>
      </w:r>
      <w:r w:rsidR="001732D0">
        <w:t xml:space="preserve"> </w:t>
      </w:r>
      <w:r>
        <w:t>maintain</w:t>
      </w:r>
      <w:r w:rsidR="001732D0">
        <w:t xml:space="preserve"> </w:t>
      </w:r>
      <w:r>
        <w:t>public</w:t>
      </w:r>
      <w:r w:rsidR="001732D0">
        <w:t xml:space="preserve"> </w:t>
      </w:r>
      <w:r>
        <w:t>confidence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VRI.</w:t>
      </w:r>
      <w:r w:rsidR="001732D0">
        <w:t xml:space="preserve"> </w:t>
      </w:r>
      <w:r>
        <w:t>In</w:t>
      </w:r>
      <w:r w:rsidR="001732D0">
        <w:t xml:space="preserve"> </w:t>
      </w:r>
      <w:r w:rsidRPr="00892E18">
        <w:rPr>
          <w:rStyle w:val="Bold"/>
          <w:rFonts w:ascii="Arial" w:hAnsi="Arial" w:cs="Arial"/>
        </w:rPr>
        <w:t>Chief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Executive,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Department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Tourism,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Fair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Trading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and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Wine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Development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v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4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Play(oz)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Pty</w:t>
      </w:r>
      <w:r w:rsidR="001732D0" w:rsidRPr="00892E18">
        <w:rPr>
          <w:rStyle w:val="Bold"/>
          <w:rFonts w:ascii="Arial" w:hAnsi="Arial" w:cs="Arial"/>
        </w:rPr>
        <w:t xml:space="preserve"> </w:t>
      </w:r>
      <w:r w:rsidRPr="00892E18">
        <w:rPr>
          <w:rStyle w:val="Bold"/>
          <w:rFonts w:ascii="Arial" w:hAnsi="Arial" w:cs="Arial"/>
        </w:rPr>
        <w:t>ltd</w:t>
      </w:r>
      <w:r>
        <w:rPr>
          <w:rStyle w:val="Bold"/>
          <w:vertAlign w:val="superscript"/>
        </w:rPr>
        <w:footnoteReference w:id="4"/>
      </w:r>
      <w:r w:rsidR="001732D0">
        <w:t xml:space="preserve"> </w:t>
      </w:r>
      <w:r>
        <w:t>The</w:t>
      </w:r>
      <w:r w:rsidR="001732D0">
        <w:t xml:space="preserve"> </w:t>
      </w:r>
      <w:r>
        <w:t>Court</w:t>
      </w:r>
      <w:r w:rsidR="001732D0">
        <w:t xml:space="preserve"> </w:t>
      </w:r>
      <w:r>
        <w:t>of</w:t>
      </w:r>
      <w:r w:rsidR="001732D0">
        <w:t xml:space="preserve"> </w:t>
      </w:r>
      <w:r>
        <w:t>Appeal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Supreme</w:t>
      </w:r>
      <w:r w:rsidR="001732D0">
        <w:t xml:space="preserve"> </w:t>
      </w:r>
      <w:r>
        <w:t>Court</w:t>
      </w:r>
      <w:r w:rsidR="001732D0">
        <w:t xml:space="preserve"> </w:t>
      </w:r>
      <w:r>
        <w:t>of</w:t>
      </w:r>
      <w:r w:rsidR="001732D0">
        <w:t xml:space="preserve"> </w:t>
      </w:r>
      <w:r>
        <w:t>Queensland</w:t>
      </w:r>
      <w:r w:rsidR="001732D0">
        <w:t xml:space="preserve"> </w:t>
      </w:r>
      <w:r>
        <w:t>held</w:t>
      </w:r>
      <w:r w:rsidR="001732D0">
        <w:t xml:space="preserve"> </w:t>
      </w:r>
      <w:r>
        <w:t>that:</w:t>
      </w:r>
    </w:p>
    <w:p w14:paraId="70FDB93C" w14:textId="02859819" w:rsidR="007937B5" w:rsidRDefault="00EA4E37" w:rsidP="000E7AAA">
      <w:pPr>
        <w:rPr>
          <w:rStyle w:val="Italic"/>
        </w:rPr>
      </w:pPr>
      <w:r>
        <w:rPr>
          <w:rStyle w:val="Italic"/>
        </w:rPr>
        <w:t>“It</w:t>
      </w:r>
      <w:r w:rsidR="001732D0">
        <w:rPr>
          <w:rStyle w:val="Italic"/>
        </w:rPr>
        <w:t xml:space="preserve"> </w:t>
      </w:r>
      <w:r>
        <w:rPr>
          <w:rStyle w:val="Italic"/>
        </w:rPr>
        <w:t>follows</w:t>
      </w:r>
      <w:r w:rsidR="001732D0">
        <w:rPr>
          <w:rStyle w:val="Italic"/>
        </w:rPr>
        <w:t xml:space="preserve"> </w:t>
      </w:r>
      <w:r>
        <w:rPr>
          <w:rStyle w:val="Italic"/>
        </w:rPr>
        <w:t>that</w:t>
      </w:r>
      <w:r w:rsidR="001732D0">
        <w:rPr>
          <w:rStyle w:val="Italic"/>
        </w:rPr>
        <w:t xml:space="preserve"> </w:t>
      </w:r>
      <w:r>
        <w:rPr>
          <w:rStyle w:val="Italic"/>
        </w:rPr>
        <w:t>material</w:t>
      </w:r>
      <w:r w:rsidR="001732D0">
        <w:rPr>
          <w:rStyle w:val="Italic"/>
        </w:rPr>
        <w:t xml:space="preserve"> </w:t>
      </w:r>
      <w:r>
        <w:rPr>
          <w:rStyle w:val="Italic"/>
        </w:rPr>
        <w:t>directed</w:t>
      </w:r>
      <w:r w:rsidR="001732D0">
        <w:rPr>
          <w:rStyle w:val="Italic"/>
        </w:rPr>
        <w:t xml:space="preserve"> </w:t>
      </w:r>
      <w:r>
        <w:rPr>
          <w:rStyle w:val="Italic"/>
        </w:rPr>
        <w:t>to</w:t>
      </w:r>
      <w:r w:rsidR="001732D0">
        <w:rPr>
          <w:rStyle w:val="Italic"/>
        </w:rPr>
        <w:t xml:space="preserve"> </w:t>
      </w:r>
      <w:r>
        <w:rPr>
          <w:rStyle w:val="Italic"/>
        </w:rPr>
        <w:t>the</w:t>
      </w:r>
      <w:r w:rsidR="001732D0">
        <w:rPr>
          <w:rStyle w:val="Italic"/>
        </w:rPr>
        <w:t xml:space="preserve"> </w:t>
      </w:r>
      <w:proofErr w:type="gramStart"/>
      <w:r>
        <w:rPr>
          <w:rStyle w:val="Italic"/>
        </w:rPr>
        <w:t>respondents</w:t>
      </w:r>
      <w:proofErr w:type="gramEnd"/>
      <w:r w:rsidR="001732D0">
        <w:rPr>
          <w:rStyle w:val="Italic"/>
        </w:rPr>
        <w:t xml:space="preserve"> </w:t>
      </w:r>
      <w:r>
        <w:rPr>
          <w:rStyle w:val="Italic"/>
        </w:rPr>
        <w:t>reputation,</w:t>
      </w:r>
      <w:r w:rsidR="001732D0">
        <w:rPr>
          <w:rStyle w:val="Italic"/>
        </w:rPr>
        <w:t xml:space="preserve"> </w:t>
      </w:r>
      <w:r>
        <w:rPr>
          <w:rStyle w:val="Italic"/>
        </w:rPr>
        <w:t>character,</w:t>
      </w:r>
      <w:r w:rsidR="001732D0">
        <w:rPr>
          <w:rStyle w:val="Italic"/>
        </w:rPr>
        <w:t xml:space="preserve"> </w:t>
      </w:r>
      <w:r>
        <w:rPr>
          <w:rStyle w:val="Italic"/>
        </w:rPr>
        <w:t>honesty</w:t>
      </w:r>
      <w:r w:rsidR="001732D0">
        <w:rPr>
          <w:rStyle w:val="Italic"/>
        </w:rPr>
        <w:t xml:space="preserve"> </w:t>
      </w:r>
      <w:r>
        <w:rPr>
          <w:rStyle w:val="Italic"/>
        </w:rPr>
        <w:t>and</w:t>
      </w:r>
      <w:r w:rsidR="001732D0">
        <w:rPr>
          <w:rStyle w:val="Italic"/>
        </w:rPr>
        <w:t xml:space="preserve"> </w:t>
      </w:r>
      <w:r>
        <w:rPr>
          <w:rStyle w:val="Italic"/>
        </w:rPr>
        <w:t>integrity</w:t>
      </w:r>
      <w:r w:rsidR="001732D0">
        <w:rPr>
          <w:rStyle w:val="Italic"/>
        </w:rPr>
        <w:t xml:space="preserve"> </w:t>
      </w:r>
      <w:r>
        <w:rPr>
          <w:rStyle w:val="Italic"/>
        </w:rPr>
        <w:t>is</w:t>
      </w:r>
      <w:r w:rsidR="001732D0">
        <w:rPr>
          <w:rStyle w:val="Italic"/>
        </w:rPr>
        <w:t xml:space="preserve"> </w:t>
      </w:r>
      <w:r>
        <w:rPr>
          <w:rStyle w:val="Italic"/>
        </w:rPr>
        <w:t>to</w:t>
      </w:r>
      <w:r w:rsidR="001732D0">
        <w:rPr>
          <w:rStyle w:val="Italic"/>
        </w:rPr>
        <w:t xml:space="preserve"> </w:t>
      </w:r>
      <w:r>
        <w:rPr>
          <w:rStyle w:val="Italic"/>
        </w:rPr>
        <w:t>be</w:t>
      </w:r>
      <w:r w:rsidR="001732D0">
        <w:rPr>
          <w:rStyle w:val="Italic"/>
        </w:rPr>
        <w:t xml:space="preserve"> </w:t>
      </w:r>
      <w:r>
        <w:rPr>
          <w:rStyle w:val="Italic"/>
        </w:rPr>
        <w:t>assessed</w:t>
      </w:r>
      <w:r w:rsidR="001732D0">
        <w:rPr>
          <w:rStyle w:val="Italic"/>
        </w:rPr>
        <w:t xml:space="preserve"> </w:t>
      </w:r>
      <w:r>
        <w:rPr>
          <w:rStyle w:val="Italic"/>
        </w:rPr>
        <w:t>primarily</w:t>
      </w:r>
      <w:r w:rsidR="001732D0">
        <w:rPr>
          <w:rStyle w:val="Italic"/>
        </w:rPr>
        <w:t xml:space="preserve"> </w:t>
      </w:r>
      <w:r>
        <w:rPr>
          <w:rStyle w:val="Italic"/>
        </w:rPr>
        <w:t>by</w:t>
      </w:r>
      <w:r w:rsidR="001732D0">
        <w:rPr>
          <w:rStyle w:val="Italic"/>
        </w:rPr>
        <w:t xml:space="preserve"> </w:t>
      </w:r>
      <w:r>
        <w:rPr>
          <w:rStyle w:val="Italic"/>
        </w:rPr>
        <w:t>reference</w:t>
      </w:r>
      <w:r w:rsidR="001732D0">
        <w:rPr>
          <w:rStyle w:val="Italic"/>
        </w:rPr>
        <w:t xml:space="preserve"> </w:t>
      </w:r>
      <w:r>
        <w:rPr>
          <w:rStyle w:val="Italic"/>
        </w:rPr>
        <w:t>to</w:t>
      </w:r>
      <w:r w:rsidR="001732D0">
        <w:rPr>
          <w:rStyle w:val="Italic"/>
        </w:rPr>
        <w:t xml:space="preserve"> </w:t>
      </w:r>
      <w:r>
        <w:rPr>
          <w:rStyle w:val="Italic"/>
        </w:rPr>
        <w:t>its</w:t>
      </w:r>
      <w:r w:rsidR="001732D0">
        <w:rPr>
          <w:rStyle w:val="Italic"/>
        </w:rPr>
        <w:t xml:space="preserve"> </w:t>
      </w:r>
      <w:r>
        <w:rPr>
          <w:rStyle w:val="Italic"/>
        </w:rPr>
        <w:t>potential</w:t>
      </w:r>
      <w:r w:rsidR="001732D0">
        <w:rPr>
          <w:rStyle w:val="Italic"/>
        </w:rPr>
        <w:t xml:space="preserve"> </w:t>
      </w:r>
      <w:r>
        <w:rPr>
          <w:rStyle w:val="Italic"/>
        </w:rPr>
        <w:t>to</w:t>
      </w:r>
      <w:r w:rsidR="001732D0">
        <w:rPr>
          <w:rStyle w:val="Italic"/>
        </w:rPr>
        <w:t xml:space="preserve"> </w:t>
      </w:r>
      <w:r>
        <w:rPr>
          <w:rStyle w:val="Italic"/>
        </w:rPr>
        <w:t>reveal</w:t>
      </w:r>
      <w:r w:rsidR="001732D0">
        <w:rPr>
          <w:rStyle w:val="Italic"/>
        </w:rPr>
        <w:t xml:space="preserve"> </w:t>
      </w:r>
      <w:r>
        <w:rPr>
          <w:rStyle w:val="Italic"/>
        </w:rPr>
        <w:t>whether</w:t>
      </w:r>
      <w:r w:rsidR="001732D0">
        <w:rPr>
          <w:rStyle w:val="Italic"/>
        </w:rPr>
        <w:t xml:space="preserve"> </w:t>
      </w:r>
      <w:r>
        <w:rPr>
          <w:rStyle w:val="Italic"/>
        </w:rPr>
        <w:t>or</w:t>
      </w:r>
      <w:r w:rsidR="001732D0">
        <w:rPr>
          <w:rStyle w:val="Italic"/>
        </w:rPr>
        <w:t xml:space="preserve"> </w:t>
      </w:r>
      <w:r>
        <w:rPr>
          <w:rStyle w:val="Italic"/>
        </w:rPr>
        <w:t>not</w:t>
      </w:r>
      <w:r w:rsidR="001732D0">
        <w:rPr>
          <w:rStyle w:val="Italic"/>
        </w:rPr>
        <w:t xml:space="preserve"> </w:t>
      </w:r>
      <w:r>
        <w:rPr>
          <w:rStyle w:val="Italic"/>
        </w:rPr>
        <w:t>an</w:t>
      </w:r>
      <w:r w:rsidR="001732D0">
        <w:rPr>
          <w:rStyle w:val="Italic"/>
        </w:rPr>
        <w:t xml:space="preserve"> </w:t>
      </w:r>
      <w:r>
        <w:rPr>
          <w:rStyle w:val="Italic"/>
        </w:rPr>
        <w:t>applicant</w:t>
      </w:r>
      <w:r w:rsidR="001732D0">
        <w:rPr>
          <w:rStyle w:val="Italic"/>
        </w:rPr>
        <w:t xml:space="preserve"> </w:t>
      </w:r>
      <w:r>
        <w:rPr>
          <w:rStyle w:val="Italic"/>
        </w:rPr>
        <w:t>will</w:t>
      </w:r>
      <w:r w:rsidR="001732D0">
        <w:rPr>
          <w:rStyle w:val="Italic"/>
        </w:rPr>
        <w:t xml:space="preserve"> </w:t>
      </w:r>
      <w:r>
        <w:rPr>
          <w:rStyle w:val="Italic"/>
        </w:rPr>
        <w:t>fulfil</w:t>
      </w:r>
      <w:r w:rsidR="001732D0">
        <w:rPr>
          <w:rStyle w:val="Italic"/>
        </w:rPr>
        <w:t xml:space="preserve"> </w:t>
      </w:r>
      <w:r>
        <w:rPr>
          <w:rStyle w:val="Italic"/>
        </w:rPr>
        <w:t>its</w:t>
      </w:r>
      <w:r w:rsidR="001732D0">
        <w:rPr>
          <w:rStyle w:val="Italic"/>
        </w:rPr>
        <w:t xml:space="preserve"> </w:t>
      </w:r>
      <w:r>
        <w:rPr>
          <w:rStyle w:val="Italic"/>
        </w:rPr>
        <w:t>obligations</w:t>
      </w:r>
      <w:r w:rsidR="001732D0">
        <w:rPr>
          <w:rStyle w:val="Italic"/>
        </w:rPr>
        <w:t xml:space="preserve"> </w:t>
      </w:r>
      <w:r>
        <w:rPr>
          <w:rStyle w:val="Italic"/>
        </w:rPr>
        <w:t>under</w:t>
      </w:r>
      <w:r w:rsidR="001732D0">
        <w:rPr>
          <w:rStyle w:val="Italic"/>
        </w:rPr>
        <w:t xml:space="preserve"> </w:t>
      </w:r>
      <w:r>
        <w:rPr>
          <w:rStyle w:val="Italic"/>
        </w:rPr>
        <w:t>the</w:t>
      </w:r>
      <w:r w:rsidR="001732D0">
        <w:rPr>
          <w:rStyle w:val="Italic"/>
        </w:rPr>
        <w:t xml:space="preserve"> </w:t>
      </w:r>
      <w:r>
        <w:rPr>
          <w:rStyle w:val="Italic"/>
        </w:rPr>
        <w:t>permit”.</w:t>
      </w:r>
    </w:p>
    <w:p w14:paraId="50B82835" w14:textId="7AE2C1AD" w:rsidR="007937B5" w:rsidRDefault="00EA4E37" w:rsidP="006073D2">
      <w:r>
        <w:t>The</w:t>
      </w:r>
      <w:r w:rsidR="001732D0">
        <w:t xml:space="preserve"> </w:t>
      </w:r>
      <w:r>
        <w:t>Appeal</w:t>
      </w:r>
      <w:r w:rsidR="001732D0">
        <w:t xml:space="preserve"> </w:t>
      </w:r>
      <w:r>
        <w:t>division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Supreme</w:t>
      </w:r>
      <w:r w:rsidR="001732D0">
        <w:t xml:space="preserve"> </w:t>
      </w:r>
      <w:r>
        <w:t>Court</w:t>
      </w:r>
      <w:r w:rsidR="001732D0">
        <w:t xml:space="preserve"> </w:t>
      </w:r>
      <w:r>
        <w:t>of</w:t>
      </w:r>
      <w:r w:rsidR="001732D0">
        <w:t xml:space="preserve"> </w:t>
      </w:r>
      <w:r>
        <w:t>Victoria</w:t>
      </w:r>
      <w:r w:rsidR="001732D0">
        <w:t xml:space="preserve"> </w:t>
      </w:r>
      <w:r>
        <w:t>in</w:t>
      </w:r>
      <w:r w:rsidR="001732D0">
        <w:t xml:space="preserve"> </w:t>
      </w:r>
      <w:r w:rsidRPr="006073D2">
        <w:rPr>
          <w:rStyle w:val="Bold"/>
          <w:rFonts w:ascii="Arial" w:hAnsi="Arial" w:cs="Arial"/>
        </w:rPr>
        <w:t>The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Secretary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to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the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Department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of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Justice</w:t>
      </w:r>
      <w:r w:rsidR="001732D0" w:rsidRPr="006073D2">
        <w:rPr>
          <w:rStyle w:val="Bold"/>
          <w:rFonts w:ascii="Arial" w:hAnsi="Arial" w:cs="Arial"/>
        </w:rPr>
        <w:t xml:space="preserve"> </w:t>
      </w:r>
      <w:r w:rsidRPr="006073D2">
        <w:rPr>
          <w:rStyle w:val="Bold"/>
          <w:rFonts w:ascii="Arial" w:hAnsi="Arial" w:cs="Arial"/>
        </w:rPr>
        <w:t>v</w:t>
      </w:r>
      <w:r w:rsidR="001732D0" w:rsidRPr="006073D2">
        <w:rPr>
          <w:rStyle w:val="Bold"/>
          <w:rFonts w:ascii="Arial" w:hAnsi="Arial" w:cs="Arial"/>
        </w:rPr>
        <w:t xml:space="preserve"> </w:t>
      </w:r>
      <w:proofErr w:type="spellStart"/>
      <w:r w:rsidRPr="006073D2">
        <w:rPr>
          <w:rStyle w:val="Bold"/>
          <w:rFonts w:ascii="Arial" w:hAnsi="Arial" w:cs="Arial"/>
        </w:rPr>
        <w:t>Frugtinet</w:t>
      </w:r>
      <w:proofErr w:type="spellEnd"/>
      <w:r>
        <w:rPr>
          <w:rStyle w:val="Bold"/>
          <w:vertAlign w:val="superscript"/>
        </w:rPr>
        <w:footnoteReference w:id="5"/>
      </w:r>
      <w:r w:rsidR="001732D0">
        <w:t xml:space="preserve"> </w:t>
      </w:r>
      <w:r>
        <w:t>reiterated</w:t>
      </w:r>
      <w:r w:rsidR="001732D0">
        <w:t xml:space="preserve"> </w:t>
      </w:r>
      <w:r>
        <w:t>such</w:t>
      </w:r>
      <w:r w:rsidR="001732D0">
        <w:t xml:space="preserve"> </w:t>
      </w:r>
      <w:r>
        <w:t>importance:</w:t>
      </w:r>
    </w:p>
    <w:p w14:paraId="43EB6B5F" w14:textId="5CB397C9" w:rsidR="007937B5" w:rsidRPr="006073D2" w:rsidRDefault="006073D2" w:rsidP="006073D2">
      <w:pPr>
        <w:rPr>
          <w:rStyle w:val="Italic"/>
          <w:rFonts w:ascii="Arial" w:hAnsi="Arial" w:cs="Arial"/>
        </w:rPr>
      </w:pPr>
      <w:r>
        <w:rPr>
          <w:rStyle w:val="Italic"/>
          <w:rFonts w:ascii="Arial" w:hAnsi="Arial" w:cs="Arial"/>
        </w:rPr>
        <w:t>“</w:t>
      </w:r>
      <w:r w:rsidRPr="006073D2">
        <w:rPr>
          <w:rStyle w:val="Italic"/>
          <w:rFonts w:ascii="Arial" w:hAnsi="Arial" w:cs="Arial"/>
        </w:rPr>
        <w:t>To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greater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or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lesser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extent,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concepts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of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honesty,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knowledge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and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ability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are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connoted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by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expression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(fit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and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proper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person)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and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in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licensing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cases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these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concepts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must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be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construed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in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manner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which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would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protect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public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interest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or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at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least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interest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of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those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persons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whom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the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licensing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scheme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is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designed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to</w:t>
      </w:r>
      <w:r w:rsidR="001732D0" w:rsidRPr="006073D2">
        <w:rPr>
          <w:rStyle w:val="Italic"/>
          <w:rFonts w:ascii="Arial" w:hAnsi="Arial" w:cs="Arial"/>
        </w:rPr>
        <w:t xml:space="preserve"> </w:t>
      </w:r>
      <w:r w:rsidRPr="006073D2">
        <w:rPr>
          <w:rStyle w:val="Italic"/>
          <w:rFonts w:ascii="Arial" w:hAnsi="Arial" w:cs="Arial"/>
        </w:rPr>
        <w:t>serve.”</w:t>
      </w:r>
    </w:p>
    <w:p w14:paraId="3982E77D" w14:textId="77777777" w:rsidR="007937B5" w:rsidRDefault="00EA4E37" w:rsidP="006073D2">
      <w:pPr>
        <w:pStyle w:val="Heading1"/>
      </w:pPr>
      <w:r>
        <w:t>Guidelines</w:t>
      </w:r>
    </w:p>
    <w:p w14:paraId="6DF7874A" w14:textId="3D21E7F9" w:rsidR="007937B5" w:rsidRDefault="00EA4E37" w:rsidP="006073D2">
      <w:r>
        <w:t>An</w:t>
      </w:r>
      <w:r w:rsidR="001732D0">
        <w:t xml:space="preserve"> </w:t>
      </w:r>
      <w:r>
        <w:t>applicant</w:t>
      </w:r>
      <w:r w:rsidR="001732D0">
        <w:t xml:space="preserve"> </w:t>
      </w:r>
      <w:r>
        <w:t>must</w:t>
      </w:r>
      <w:r w:rsidR="001732D0">
        <w:t xml:space="preserve"> </w:t>
      </w:r>
      <w:r>
        <w:t>satisfy</w:t>
      </w:r>
      <w:r w:rsidR="001732D0">
        <w:t xml:space="preserve"> </w:t>
      </w:r>
      <w:r>
        <w:t>a</w:t>
      </w:r>
      <w:r w:rsidR="001732D0">
        <w:t xml:space="preserve"> </w:t>
      </w:r>
      <w:r>
        <w:t>code,</w:t>
      </w:r>
      <w:r w:rsidR="001732D0">
        <w:t xml:space="preserve"> </w:t>
      </w:r>
      <w:r>
        <w:t>amongst</w:t>
      </w:r>
      <w:r w:rsidR="001732D0">
        <w:t xml:space="preserve"> </w:t>
      </w:r>
      <w:r>
        <w:t>other</w:t>
      </w:r>
      <w:r w:rsidR="001732D0">
        <w:t xml:space="preserve"> </w:t>
      </w:r>
      <w:r>
        <w:t>matters,</w:t>
      </w:r>
      <w:r w:rsidR="001732D0">
        <w:t xml:space="preserve"> </w:t>
      </w:r>
      <w:r>
        <w:t>that</w:t>
      </w:r>
      <w:r w:rsidR="001732D0">
        <w:t xml:space="preserve"> </w:t>
      </w:r>
      <w:r>
        <w:t>they</w:t>
      </w:r>
      <w:r w:rsidR="001732D0">
        <w:t xml:space="preserve"> </w:t>
      </w:r>
      <w:r>
        <w:t>are</w:t>
      </w:r>
      <w:r w:rsidR="001732D0">
        <w:t xml:space="preserve"> </w:t>
      </w:r>
      <w:r>
        <w:t>a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</w:t>
      </w:r>
      <w:r w:rsidR="001732D0">
        <w:t xml:space="preserve"> </w:t>
      </w:r>
      <w:r>
        <w:t>to</w:t>
      </w:r>
      <w:r w:rsidR="001732D0">
        <w:t xml:space="preserve"> </w:t>
      </w:r>
      <w:r>
        <w:t>hold</w:t>
      </w:r>
      <w:r w:rsidR="001732D0">
        <w:t xml:space="preserve"> </w:t>
      </w:r>
      <w:r>
        <w:t>a</w:t>
      </w:r>
      <w:r w:rsidR="001732D0">
        <w:t xml:space="preserve"> </w:t>
      </w:r>
      <w:r>
        <w:t>licence.</w:t>
      </w:r>
    </w:p>
    <w:p w14:paraId="4C0E1CC4" w14:textId="3B0F392B" w:rsidR="007937B5" w:rsidRDefault="00EA4E37" w:rsidP="006073D2">
      <w:r>
        <w:t>In</w:t>
      </w:r>
      <w:r w:rsidR="001732D0">
        <w:t xml:space="preserve"> </w:t>
      </w:r>
      <w:r>
        <w:t>some</w:t>
      </w:r>
      <w:r w:rsidR="001732D0">
        <w:t xml:space="preserve"> </w:t>
      </w:r>
      <w:r>
        <w:t>cases,</w:t>
      </w:r>
      <w:r w:rsidR="001732D0">
        <w:t xml:space="preserve"> </w:t>
      </w:r>
      <w:r>
        <w:t>a</w:t>
      </w:r>
      <w:r w:rsidR="001732D0">
        <w:t xml:space="preserve"> </w:t>
      </w:r>
      <w:r>
        <w:t>single</w:t>
      </w:r>
      <w:r w:rsidR="001732D0">
        <w:t xml:space="preserve"> </w:t>
      </w:r>
      <w:r>
        <w:t>factor</w:t>
      </w:r>
      <w:r w:rsidR="001732D0">
        <w:t xml:space="preserve"> </w:t>
      </w:r>
      <w:r>
        <w:t>may</w:t>
      </w:r>
      <w:r w:rsidR="001732D0">
        <w:t xml:space="preserve"> </w:t>
      </w:r>
      <w:r>
        <w:t>lead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conclusion</w:t>
      </w:r>
      <w:r w:rsidR="001732D0">
        <w:t xml:space="preserve"> </w:t>
      </w:r>
      <w:r>
        <w:t>that</w:t>
      </w:r>
      <w:r w:rsidR="001732D0">
        <w:t xml:space="preserve"> </w:t>
      </w:r>
      <w:r>
        <w:t>someone</w:t>
      </w:r>
      <w:r w:rsidR="001732D0">
        <w:t xml:space="preserve"> </w:t>
      </w:r>
      <w:r>
        <w:t>is</w:t>
      </w:r>
      <w:r w:rsidR="001732D0">
        <w:t xml:space="preserve"> </w:t>
      </w:r>
      <w:r>
        <w:t>not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proper,</w:t>
      </w:r>
      <w:r w:rsidR="001732D0">
        <w:t xml:space="preserve"> </w:t>
      </w:r>
      <w:r>
        <w:t>whereas</w:t>
      </w:r>
      <w:r w:rsidR="001732D0">
        <w:t xml:space="preserve"> </w:t>
      </w:r>
      <w:r>
        <w:t>in</w:t>
      </w:r>
      <w:r w:rsidR="001732D0">
        <w:t xml:space="preserve"> </w:t>
      </w:r>
      <w:r>
        <w:t>another</w:t>
      </w:r>
      <w:r w:rsidR="001732D0">
        <w:t xml:space="preserve"> </w:t>
      </w:r>
      <w:r>
        <w:t>case</w:t>
      </w:r>
      <w:r w:rsidR="001732D0">
        <w:t xml:space="preserve"> </w:t>
      </w:r>
      <w:r>
        <w:t>the</w:t>
      </w:r>
      <w:r w:rsidR="001732D0">
        <w:t xml:space="preserve"> </w:t>
      </w:r>
      <w:r>
        <w:t>determination</w:t>
      </w:r>
      <w:r w:rsidR="001732D0">
        <w:t xml:space="preserve"> </w:t>
      </w:r>
      <w:r>
        <w:t>of</w:t>
      </w:r>
      <w:r w:rsidR="001732D0">
        <w:t xml:space="preserve"> </w:t>
      </w:r>
      <w:r>
        <w:t>whether</w:t>
      </w:r>
      <w:r w:rsidR="001732D0">
        <w:t xml:space="preserve"> </w:t>
      </w:r>
      <w:r>
        <w:t>someone</w:t>
      </w:r>
      <w:r w:rsidR="001732D0">
        <w:t xml:space="preserve"> </w:t>
      </w:r>
      <w:r>
        <w:t>is</w:t>
      </w:r>
      <w:r w:rsidR="001732D0">
        <w:t xml:space="preserve"> </w:t>
      </w:r>
      <w:r>
        <w:t>not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may</w:t>
      </w:r>
      <w:r w:rsidR="001732D0">
        <w:t xml:space="preserve"> </w:t>
      </w:r>
      <w:r>
        <w:t>depend</w:t>
      </w:r>
      <w:r w:rsidR="001732D0">
        <w:t xml:space="preserve"> </w:t>
      </w:r>
      <w:r>
        <w:t>upon</w:t>
      </w:r>
      <w:r w:rsidR="001732D0">
        <w:t xml:space="preserve"> </w:t>
      </w:r>
      <w:r>
        <w:t>the</w:t>
      </w:r>
      <w:r w:rsidR="001732D0">
        <w:t xml:space="preserve"> </w:t>
      </w:r>
      <w:r>
        <w:t>cumulative</w:t>
      </w:r>
      <w:r w:rsidR="001732D0">
        <w:t xml:space="preserve"> </w:t>
      </w:r>
      <w:r>
        <w:t>assessment</w:t>
      </w:r>
      <w:r w:rsidR="001732D0">
        <w:t xml:space="preserve"> </w:t>
      </w:r>
      <w:r>
        <w:t>of</w:t>
      </w:r>
      <w:r w:rsidR="001732D0">
        <w:t xml:space="preserve"> </w:t>
      </w:r>
      <w:proofErr w:type="gramStart"/>
      <w:r>
        <w:t>a</w:t>
      </w:r>
      <w:r w:rsidR="001732D0">
        <w:t xml:space="preserve"> </w:t>
      </w:r>
      <w:r>
        <w:t>number</w:t>
      </w:r>
      <w:r w:rsidR="001732D0">
        <w:t xml:space="preserve"> </w:t>
      </w:r>
      <w:r>
        <w:t>of</w:t>
      </w:r>
      <w:proofErr w:type="gramEnd"/>
      <w:r w:rsidR="001732D0">
        <w:t xml:space="preserve"> </w:t>
      </w:r>
      <w:r>
        <w:t>matters.</w:t>
      </w:r>
    </w:p>
    <w:p w14:paraId="547260D8" w14:textId="356D6486" w:rsidR="007937B5" w:rsidRDefault="00EA4E37" w:rsidP="006073D2">
      <w:r>
        <w:t>The</w:t>
      </w:r>
      <w:r w:rsidR="001732D0">
        <w:t xml:space="preserve"> </w:t>
      </w:r>
      <w:r>
        <w:t>following</w:t>
      </w:r>
      <w:r w:rsidR="001732D0">
        <w:t xml:space="preserve"> </w:t>
      </w:r>
      <w:r>
        <w:t>factors</w:t>
      </w:r>
      <w:r w:rsidR="001732D0">
        <w:t xml:space="preserve"> </w:t>
      </w:r>
      <w:r>
        <w:t>should</w:t>
      </w:r>
      <w:r w:rsidR="001732D0">
        <w:t xml:space="preserve"> </w:t>
      </w:r>
      <w:r>
        <w:t>be</w:t>
      </w:r>
      <w:r w:rsidR="001732D0">
        <w:t xml:space="preserve"> </w:t>
      </w:r>
      <w:r>
        <w:t>considered</w:t>
      </w:r>
      <w:r w:rsidR="001732D0">
        <w:t xml:space="preserve"> </w:t>
      </w:r>
      <w:r>
        <w:t>by</w:t>
      </w:r>
      <w:r w:rsidR="001732D0">
        <w:t xml:space="preserve"> </w:t>
      </w:r>
      <w:r>
        <w:t>a</w:t>
      </w:r>
      <w:r w:rsidR="001732D0">
        <w:t xml:space="preserve"> </w:t>
      </w:r>
      <w:r>
        <w:t>code</w:t>
      </w:r>
      <w:r w:rsidR="001732D0">
        <w:t xml:space="preserve"> </w:t>
      </w:r>
      <w:r>
        <w:t>when</w:t>
      </w:r>
      <w:r w:rsidR="001732D0">
        <w:t xml:space="preserve"> </w:t>
      </w:r>
      <w:r>
        <w:t>determining</w:t>
      </w:r>
      <w:r w:rsidR="001732D0">
        <w:t xml:space="preserve"> </w:t>
      </w:r>
      <w:r>
        <w:t>if</w:t>
      </w:r>
      <w:r w:rsidR="001732D0">
        <w:t xml:space="preserve"> </w:t>
      </w:r>
      <w:r>
        <w:t>a</w:t>
      </w:r>
      <w:r w:rsidR="001732D0">
        <w:t xml:space="preserve"> </w:t>
      </w:r>
      <w:r>
        <w:t>person</w:t>
      </w:r>
      <w:r w:rsidR="001732D0">
        <w:t xml:space="preserve"> </w:t>
      </w:r>
      <w:r>
        <w:t>is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to</w:t>
      </w:r>
      <w:r w:rsidR="001732D0">
        <w:t xml:space="preserve"> </w:t>
      </w:r>
      <w:r>
        <w:t>participate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VRI:</w:t>
      </w:r>
    </w:p>
    <w:p w14:paraId="42FA2FE9" w14:textId="0534B4E6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has</w:t>
      </w:r>
      <w:r w:rsidR="001732D0">
        <w:t xml:space="preserve"> </w:t>
      </w:r>
      <w:r>
        <w:t>made</w:t>
      </w:r>
      <w:r w:rsidR="001732D0">
        <w:t xml:space="preserve"> </w:t>
      </w:r>
      <w:r>
        <w:t>full</w:t>
      </w:r>
      <w:r w:rsidR="001732D0">
        <w:t xml:space="preserve"> </w:t>
      </w:r>
      <w:r>
        <w:t>and</w:t>
      </w:r>
      <w:r w:rsidR="001732D0">
        <w:t xml:space="preserve"> </w:t>
      </w:r>
      <w:r>
        <w:t>frank</w:t>
      </w:r>
      <w:r w:rsidR="001732D0">
        <w:t xml:space="preserve"> </w:t>
      </w:r>
      <w:r>
        <w:t>disclosure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application</w:t>
      </w:r>
      <w:r w:rsidR="001732D0">
        <w:t xml:space="preserve"> </w:t>
      </w:r>
      <w:r>
        <w:t>and/or</w:t>
      </w:r>
      <w:r w:rsidR="001732D0">
        <w:t xml:space="preserve"> </w:t>
      </w:r>
      <w:r>
        <w:t>at</w:t>
      </w:r>
      <w:r w:rsidR="001732D0">
        <w:t xml:space="preserve"> </w:t>
      </w:r>
      <w:r>
        <w:t>any</w:t>
      </w:r>
      <w:r w:rsidR="001732D0">
        <w:t xml:space="preserve"> </w:t>
      </w:r>
      <w:r>
        <w:t>interview</w:t>
      </w:r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</w:p>
    <w:p w14:paraId="130CD7A3" w14:textId="3AC52751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demonstrates</w:t>
      </w:r>
      <w:r w:rsidR="001732D0">
        <w:t xml:space="preserve"> </w:t>
      </w:r>
      <w:r>
        <w:t>a</w:t>
      </w:r>
      <w:r w:rsidR="001732D0">
        <w:t xml:space="preserve"> </w:t>
      </w:r>
      <w:r>
        <w:t>willingness</w:t>
      </w:r>
      <w:r w:rsidR="001732D0">
        <w:t xml:space="preserve"> </w:t>
      </w:r>
      <w:r>
        <w:t>to</w:t>
      </w:r>
      <w:r w:rsidR="001732D0">
        <w:t xml:space="preserve"> </w:t>
      </w:r>
      <w:r>
        <w:t>comply</w:t>
      </w:r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Rules</w:t>
      </w:r>
      <w:r w:rsidR="001732D0">
        <w:t xml:space="preserve"> </w:t>
      </w:r>
      <w:r>
        <w:t>of</w:t>
      </w:r>
      <w:r w:rsidR="001732D0">
        <w:t xml:space="preserve"> </w:t>
      </w:r>
      <w:r>
        <w:t>Racing</w:t>
      </w:r>
      <w:r w:rsidR="001732D0">
        <w:t xml:space="preserve"> </w:t>
      </w:r>
      <w:r>
        <w:t>and</w:t>
      </w:r>
      <w:r w:rsidR="001732D0">
        <w:t xml:space="preserve"> </w:t>
      </w:r>
      <w:r>
        <w:t>any</w:t>
      </w:r>
      <w:r w:rsidR="001732D0">
        <w:t xml:space="preserve"> </w:t>
      </w:r>
      <w:r>
        <w:t>requirements</w:t>
      </w:r>
      <w:r w:rsidR="001732D0">
        <w:t xml:space="preserve"> </w:t>
      </w:r>
      <w:r>
        <w:t>sought</w:t>
      </w:r>
      <w:r w:rsidR="001732D0">
        <w:t xml:space="preserve"> </w:t>
      </w:r>
      <w:r>
        <w:t>by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  <w:r w:rsidR="001732D0">
        <w:t xml:space="preserve"> </w:t>
      </w:r>
      <w:r>
        <w:t>(</w:t>
      </w:r>
      <w:proofErr w:type="gramStart"/>
      <w:r>
        <w:t>e.g.</w:t>
      </w:r>
      <w:proofErr w:type="gramEnd"/>
      <w:r w:rsidR="001732D0">
        <w:t xml:space="preserve"> </w:t>
      </w:r>
      <w:r>
        <w:t>adherence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code’s</w:t>
      </w:r>
      <w:r w:rsidR="001732D0">
        <w:t xml:space="preserve"> </w:t>
      </w:r>
      <w:r>
        <w:t>social</w:t>
      </w:r>
      <w:r w:rsidR="001732D0">
        <w:t xml:space="preserve"> </w:t>
      </w:r>
      <w:r>
        <w:t>media</w:t>
      </w:r>
      <w:r w:rsidR="001732D0">
        <w:t xml:space="preserve"> </w:t>
      </w:r>
      <w:r>
        <w:t>policy)</w:t>
      </w:r>
    </w:p>
    <w:p w14:paraId="6EB94175" w14:textId="424EE2CE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applicant’s</w:t>
      </w:r>
      <w:r w:rsidR="001732D0">
        <w:t xml:space="preserve"> </w:t>
      </w:r>
      <w:proofErr w:type="gramStart"/>
      <w:r>
        <w:t>past</w:t>
      </w:r>
      <w:r w:rsidR="001732D0">
        <w:t xml:space="preserve"> </w:t>
      </w:r>
      <w:r>
        <w:t>history</w:t>
      </w:r>
      <w:proofErr w:type="gramEnd"/>
      <w:r w:rsidR="001732D0">
        <w:t xml:space="preserve"> </w:t>
      </w:r>
      <w:r>
        <w:t>of</w:t>
      </w:r>
      <w:r w:rsidR="001732D0">
        <w:t xml:space="preserve"> </w:t>
      </w:r>
      <w:r>
        <w:t>compliance</w:t>
      </w:r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requirements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  <w:r w:rsidR="001732D0">
        <w:t xml:space="preserve"> </w:t>
      </w:r>
      <w:r>
        <w:t>or</w:t>
      </w:r>
      <w:r w:rsidR="001732D0">
        <w:t xml:space="preserve"> </w:t>
      </w:r>
      <w:r>
        <w:t>VRI</w:t>
      </w:r>
      <w:r w:rsidR="001732D0">
        <w:t xml:space="preserve"> </w:t>
      </w:r>
      <w:r>
        <w:t>or</w:t>
      </w:r>
      <w:r w:rsidR="001732D0">
        <w:t xml:space="preserve"> </w:t>
      </w:r>
      <w:r>
        <w:t>other</w:t>
      </w:r>
      <w:r w:rsidR="001732D0">
        <w:t xml:space="preserve"> </w:t>
      </w:r>
      <w:r>
        <w:t>racing</w:t>
      </w:r>
      <w:r w:rsidR="001732D0">
        <w:t xml:space="preserve"> </w:t>
      </w:r>
      <w:r>
        <w:t>jurisdictions</w:t>
      </w:r>
    </w:p>
    <w:p w14:paraId="54111D03" w14:textId="675FDFEF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is</w:t>
      </w:r>
      <w:r w:rsidR="001732D0">
        <w:t xml:space="preserve"> </w:t>
      </w:r>
      <w:r>
        <w:t>committed</w:t>
      </w:r>
      <w:r w:rsidR="001732D0">
        <w:t xml:space="preserve"> </w:t>
      </w:r>
      <w:r>
        <w:t>to</w:t>
      </w:r>
      <w:r w:rsidR="001732D0">
        <w:t xml:space="preserve"> </w:t>
      </w:r>
      <w:r>
        <w:t>supporting</w:t>
      </w:r>
      <w:r w:rsidR="001732D0">
        <w:t xml:space="preserve"> </w:t>
      </w:r>
      <w:r>
        <w:t>and</w:t>
      </w:r>
      <w:r w:rsidR="001732D0">
        <w:t xml:space="preserve"> </w:t>
      </w:r>
      <w:r>
        <w:t>complying</w:t>
      </w:r>
      <w:r w:rsidR="001732D0">
        <w:t xml:space="preserve"> </w:t>
      </w:r>
      <w:r>
        <w:t>with</w:t>
      </w:r>
      <w:r w:rsidR="001732D0">
        <w:t xml:space="preserve"> </w:t>
      </w:r>
      <w:r>
        <w:t>the</w:t>
      </w:r>
      <w:r w:rsidR="001732D0">
        <w:t xml:space="preserve"> </w:t>
      </w:r>
      <w:r>
        <w:t>code’s</w:t>
      </w:r>
      <w:r w:rsidR="001732D0">
        <w:t xml:space="preserve"> </w:t>
      </w:r>
      <w:r>
        <w:t>equine</w:t>
      </w:r>
      <w:r w:rsidR="001732D0">
        <w:t xml:space="preserve"> </w:t>
      </w:r>
      <w:r>
        <w:t>and</w:t>
      </w:r>
      <w:r w:rsidR="001732D0">
        <w:t xml:space="preserve"> </w:t>
      </w:r>
      <w:r>
        <w:t>animal</w:t>
      </w:r>
      <w:r w:rsidR="001732D0">
        <w:t xml:space="preserve"> </w:t>
      </w:r>
      <w:r>
        <w:t>welfare</w:t>
      </w:r>
      <w:r w:rsidR="001732D0">
        <w:t xml:space="preserve"> </w:t>
      </w:r>
      <w:r>
        <w:t>standards</w:t>
      </w:r>
      <w:r w:rsidR="001732D0">
        <w:t xml:space="preserve"> </w:t>
      </w:r>
      <w:r>
        <w:t>and</w:t>
      </w:r>
      <w:r w:rsidR="001732D0">
        <w:t xml:space="preserve"> </w:t>
      </w:r>
      <w:r>
        <w:t>guidelines</w:t>
      </w:r>
    </w:p>
    <w:p w14:paraId="2F92F181" w14:textId="1FA7527B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applicant’s</w:t>
      </w:r>
      <w:r w:rsidR="001732D0">
        <w:t xml:space="preserve"> </w:t>
      </w:r>
      <w:r>
        <w:t>criminal</w:t>
      </w:r>
      <w:r w:rsidR="001732D0">
        <w:t xml:space="preserve"> </w:t>
      </w:r>
      <w:r>
        <w:t>record</w:t>
      </w:r>
      <w:r w:rsidR="001732D0">
        <w:t xml:space="preserve"> </w:t>
      </w:r>
      <w:r>
        <w:t>or</w:t>
      </w:r>
      <w:r w:rsidR="001732D0">
        <w:t xml:space="preserve"> </w:t>
      </w:r>
      <w:r>
        <w:t>any</w:t>
      </w:r>
      <w:r w:rsidR="001732D0">
        <w:t xml:space="preserve"> </w:t>
      </w:r>
      <w:r>
        <w:t>offence</w:t>
      </w:r>
      <w:r w:rsidR="001732D0">
        <w:t xml:space="preserve"> </w:t>
      </w:r>
      <w:r>
        <w:t>detailed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applicant’s</w:t>
      </w:r>
      <w:r w:rsidR="001732D0">
        <w:t xml:space="preserve"> </w:t>
      </w:r>
      <w:r>
        <w:t>national</w:t>
      </w:r>
      <w:r w:rsidR="001732D0">
        <w:t xml:space="preserve"> </w:t>
      </w:r>
      <w:r>
        <w:t>police</w:t>
      </w:r>
      <w:r w:rsidR="001732D0">
        <w:t xml:space="preserve"> </w:t>
      </w:r>
      <w:r>
        <w:t>certificate</w:t>
      </w:r>
    </w:p>
    <w:p w14:paraId="3347AD8B" w14:textId="68AE2830" w:rsidR="007937B5" w:rsidRDefault="00EA4E37" w:rsidP="001C1B2D">
      <w:pPr>
        <w:pStyle w:val="ListParagraph"/>
        <w:numPr>
          <w:ilvl w:val="0"/>
          <w:numId w:val="8"/>
        </w:numPr>
      </w:pPr>
      <w:r>
        <w:t>Whether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is</w:t>
      </w:r>
      <w:r w:rsidR="001732D0">
        <w:t xml:space="preserve"> </w:t>
      </w:r>
      <w:r>
        <w:t>the</w:t>
      </w:r>
      <w:r w:rsidR="001732D0">
        <w:t xml:space="preserve"> </w:t>
      </w:r>
      <w:r>
        <w:t>subject</w:t>
      </w:r>
      <w:r w:rsidR="001732D0">
        <w:t xml:space="preserve"> </w:t>
      </w:r>
      <w:r>
        <w:t>of</w:t>
      </w:r>
      <w:r w:rsidR="001732D0">
        <w:t xml:space="preserve"> </w:t>
      </w:r>
      <w:r>
        <w:t>an</w:t>
      </w:r>
      <w:r w:rsidR="001732D0">
        <w:t xml:space="preserve"> </w:t>
      </w:r>
      <w:r>
        <w:t>Exclusion</w:t>
      </w:r>
      <w:r w:rsidR="001732D0">
        <w:t xml:space="preserve"> </w:t>
      </w:r>
      <w:r>
        <w:t>Order</w:t>
      </w:r>
      <w:r w:rsidR="001732D0">
        <w:t xml:space="preserve"> </w:t>
      </w:r>
      <w:r>
        <w:t>made</w:t>
      </w:r>
      <w:r w:rsidR="001732D0">
        <w:t xml:space="preserve"> </w:t>
      </w:r>
      <w:r>
        <w:t>by</w:t>
      </w:r>
      <w:r w:rsidR="001732D0">
        <w:t xml:space="preserve"> </w:t>
      </w:r>
      <w:r>
        <w:t>the</w:t>
      </w:r>
      <w:r w:rsidR="001732D0">
        <w:t xml:space="preserve"> </w:t>
      </w:r>
      <w:r>
        <w:t>Commissioner</w:t>
      </w:r>
      <w:r w:rsidR="001732D0">
        <w:t xml:space="preserve"> </w:t>
      </w:r>
      <w:r>
        <w:t>of</w:t>
      </w:r>
      <w:r w:rsidR="001732D0">
        <w:t xml:space="preserve"> </w:t>
      </w:r>
      <w:r>
        <w:t>Police</w:t>
      </w:r>
      <w:r w:rsidR="001732D0">
        <w:t xml:space="preserve"> </w:t>
      </w:r>
      <w:r>
        <w:t>in</w:t>
      </w:r>
      <w:r w:rsidR="001732D0">
        <w:t xml:space="preserve"> </w:t>
      </w:r>
      <w:r>
        <w:t>Victoria</w:t>
      </w:r>
      <w:r w:rsidR="001732D0">
        <w:t xml:space="preserve"> </w:t>
      </w:r>
      <w:r>
        <w:t>or</w:t>
      </w:r>
      <w:r w:rsidR="001732D0">
        <w:t xml:space="preserve"> </w:t>
      </w:r>
      <w:r>
        <w:t>any</w:t>
      </w:r>
      <w:r w:rsidR="001732D0">
        <w:t xml:space="preserve"> </w:t>
      </w:r>
      <w:r>
        <w:t>other</w:t>
      </w:r>
      <w:r w:rsidR="001732D0">
        <w:t xml:space="preserve"> </w:t>
      </w:r>
      <w:r>
        <w:t>jurisdiction</w:t>
      </w:r>
    </w:p>
    <w:p w14:paraId="5FD97281" w14:textId="641ED1A0" w:rsidR="007937B5" w:rsidRDefault="00EA4E37" w:rsidP="001C1B2D">
      <w:pPr>
        <w:pStyle w:val="ListParagraph"/>
        <w:numPr>
          <w:ilvl w:val="0"/>
          <w:numId w:val="8"/>
        </w:numPr>
      </w:pPr>
      <w:r>
        <w:t>Any</w:t>
      </w:r>
      <w:r w:rsidR="001732D0">
        <w:t xml:space="preserve"> </w:t>
      </w:r>
      <w:r>
        <w:t>disciplinary</w:t>
      </w:r>
      <w:r w:rsidR="001732D0">
        <w:t xml:space="preserve"> </w:t>
      </w:r>
      <w:r>
        <w:t>action</w:t>
      </w:r>
      <w:r w:rsidR="001732D0">
        <w:t xml:space="preserve"> </w:t>
      </w:r>
      <w:r>
        <w:t>taken</w:t>
      </w:r>
      <w:r w:rsidR="001732D0">
        <w:t xml:space="preserve"> </w:t>
      </w:r>
      <w:r>
        <w:t>and/or</w:t>
      </w:r>
      <w:r w:rsidR="001732D0">
        <w:t xml:space="preserve"> </w:t>
      </w:r>
      <w:r>
        <w:t>adverse</w:t>
      </w:r>
      <w:r w:rsidR="001732D0">
        <w:t xml:space="preserve"> </w:t>
      </w:r>
      <w:r>
        <w:t>finding</w:t>
      </w:r>
      <w:r w:rsidR="001732D0">
        <w:t xml:space="preserve"> </w:t>
      </w:r>
      <w:r>
        <w:t>of</w:t>
      </w:r>
      <w:r w:rsidR="001732D0">
        <w:t xml:space="preserve"> </w:t>
      </w:r>
      <w:r>
        <w:t>a</w:t>
      </w:r>
      <w:r w:rsidR="001732D0">
        <w:t xml:space="preserve"> </w:t>
      </w:r>
      <w:r>
        <w:t>VRI</w:t>
      </w:r>
      <w:r w:rsidR="001732D0">
        <w:t xml:space="preserve"> </w:t>
      </w:r>
      <w:r>
        <w:t>code,</w:t>
      </w:r>
      <w:r w:rsidR="001732D0">
        <w:t xml:space="preserve"> </w:t>
      </w:r>
      <w:r>
        <w:t>tribunal</w:t>
      </w:r>
      <w:r w:rsidR="001732D0">
        <w:t xml:space="preserve"> </w:t>
      </w:r>
      <w:r>
        <w:t>or</w:t>
      </w:r>
      <w:r w:rsidR="001732D0">
        <w:t xml:space="preserve"> </w:t>
      </w:r>
      <w:r>
        <w:t>other</w:t>
      </w:r>
      <w:r w:rsidR="001732D0">
        <w:t xml:space="preserve"> </w:t>
      </w:r>
      <w:r>
        <w:t>interstate</w:t>
      </w:r>
      <w:r w:rsidR="001732D0">
        <w:t xml:space="preserve"> </w:t>
      </w:r>
      <w:r>
        <w:t>or</w:t>
      </w:r>
      <w:r w:rsidR="001732D0">
        <w:t xml:space="preserve"> </w:t>
      </w:r>
      <w:r>
        <w:t>overseas</w:t>
      </w:r>
      <w:r w:rsidR="001732D0">
        <w:t xml:space="preserve"> </w:t>
      </w:r>
      <w:r>
        <w:t>racing</w:t>
      </w:r>
      <w:r w:rsidR="001732D0">
        <w:t xml:space="preserve"> </w:t>
      </w:r>
      <w:r>
        <w:t>regulatory</w:t>
      </w:r>
      <w:r w:rsidR="001732D0">
        <w:t xml:space="preserve"> </w:t>
      </w:r>
      <w:r>
        <w:t>body</w:t>
      </w:r>
      <w:r w:rsidR="001732D0">
        <w:t xml:space="preserve"> </w:t>
      </w:r>
      <w:r>
        <w:t>against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</w:p>
    <w:p w14:paraId="340AA3DE" w14:textId="0D5CE65B" w:rsidR="007937B5" w:rsidRDefault="00EA4E37" w:rsidP="001C1B2D">
      <w:pPr>
        <w:pStyle w:val="ListParagraph"/>
        <w:numPr>
          <w:ilvl w:val="0"/>
          <w:numId w:val="8"/>
        </w:numPr>
      </w:pPr>
      <w:r>
        <w:t>Whether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has</w:t>
      </w:r>
      <w:r w:rsidR="001732D0">
        <w:t xml:space="preserve"> </w:t>
      </w:r>
      <w:r>
        <w:t>been</w:t>
      </w:r>
      <w:r w:rsidR="001732D0">
        <w:t xml:space="preserve"> </w:t>
      </w:r>
      <w:r>
        <w:t>subject</w:t>
      </w:r>
      <w:r w:rsidR="001732D0">
        <w:t xml:space="preserve"> </w:t>
      </w:r>
      <w:r>
        <w:t>of</w:t>
      </w:r>
      <w:r w:rsidR="001732D0">
        <w:t xml:space="preserve"> </w:t>
      </w:r>
      <w:r>
        <w:t>any</w:t>
      </w:r>
      <w:r w:rsidR="001732D0">
        <w:t xml:space="preserve"> </w:t>
      </w:r>
      <w:r>
        <w:t>adverse</w:t>
      </w:r>
      <w:r w:rsidR="001732D0">
        <w:t xml:space="preserve"> </w:t>
      </w:r>
      <w:r>
        <w:t>finding</w:t>
      </w:r>
      <w:r w:rsidR="001732D0">
        <w:t xml:space="preserve"> </w:t>
      </w:r>
      <w:r>
        <w:t>or</w:t>
      </w:r>
      <w:r w:rsidR="001732D0">
        <w:t xml:space="preserve"> </w:t>
      </w:r>
      <w:r>
        <w:t>decision</w:t>
      </w:r>
      <w:r w:rsidR="001732D0">
        <w:t xml:space="preserve"> </w:t>
      </w:r>
      <w:r>
        <w:t>in</w:t>
      </w:r>
      <w:r w:rsidR="001732D0">
        <w:t xml:space="preserve"> </w:t>
      </w:r>
      <w:r>
        <w:t>a</w:t>
      </w:r>
      <w:r w:rsidR="001732D0">
        <w:t xml:space="preserve"> </w:t>
      </w:r>
      <w:r>
        <w:t>civil</w:t>
      </w:r>
      <w:r w:rsidR="001732D0">
        <w:t xml:space="preserve"> </w:t>
      </w:r>
      <w:r>
        <w:t>or</w:t>
      </w:r>
      <w:r w:rsidR="001732D0">
        <w:t xml:space="preserve"> </w:t>
      </w:r>
      <w:r>
        <w:t>regulatory</w:t>
      </w:r>
      <w:r w:rsidR="001732D0">
        <w:t xml:space="preserve"> </w:t>
      </w:r>
      <w:r>
        <w:t>proceeding</w:t>
      </w:r>
    </w:p>
    <w:p w14:paraId="173D4FCC" w14:textId="503E1E20" w:rsidR="007937B5" w:rsidRDefault="00EA4E37" w:rsidP="001C1B2D">
      <w:pPr>
        <w:pStyle w:val="ListParagraph"/>
        <w:numPr>
          <w:ilvl w:val="0"/>
          <w:numId w:val="8"/>
        </w:numPr>
      </w:pPr>
      <w:r>
        <w:t>Whether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has</w:t>
      </w:r>
      <w:r w:rsidR="001732D0">
        <w:t xml:space="preserve"> </w:t>
      </w:r>
      <w:r>
        <w:t>been</w:t>
      </w:r>
      <w:r w:rsidR="001732D0">
        <w:t xml:space="preserve"> </w:t>
      </w:r>
      <w:r>
        <w:t>a</w:t>
      </w:r>
      <w:r w:rsidR="001732D0">
        <w:t xml:space="preserve"> </w:t>
      </w:r>
      <w:r>
        <w:t>director,</w:t>
      </w:r>
      <w:r w:rsidR="001732D0">
        <w:t xml:space="preserve"> </w:t>
      </w:r>
      <w:r>
        <w:t>partner,</w:t>
      </w:r>
      <w:r w:rsidR="001732D0">
        <w:t xml:space="preserve"> </w:t>
      </w:r>
      <w:r>
        <w:t>or</w:t>
      </w:r>
      <w:r w:rsidR="001732D0">
        <w:t xml:space="preserve"> </w:t>
      </w:r>
      <w:r>
        <w:t>concerned</w:t>
      </w:r>
      <w:r w:rsidR="001732D0">
        <w:t xml:space="preserve"> </w:t>
      </w:r>
      <w:r>
        <w:t>in</w:t>
      </w:r>
      <w:r w:rsidR="001732D0">
        <w:t xml:space="preserve"> </w:t>
      </w:r>
      <w:r>
        <w:t>the</w:t>
      </w:r>
      <w:r w:rsidR="001732D0">
        <w:t xml:space="preserve"> </w:t>
      </w:r>
      <w:r>
        <w:t>management</w:t>
      </w:r>
      <w:r w:rsidR="001732D0">
        <w:t xml:space="preserve"> </w:t>
      </w:r>
      <w:r>
        <w:t>of</w:t>
      </w:r>
      <w:r w:rsidR="001732D0">
        <w:t xml:space="preserve"> </w:t>
      </w:r>
      <w:r>
        <w:t>a</w:t>
      </w:r>
      <w:r w:rsidR="001732D0">
        <w:t xml:space="preserve"> </w:t>
      </w:r>
      <w:r>
        <w:t>business</w:t>
      </w:r>
      <w:r w:rsidR="001732D0">
        <w:t xml:space="preserve"> </w:t>
      </w:r>
      <w:r>
        <w:t>that</w:t>
      </w:r>
      <w:r w:rsidR="001732D0">
        <w:t xml:space="preserve"> </w:t>
      </w:r>
      <w:r>
        <w:t>has</w:t>
      </w:r>
      <w:r w:rsidR="001732D0">
        <w:t xml:space="preserve"> </w:t>
      </w:r>
      <w:r>
        <w:t>gone</w:t>
      </w:r>
      <w:r w:rsidR="001732D0">
        <w:t xml:space="preserve"> </w:t>
      </w:r>
      <w:r>
        <w:t>into</w:t>
      </w:r>
      <w:r w:rsidR="001732D0">
        <w:t xml:space="preserve"> </w:t>
      </w:r>
      <w:r>
        <w:t>insolvency,</w:t>
      </w:r>
      <w:r w:rsidR="001732D0">
        <w:t xml:space="preserve"> </w:t>
      </w:r>
      <w:r>
        <w:t>liquidation</w:t>
      </w:r>
      <w:r w:rsidR="001732D0">
        <w:t xml:space="preserve"> </w:t>
      </w:r>
      <w:r>
        <w:t>or</w:t>
      </w:r>
      <w:r w:rsidR="001732D0">
        <w:t xml:space="preserve"> </w:t>
      </w:r>
      <w:proofErr w:type="gramStart"/>
      <w:r>
        <w:t>administration</w:t>
      </w:r>
      <w:proofErr w:type="gramEnd"/>
    </w:p>
    <w:p w14:paraId="262AF7EA" w14:textId="14943A2F" w:rsidR="007937B5" w:rsidRDefault="00EA4E37" w:rsidP="001C1B2D">
      <w:pPr>
        <w:pStyle w:val="ListParagraph"/>
        <w:numPr>
          <w:ilvl w:val="0"/>
          <w:numId w:val="8"/>
        </w:numPr>
      </w:pPr>
      <w:r>
        <w:lastRenderedPageBreak/>
        <w:t>Whether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has</w:t>
      </w:r>
      <w:r w:rsidR="001732D0">
        <w:t xml:space="preserve"> </w:t>
      </w:r>
      <w:r>
        <w:t>engaged</w:t>
      </w:r>
      <w:r w:rsidR="001732D0">
        <w:t xml:space="preserve"> </w:t>
      </w:r>
      <w:r>
        <w:t>or</w:t>
      </w:r>
      <w:r w:rsidR="001732D0">
        <w:t xml:space="preserve"> </w:t>
      </w:r>
      <w:r>
        <w:t>associated</w:t>
      </w:r>
      <w:r w:rsidR="001732D0">
        <w:t xml:space="preserve"> </w:t>
      </w:r>
      <w:r>
        <w:t>with,</w:t>
      </w:r>
      <w:r w:rsidR="001732D0">
        <w:t xml:space="preserve"> </w:t>
      </w:r>
      <w:r>
        <w:t>or</w:t>
      </w:r>
      <w:r w:rsidR="001732D0">
        <w:t xml:space="preserve"> </w:t>
      </w:r>
      <w:r>
        <w:t>is</w:t>
      </w:r>
      <w:r w:rsidR="001732D0">
        <w:t xml:space="preserve"> </w:t>
      </w:r>
      <w:r>
        <w:t>susceptible</w:t>
      </w:r>
      <w:r w:rsidR="001732D0">
        <w:t xml:space="preserve"> </w:t>
      </w:r>
      <w:r>
        <w:t>to</w:t>
      </w:r>
      <w:r w:rsidR="001732D0">
        <w:t xml:space="preserve"> </w:t>
      </w:r>
      <w:r>
        <w:t>pressure</w:t>
      </w:r>
      <w:r w:rsidR="001732D0">
        <w:t xml:space="preserve"> </w:t>
      </w:r>
      <w:r>
        <w:t>or</w:t>
      </w:r>
      <w:r w:rsidR="001732D0">
        <w:t xml:space="preserve"> </w:t>
      </w:r>
      <w:r>
        <w:t>influence</w:t>
      </w:r>
      <w:r w:rsidR="001732D0">
        <w:t xml:space="preserve"> </w:t>
      </w:r>
      <w:r>
        <w:t>from,</w:t>
      </w:r>
      <w:r w:rsidR="001732D0">
        <w:t xml:space="preserve"> </w:t>
      </w:r>
      <w:r>
        <w:t>persons</w:t>
      </w:r>
      <w:r w:rsidR="001732D0">
        <w:t xml:space="preserve"> </w:t>
      </w:r>
      <w:r>
        <w:t>considered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an</w:t>
      </w:r>
      <w:r w:rsidR="001732D0">
        <w:t xml:space="preserve"> </w:t>
      </w:r>
      <w:r>
        <w:t>integrity</w:t>
      </w:r>
      <w:r w:rsidR="001732D0">
        <w:t xml:space="preserve"> </w:t>
      </w:r>
      <w:r>
        <w:t>risk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VRI</w:t>
      </w:r>
    </w:p>
    <w:p w14:paraId="59758554" w14:textId="202C8FD6" w:rsidR="007937B5" w:rsidRDefault="00EA4E37" w:rsidP="001C1B2D">
      <w:pPr>
        <w:pStyle w:val="ListParagraph"/>
        <w:numPr>
          <w:ilvl w:val="0"/>
          <w:numId w:val="8"/>
        </w:numPr>
      </w:pPr>
      <w:r>
        <w:t>The</w:t>
      </w:r>
      <w:r w:rsidR="001732D0">
        <w:t xml:space="preserve"> </w:t>
      </w:r>
      <w:r>
        <w:t>applicant’s</w:t>
      </w:r>
      <w:r w:rsidR="001732D0">
        <w:t xml:space="preserve"> </w:t>
      </w:r>
      <w:r>
        <w:t>employment</w:t>
      </w:r>
      <w:r w:rsidR="001732D0">
        <w:t xml:space="preserve"> </w:t>
      </w:r>
      <w:r>
        <w:t>record.</w:t>
      </w:r>
    </w:p>
    <w:p w14:paraId="0C88BFA2" w14:textId="77777777" w:rsidR="007937B5" w:rsidRDefault="00EA4E37" w:rsidP="006F0594">
      <w:pPr>
        <w:pStyle w:val="Heading1"/>
      </w:pPr>
      <w:r>
        <w:t>Process</w:t>
      </w:r>
    </w:p>
    <w:p w14:paraId="752C74B4" w14:textId="569BD12C" w:rsidR="007937B5" w:rsidRDefault="00EA4E37" w:rsidP="006F0594">
      <w:r>
        <w:t>The</w:t>
      </w:r>
      <w:r w:rsidR="001732D0">
        <w:t xml:space="preserve"> </w:t>
      </w:r>
      <w:r>
        <w:t>process</w:t>
      </w:r>
      <w:r w:rsidR="001732D0">
        <w:t xml:space="preserve"> </w:t>
      </w:r>
      <w:r>
        <w:t>by</w:t>
      </w:r>
      <w:r w:rsidR="001732D0">
        <w:t xml:space="preserve"> </w:t>
      </w:r>
      <w:r>
        <w:t>which</w:t>
      </w:r>
      <w:r w:rsidR="001732D0">
        <w:t xml:space="preserve"> </w:t>
      </w:r>
      <w:r>
        <w:t>an</w:t>
      </w:r>
      <w:r w:rsidR="001732D0">
        <w:t xml:space="preserve"> </w:t>
      </w:r>
      <w:r>
        <w:t>application</w:t>
      </w:r>
      <w:r w:rsidR="001732D0">
        <w:t xml:space="preserve"> </w:t>
      </w:r>
      <w:r>
        <w:t>is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considered</w:t>
      </w:r>
      <w:r w:rsidR="001732D0">
        <w:t xml:space="preserve"> </w:t>
      </w:r>
      <w:r>
        <w:t>needs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explained</w:t>
      </w:r>
      <w:r w:rsidR="001732D0">
        <w:t xml:space="preserve"> </w:t>
      </w:r>
      <w:r>
        <w:t>in</w:t>
      </w:r>
      <w:r w:rsidR="001732D0">
        <w:t xml:space="preserve"> </w:t>
      </w:r>
      <w:r>
        <w:t>straightforward</w:t>
      </w:r>
      <w:r w:rsidR="001732D0">
        <w:t xml:space="preserve"> </w:t>
      </w:r>
      <w:r>
        <w:t>terms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applicant.</w:t>
      </w:r>
      <w:r w:rsidR="001732D0">
        <w:t xml:space="preserve"> </w:t>
      </w:r>
      <w:r>
        <w:t>When</w:t>
      </w:r>
      <w:r w:rsidR="001732D0">
        <w:t xml:space="preserve"> </w:t>
      </w:r>
      <w:r>
        <w:t>considering</w:t>
      </w:r>
      <w:r w:rsidR="001732D0">
        <w:t xml:space="preserve"> </w:t>
      </w:r>
      <w:r>
        <w:t>if</w:t>
      </w:r>
      <w:r w:rsidR="001732D0">
        <w:t xml:space="preserve"> </w:t>
      </w:r>
      <w:r>
        <w:t>a</w:t>
      </w:r>
      <w:r w:rsidR="001732D0">
        <w:t xml:space="preserve"> </w:t>
      </w:r>
      <w:r>
        <w:t>person</w:t>
      </w:r>
      <w:r w:rsidR="001732D0">
        <w:t xml:space="preserve"> </w:t>
      </w:r>
      <w:r>
        <w:t>is</w:t>
      </w:r>
      <w:r w:rsidR="001732D0">
        <w:t xml:space="preserve"> </w:t>
      </w:r>
      <w:r>
        <w:t>fit</w:t>
      </w:r>
      <w:r w:rsidR="001732D0">
        <w:t xml:space="preserve"> </w:t>
      </w:r>
      <w:r>
        <w:t>or</w:t>
      </w:r>
      <w:r w:rsidR="001732D0">
        <w:t xml:space="preserve"> </w:t>
      </w:r>
      <w:r>
        <w:t>proper,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  <w:r w:rsidR="001732D0">
        <w:t xml:space="preserve"> </w:t>
      </w:r>
      <w:r>
        <w:t>must</w:t>
      </w:r>
      <w:r w:rsidR="001732D0">
        <w:t xml:space="preserve"> </w:t>
      </w:r>
      <w:r>
        <w:t>give</w:t>
      </w:r>
      <w:r w:rsidR="001732D0">
        <w:t xml:space="preserve"> </w:t>
      </w:r>
      <w:r>
        <w:t>the</w:t>
      </w:r>
      <w:r w:rsidR="001732D0">
        <w:t xml:space="preserve"> </w:t>
      </w:r>
      <w:r>
        <w:t>person</w:t>
      </w:r>
      <w:r w:rsidR="001732D0">
        <w:t xml:space="preserve"> </w:t>
      </w:r>
      <w:r>
        <w:t>an</w:t>
      </w:r>
      <w:r w:rsidR="001732D0">
        <w:t xml:space="preserve"> </w:t>
      </w:r>
      <w:r>
        <w:t>opportunity</w:t>
      </w:r>
      <w:r w:rsidR="001732D0">
        <w:t xml:space="preserve"> </w:t>
      </w:r>
      <w:r>
        <w:t>to</w:t>
      </w:r>
      <w:r w:rsidR="001732D0">
        <w:t xml:space="preserve"> </w:t>
      </w:r>
      <w:r>
        <w:t>put</w:t>
      </w:r>
      <w:r w:rsidR="001732D0">
        <w:t xml:space="preserve"> </w:t>
      </w:r>
      <w:r>
        <w:t>before</w:t>
      </w:r>
      <w:r w:rsidR="001732D0">
        <w:t xml:space="preserve"> </w:t>
      </w:r>
      <w:r>
        <w:t>it,</w:t>
      </w:r>
      <w:r w:rsidR="001732D0">
        <w:t xml:space="preserve"> </w:t>
      </w:r>
      <w:r>
        <w:t>any</w:t>
      </w:r>
      <w:r w:rsidR="001732D0">
        <w:t xml:space="preserve"> </w:t>
      </w:r>
      <w:r>
        <w:t>material</w:t>
      </w:r>
      <w:r w:rsidR="001732D0">
        <w:t xml:space="preserve"> </w:t>
      </w:r>
      <w:r>
        <w:t>relevant</w:t>
      </w:r>
      <w:r w:rsidR="001732D0">
        <w:t xml:space="preserve"> </w:t>
      </w:r>
      <w:r>
        <w:t>to</w:t>
      </w:r>
      <w:r w:rsidR="001732D0">
        <w:t xml:space="preserve"> </w:t>
      </w:r>
      <w:r>
        <w:t>its</w:t>
      </w:r>
      <w:r w:rsidR="001732D0">
        <w:t xml:space="preserve"> </w:t>
      </w:r>
      <w:r>
        <w:t>consideration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application.</w:t>
      </w:r>
      <w:r w:rsidR="001732D0">
        <w:t xml:space="preserve"> </w:t>
      </w:r>
      <w:r>
        <w:t>If</w:t>
      </w:r>
      <w:r w:rsidR="001732D0">
        <w:t xml:space="preserve"> </w:t>
      </w:r>
      <w:r>
        <w:t>there</w:t>
      </w:r>
      <w:r w:rsidR="001732D0">
        <w:t xml:space="preserve"> </w:t>
      </w:r>
      <w:r>
        <w:t>is</w:t>
      </w:r>
      <w:r w:rsidR="001732D0">
        <w:t xml:space="preserve"> </w:t>
      </w:r>
      <w:r>
        <w:t>material</w:t>
      </w:r>
      <w:r w:rsidR="001732D0">
        <w:t xml:space="preserve"> </w:t>
      </w:r>
      <w:r>
        <w:t>that</w:t>
      </w:r>
      <w:r w:rsidR="001732D0">
        <w:t xml:space="preserve"> </w:t>
      </w:r>
      <w:r>
        <w:t>is</w:t>
      </w:r>
      <w:r w:rsidR="001732D0">
        <w:t xml:space="preserve"> </w:t>
      </w:r>
      <w:r>
        <w:t>within</w:t>
      </w:r>
      <w:r w:rsidR="001732D0">
        <w:t xml:space="preserve"> </w:t>
      </w:r>
      <w:r>
        <w:t>the</w:t>
      </w:r>
      <w:r w:rsidR="001732D0">
        <w:t xml:space="preserve"> </w:t>
      </w:r>
      <w:r>
        <w:t>code’s</w:t>
      </w:r>
      <w:r w:rsidR="001732D0">
        <w:t xml:space="preserve"> </w:t>
      </w:r>
      <w:r>
        <w:t>possession</w:t>
      </w:r>
      <w:r w:rsidR="001732D0">
        <w:t xml:space="preserve"> </w:t>
      </w:r>
      <w:r>
        <w:t>which</w:t>
      </w:r>
      <w:r w:rsidR="001732D0">
        <w:t xml:space="preserve"> </w:t>
      </w:r>
      <w:r>
        <w:t>may</w:t>
      </w:r>
      <w:r w:rsidR="001732D0">
        <w:t xml:space="preserve"> </w:t>
      </w:r>
      <w:r>
        <w:t>not</w:t>
      </w:r>
      <w:r w:rsidR="001732D0">
        <w:t xml:space="preserve"> </w:t>
      </w:r>
      <w:r>
        <w:t>be</w:t>
      </w:r>
      <w:r w:rsidR="001732D0">
        <w:t xml:space="preserve"> </w:t>
      </w:r>
      <w:r>
        <w:t>known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applicant,</w:t>
      </w:r>
      <w:r w:rsidR="001732D0">
        <w:t xml:space="preserve"> </w:t>
      </w:r>
      <w:r>
        <w:t>he</w:t>
      </w:r>
      <w:r w:rsidR="001732D0">
        <w:t xml:space="preserve"> </w:t>
      </w:r>
      <w:r>
        <w:t>or</w:t>
      </w:r>
      <w:r w:rsidR="001732D0">
        <w:t xml:space="preserve"> </w:t>
      </w:r>
      <w:r>
        <w:t>she</w:t>
      </w:r>
      <w:r w:rsidR="001732D0">
        <w:t xml:space="preserve"> </w:t>
      </w:r>
      <w:r>
        <w:t>must</w:t>
      </w:r>
      <w:r w:rsidR="001732D0">
        <w:t xml:space="preserve"> </w:t>
      </w:r>
      <w:r>
        <w:t>be</w:t>
      </w:r>
      <w:r w:rsidR="001732D0">
        <w:t xml:space="preserve"> </w:t>
      </w:r>
      <w:r>
        <w:t>informed</w:t>
      </w:r>
      <w:r w:rsidR="001732D0">
        <w:t xml:space="preserve"> </w:t>
      </w:r>
      <w:r>
        <w:t>of</w:t>
      </w:r>
      <w:r w:rsidR="001732D0">
        <w:t xml:space="preserve"> </w:t>
      </w:r>
      <w:r>
        <w:t>it</w:t>
      </w:r>
      <w:r w:rsidR="001732D0">
        <w:t xml:space="preserve"> </w:t>
      </w:r>
      <w:r>
        <w:t>and</w:t>
      </w:r>
      <w:r w:rsidR="001732D0">
        <w:t xml:space="preserve"> </w:t>
      </w:r>
      <w:r>
        <w:t>given</w:t>
      </w:r>
      <w:r w:rsidR="001732D0">
        <w:t xml:space="preserve"> </w:t>
      </w:r>
      <w:r>
        <w:t>the</w:t>
      </w:r>
      <w:r w:rsidR="001732D0">
        <w:t xml:space="preserve"> </w:t>
      </w:r>
      <w:r>
        <w:t>opportunity</w:t>
      </w:r>
      <w:r w:rsidR="001732D0">
        <w:t xml:space="preserve"> </w:t>
      </w:r>
      <w:r>
        <w:t>to</w:t>
      </w:r>
      <w:r w:rsidR="001732D0">
        <w:t xml:space="preserve"> </w:t>
      </w:r>
      <w:r>
        <w:t>respond.</w:t>
      </w:r>
    </w:p>
    <w:p w14:paraId="458608D6" w14:textId="5E5577FB" w:rsidR="007937B5" w:rsidRDefault="00EA4E37" w:rsidP="006F0594">
      <w:r>
        <w:t>If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  <w:r w:rsidR="001732D0">
        <w:t xml:space="preserve"> </w:t>
      </w:r>
      <w:r>
        <w:t>determines</w:t>
      </w:r>
      <w:r w:rsidR="001732D0">
        <w:t xml:space="preserve"> </w:t>
      </w:r>
      <w:r>
        <w:t>to</w:t>
      </w:r>
      <w:r w:rsidR="001732D0">
        <w:t xml:space="preserve"> </w:t>
      </w:r>
      <w:r>
        <w:t>refuse</w:t>
      </w:r>
      <w:r w:rsidR="001732D0">
        <w:t xml:space="preserve"> </w:t>
      </w:r>
      <w:r>
        <w:t>an</w:t>
      </w:r>
      <w:r w:rsidR="001732D0">
        <w:t xml:space="preserve"> </w:t>
      </w:r>
      <w:r>
        <w:t>application</w:t>
      </w:r>
      <w:r w:rsidR="001732D0">
        <w:t xml:space="preserve"> </w:t>
      </w:r>
      <w:r>
        <w:t>(or</w:t>
      </w:r>
      <w:r w:rsidR="001732D0">
        <w:t xml:space="preserve"> </w:t>
      </w:r>
      <w:r>
        <w:t>to</w:t>
      </w:r>
      <w:r w:rsidR="001732D0">
        <w:t xml:space="preserve"> </w:t>
      </w:r>
      <w:r>
        <w:t>impose</w:t>
      </w:r>
      <w:r w:rsidR="001732D0">
        <w:t xml:space="preserve"> </w:t>
      </w:r>
      <w:r>
        <w:t>conditions)</w:t>
      </w:r>
      <w:r w:rsidR="001732D0">
        <w:t xml:space="preserve"> </w:t>
      </w:r>
      <w:r>
        <w:t>it</w:t>
      </w:r>
      <w:r w:rsidR="001732D0">
        <w:t xml:space="preserve"> </w:t>
      </w:r>
      <w:r>
        <w:t>should</w:t>
      </w:r>
      <w:r w:rsidR="001732D0">
        <w:t xml:space="preserve"> </w:t>
      </w:r>
      <w:r>
        <w:t>explain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person</w:t>
      </w:r>
      <w:r w:rsidR="001732D0">
        <w:t xml:space="preserve"> </w:t>
      </w:r>
      <w:r>
        <w:t>affected,</w:t>
      </w:r>
      <w:r w:rsidR="001732D0">
        <w:t xml:space="preserve"> </w:t>
      </w:r>
      <w:r>
        <w:t>the</w:t>
      </w:r>
      <w:r w:rsidR="001732D0">
        <w:t xml:space="preserve"> </w:t>
      </w:r>
      <w:r>
        <w:t>basis</w:t>
      </w:r>
      <w:r w:rsidR="001732D0">
        <w:t xml:space="preserve"> </w:t>
      </w:r>
      <w:r>
        <w:t>upon</w:t>
      </w:r>
      <w:r w:rsidR="001732D0">
        <w:t xml:space="preserve"> </w:t>
      </w:r>
      <w:r>
        <w:t>which</w:t>
      </w:r>
      <w:r w:rsidR="001732D0">
        <w:t xml:space="preserve"> </w:t>
      </w:r>
      <w:r>
        <w:t>it</w:t>
      </w:r>
      <w:r w:rsidR="001732D0">
        <w:t xml:space="preserve"> </w:t>
      </w:r>
      <w:r>
        <w:t>has</w:t>
      </w:r>
      <w:r w:rsidR="001732D0">
        <w:t xml:space="preserve"> </w:t>
      </w:r>
      <w:r>
        <w:t>done</w:t>
      </w:r>
      <w:r w:rsidR="001732D0">
        <w:t xml:space="preserve"> </w:t>
      </w:r>
      <w:r>
        <w:t>so.</w:t>
      </w:r>
    </w:p>
    <w:p w14:paraId="420DE5DD" w14:textId="16EE5E12" w:rsidR="007937B5" w:rsidRDefault="00EA4E37" w:rsidP="006F0594">
      <w:r>
        <w:t>Any</w:t>
      </w:r>
      <w:r w:rsidR="001732D0">
        <w:t xml:space="preserve"> </w:t>
      </w:r>
      <w:r>
        <w:t>right</w:t>
      </w:r>
      <w:r w:rsidR="001732D0">
        <w:t xml:space="preserve"> </w:t>
      </w:r>
      <w:r>
        <w:t>of</w:t>
      </w:r>
      <w:r w:rsidR="001732D0">
        <w:t xml:space="preserve"> </w:t>
      </w:r>
      <w:r>
        <w:t>appeal</w:t>
      </w:r>
      <w:r w:rsidR="001732D0">
        <w:t xml:space="preserve"> </w:t>
      </w:r>
      <w:r>
        <w:t>or</w:t>
      </w:r>
      <w:r w:rsidR="001732D0">
        <w:t xml:space="preserve"> </w:t>
      </w:r>
      <w:r>
        <w:t>review</w:t>
      </w:r>
      <w:r w:rsidR="001732D0">
        <w:t xml:space="preserve"> </w:t>
      </w:r>
      <w:r>
        <w:t>of</w:t>
      </w:r>
      <w:r w:rsidR="001732D0">
        <w:t xml:space="preserve"> </w:t>
      </w:r>
      <w:r>
        <w:t>the</w:t>
      </w:r>
      <w:r w:rsidR="001732D0">
        <w:t xml:space="preserve"> </w:t>
      </w:r>
      <w:r>
        <w:t>code’s</w:t>
      </w:r>
      <w:r w:rsidR="001732D0">
        <w:t xml:space="preserve"> </w:t>
      </w:r>
      <w:r>
        <w:t>decision</w:t>
      </w:r>
      <w:r w:rsidR="001732D0">
        <w:t xml:space="preserve"> </w:t>
      </w:r>
      <w:r>
        <w:t>should</w:t>
      </w:r>
      <w:r w:rsidR="001732D0">
        <w:t xml:space="preserve"> </w:t>
      </w:r>
      <w:r>
        <w:t>also</w:t>
      </w:r>
      <w:r w:rsidR="001732D0">
        <w:t xml:space="preserve"> </w:t>
      </w:r>
      <w:r>
        <w:t>be</w:t>
      </w:r>
      <w:r w:rsidR="001732D0">
        <w:t xml:space="preserve"> </w:t>
      </w:r>
      <w:r>
        <w:t>communicated</w:t>
      </w:r>
      <w:r w:rsidR="001732D0">
        <w:t xml:space="preserve"> </w:t>
      </w:r>
      <w:r>
        <w:t>to</w:t>
      </w:r>
      <w:r w:rsidR="001732D0">
        <w:t xml:space="preserve"> </w:t>
      </w:r>
      <w:r>
        <w:t>the</w:t>
      </w:r>
      <w:r w:rsidR="001732D0">
        <w:t xml:space="preserve"> </w:t>
      </w:r>
      <w:r>
        <w:t>applicant</w:t>
      </w:r>
      <w:r w:rsidR="001732D0">
        <w:t xml:space="preserve"> </w:t>
      </w:r>
      <w:r>
        <w:t>at</w:t>
      </w:r>
      <w:r w:rsidR="001732D0">
        <w:t xml:space="preserve"> </w:t>
      </w:r>
      <w:r>
        <w:t>the</w:t>
      </w:r>
      <w:r w:rsidR="001732D0">
        <w:t xml:space="preserve"> </w:t>
      </w:r>
      <w:r>
        <w:t>time</w:t>
      </w:r>
      <w:r w:rsidR="001732D0">
        <w:t xml:space="preserve"> </w:t>
      </w:r>
      <w:r>
        <w:t>of</w:t>
      </w:r>
      <w:r w:rsidR="001732D0">
        <w:t xml:space="preserve"> </w:t>
      </w:r>
      <w:r>
        <w:t>such</w:t>
      </w:r>
      <w:r w:rsidR="001732D0">
        <w:t xml:space="preserve"> </w:t>
      </w:r>
      <w:r>
        <w:t>a</w:t>
      </w:r>
      <w:r w:rsidR="001732D0">
        <w:t xml:space="preserve"> </w:t>
      </w:r>
      <w:r>
        <w:t>decision.</w:t>
      </w:r>
    </w:p>
    <w:p w14:paraId="2A382D3F" w14:textId="4116C367" w:rsidR="007937B5" w:rsidRDefault="00EA4E37" w:rsidP="006F0594">
      <w:pPr>
        <w:pStyle w:val="Heading1"/>
      </w:pPr>
      <w:r>
        <w:t>Dissemination</w:t>
      </w:r>
      <w:r w:rsidR="001732D0">
        <w:t xml:space="preserve"> </w:t>
      </w:r>
      <w:r>
        <w:t>of</w:t>
      </w:r>
      <w:r w:rsidR="001732D0">
        <w:t xml:space="preserve"> </w:t>
      </w:r>
      <w:r>
        <w:t>information</w:t>
      </w:r>
    </w:p>
    <w:p w14:paraId="482C9B2F" w14:textId="0FE8B014" w:rsidR="00503F5D" w:rsidRDefault="00EA4E37" w:rsidP="006F0594">
      <w:r>
        <w:t>The</w:t>
      </w:r>
      <w:r w:rsidR="001732D0">
        <w:t xml:space="preserve"> </w:t>
      </w:r>
      <w:r>
        <w:t>criteria</w:t>
      </w:r>
      <w:r w:rsidR="001732D0">
        <w:t xml:space="preserve"> </w:t>
      </w:r>
      <w:r>
        <w:t>and</w:t>
      </w:r>
      <w:r w:rsidR="001732D0">
        <w:t xml:space="preserve"> </w:t>
      </w:r>
      <w:r>
        <w:t>process</w:t>
      </w:r>
      <w:r w:rsidR="001732D0">
        <w:t xml:space="preserve"> </w:t>
      </w:r>
      <w:r>
        <w:t>upon</w:t>
      </w:r>
      <w:r w:rsidR="001732D0">
        <w:t xml:space="preserve"> </w:t>
      </w:r>
      <w:r>
        <w:t>which</w:t>
      </w:r>
      <w:r w:rsidR="001732D0">
        <w:t xml:space="preserve"> </w:t>
      </w:r>
      <w:r>
        <w:t>an</w:t>
      </w:r>
      <w:r w:rsidR="001732D0">
        <w:t xml:space="preserve"> </w:t>
      </w:r>
      <w:r>
        <w:t>application</w:t>
      </w:r>
      <w:r w:rsidR="001732D0">
        <w:t xml:space="preserve"> </w:t>
      </w:r>
      <w:r>
        <w:t>is</w:t>
      </w:r>
      <w:r w:rsidR="001732D0">
        <w:t xml:space="preserve"> </w:t>
      </w:r>
      <w:r>
        <w:t>heard</w:t>
      </w:r>
      <w:r w:rsidR="001732D0">
        <w:t xml:space="preserve"> </w:t>
      </w:r>
      <w:r>
        <w:t>and</w:t>
      </w:r>
      <w:r w:rsidR="001732D0">
        <w:t xml:space="preserve"> </w:t>
      </w:r>
      <w:r>
        <w:t>determined</w:t>
      </w:r>
      <w:r w:rsidR="001732D0">
        <w:t xml:space="preserve"> </w:t>
      </w:r>
      <w:r>
        <w:t>must</w:t>
      </w:r>
      <w:r w:rsidR="001732D0">
        <w:t xml:space="preserve"> </w:t>
      </w:r>
      <w:r>
        <w:t>be</w:t>
      </w:r>
      <w:r w:rsidR="001732D0">
        <w:t xml:space="preserve"> </w:t>
      </w:r>
      <w:r>
        <w:t>prominently</w:t>
      </w:r>
      <w:r w:rsidR="001732D0">
        <w:t xml:space="preserve"> </w:t>
      </w:r>
      <w:r>
        <w:t>displayed</w:t>
      </w:r>
      <w:r w:rsidR="001732D0">
        <w:t xml:space="preserve"> </w:t>
      </w:r>
      <w:r>
        <w:t>or</w:t>
      </w:r>
      <w:r w:rsidR="001732D0">
        <w:t xml:space="preserve"> </w:t>
      </w:r>
      <w:r>
        <w:t>available</w:t>
      </w:r>
      <w:r w:rsidR="001732D0">
        <w:t xml:space="preserve"> </w:t>
      </w:r>
      <w:r>
        <w:t>to</w:t>
      </w:r>
      <w:r w:rsidR="001732D0">
        <w:t xml:space="preserve"> </w:t>
      </w:r>
      <w:r>
        <w:t>those</w:t>
      </w:r>
      <w:r w:rsidR="001732D0">
        <w:t xml:space="preserve"> </w:t>
      </w:r>
      <w:r>
        <w:t>wishing</w:t>
      </w:r>
      <w:r w:rsidR="001732D0">
        <w:t xml:space="preserve"> </w:t>
      </w:r>
      <w:r>
        <w:t>to</w:t>
      </w:r>
      <w:r w:rsidR="001732D0">
        <w:t xml:space="preserve"> </w:t>
      </w:r>
      <w:r>
        <w:t>join</w:t>
      </w:r>
      <w:r w:rsidR="001732D0">
        <w:t xml:space="preserve"> </w:t>
      </w:r>
      <w:r>
        <w:t>the</w:t>
      </w:r>
      <w:r w:rsidR="001732D0">
        <w:t xml:space="preserve"> </w:t>
      </w:r>
      <w:r>
        <w:t>industry.</w:t>
      </w:r>
      <w:r w:rsidR="001732D0">
        <w:t xml:space="preserve"> </w:t>
      </w:r>
      <w:r>
        <w:t>There</w:t>
      </w:r>
      <w:r w:rsidR="001732D0">
        <w:t xml:space="preserve"> </w:t>
      </w:r>
      <w:r>
        <w:t>should</w:t>
      </w:r>
      <w:r w:rsidR="001732D0">
        <w:t xml:space="preserve"> </w:t>
      </w:r>
      <w:r>
        <w:t>be</w:t>
      </w:r>
      <w:r w:rsidR="001732D0">
        <w:t xml:space="preserve"> </w:t>
      </w:r>
      <w:r>
        <w:t>a</w:t>
      </w:r>
      <w:r w:rsidR="001732D0">
        <w:t xml:space="preserve"> </w:t>
      </w:r>
      <w:r>
        <w:t>dedicated</w:t>
      </w:r>
      <w:r w:rsidR="001732D0">
        <w:t xml:space="preserve"> </w:t>
      </w:r>
      <w:r>
        <w:t>place</w:t>
      </w:r>
      <w:r w:rsidR="001732D0">
        <w:t xml:space="preserve"> </w:t>
      </w:r>
      <w:r>
        <w:t>on</w:t>
      </w:r>
      <w:r w:rsidR="001732D0">
        <w:t xml:space="preserve"> </w:t>
      </w:r>
      <w:r>
        <w:t>the</w:t>
      </w:r>
      <w:r w:rsidR="001732D0">
        <w:t xml:space="preserve"> </w:t>
      </w:r>
      <w:r>
        <w:t>code’s</w:t>
      </w:r>
      <w:r w:rsidR="001732D0">
        <w:t xml:space="preserve"> </w:t>
      </w:r>
      <w:r>
        <w:t>website</w:t>
      </w:r>
      <w:r w:rsidR="001732D0">
        <w:t xml:space="preserve"> </w:t>
      </w:r>
      <w:r>
        <w:t>which</w:t>
      </w:r>
      <w:r w:rsidR="001732D0">
        <w:t xml:space="preserve"> </w:t>
      </w:r>
      <w:r>
        <w:t>enables</w:t>
      </w:r>
      <w:r w:rsidR="001732D0">
        <w:t xml:space="preserve"> </w:t>
      </w:r>
      <w:r>
        <w:t>an</w:t>
      </w:r>
      <w:r w:rsidR="001732D0">
        <w:t xml:space="preserve"> </w:t>
      </w:r>
      <w:r>
        <w:t>applicant</w:t>
      </w:r>
      <w:r w:rsidR="001732D0">
        <w:t xml:space="preserve"> </w:t>
      </w:r>
      <w:r>
        <w:t>relatively</w:t>
      </w:r>
      <w:r w:rsidR="001732D0">
        <w:t xml:space="preserve"> </w:t>
      </w:r>
      <w:r>
        <w:t>easy</w:t>
      </w:r>
      <w:r w:rsidR="001732D0">
        <w:t xml:space="preserve"> </w:t>
      </w:r>
      <w:r>
        <w:t>access</w:t>
      </w:r>
      <w:r w:rsidR="001732D0">
        <w:t xml:space="preserve"> </w:t>
      </w:r>
      <w:r>
        <w:t>to</w:t>
      </w:r>
      <w:r w:rsidR="001732D0">
        <w:t xml:space="preserve"> </w:t>
      </w:r>
      <w:r>
        <w:t>both</w:t>
      </w:r>
      <w:r w:rsidR="001732D0">
        <w:t xml:space="preserve"> </w:t>
      </w:r>
      <w:r>
        <w:t>the</w:t>
      </w:r>
      <w:r w:rsidR="001732D0">
        <w:t xml:space="preserve"> </w:t>
      </w:r>
      <w:r>
        <w:t>process</w:t>
      </w:r>
      <w:r w:rsidR="001732D0">
        <w:t xml:space="preserve"> </w:t>
      </w:r>
      <w:r>
        <w:t>and</w:t>
      </w:r>
      <w:r w:rsidR="001732D0">
        <w:t xml:space="preserve"> </w:t>
      </w:r>
      <w:r>
        <w:t>criteria</w:t>
      </w:r>
      <w:r w:rsidR="001732D0">
        <w:t xml:space="preserve"> </w:t>
      </w:r>
      <w:r>
        <w:t>which</w:t>
      </w:r>
      <w:r w:rsidR="001732D0">
        <w:t xml:space="preserve"> </w:t>
      </w:r>
      <w:r>
        <w:t>are</w:t>
      </w:r>
      <w:r w:rsidR="001732D0">
        <w:t xml:space="preserve"> </w:t>
      </w:r>
      <w:r>
        <w:t>to</w:t>
      </w:r>
      <w:r w:rsidR="001732D0">
        <w:t xml:space="preserve"> </w:t>
      </w:r>
      <w:r>
        <w:t>be</w:t>
      </w:r>
      <w:r w:rsidR="001732D0">
        <w:t xml:space="preserve"> </w:t>
      </w:r>
      <w:r>
        <w:t>employed</w:t>
      </w:r>
      <w:r w:rsidR="001732D0">
        <w:t xml:space="preserve"> </w:t>
      </w:r>
      <w:r>
        <w:t>by</w:t>
      </w:r>
      <w:r w:rsidR="001732D0">
        <w:t xml:space="preserve"> </w:t>
      </w:r>
      <w:r>
        <w:t>the</w:t>
      </w:r>
      <w:r w:rsidR="001732D0">
        <w:t xml:space="preserve"> </w:t>
      </w:r>
      <w:r>
        <w:t>code</w:t>
      </w:r>
      <w:r w:rsidR="001732D0">
        <w:t xml:space="preserve"> </w:t>
      </w:r>
      <w:r>
        <w:t>in</w:t>
      </w:r>
      <w:r w:rsidR="001732D0">
        <w:t xml:space="preserve"> </w:t>
      </w:r>
      <w:r>
        <w:t>determining</w:t>
      </w:r>
      <w:r w:rsidR="001732D0">
        <w:t xml:space="preserve"> </w:t>
      </w:r>
      <w:r>
        <w:t>whether</w:t>
      </w:r>
      <w:r w:rsidR="001732D0">
        <w:t xml:space="preserve"> </w:t>
      </w:r>
      <w:r>
        <w:t>an</w:t>
      </w:r>
      <w:r w:rsidR="001732D0">
        <w:t xml:space="preserve"> </w:t>
      </w:r>
      <w:r>
        <w:t>applicant</w:t>
      </w:r>
      <w:r w:rsidR="001732D0">
        <w:t xml:space="preserve"> </w:t>
      </w:r>
      <w:r>
        <w:t>is</w:t>
      </w:r>
      <w:r w:rsidR="001732D0">
        <w:t xml:space="preserve"> </w:t>
      </w:r>
      <w:r>
        <w:t>a</w:t>
      </w:r>
      <w:r w:rsidR="001732D0">
        <w:t xml:space="preserve"> </w:t>
      </w:r>
      <w:r>
        <w:t>fit</w:t>
      </w:r>
      <w:r w:rsidR="001732D0">
        <w:t xml:space="preserve"> </w:t>
      </w:r>
      <w:r>
        <w:t>and</w:t>
      </w:r>
      <w:r w:rsidR="001732D0">
        <w:t xml:space="preserve"> </w:t>
      </w:r>
      <w:r>
        <w:t>proper</w:t>
      </w:r>
      <w:r w:rsidR="001732D0">
        <w:t xml:space="preserve"> </w:t>
      </w:r>
      <w:r>
        <w:t>person.</w:t>
      </w:r>
    </w:p>
    <w:sectPr w:rsidR="00503F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55B5" w14:textId="77777777" w:rsidR="00503F5D" w:rsidRDefault="00503F5D">
      <w:pPr>
        <w:spacing w:after="0" w:line="240" w:lineRule="auto"/>
      </w:pPr>
      <w:r>
        <w:separator/>
      </w:r>
    </w:p>
  </w:endnote>
  <w:endnote w:type="continuationSeparator" w:id="0">
    <w:p w14:paraId="1F102E62" w14:textId="77777777" w:rsidR="00503F5D" w:rsidRDefault="0050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Std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Univers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UniversLTStd-LightObl">
    <w:altName w:val="Calibri"/>
    <w:charset w:val="4D"/>
    <w:family w:val="auto"/>
    <w:pitch w:val="default"/>
    <w:sig w:usb0="00000003" w:usb1="00000000" w:usb2="00000000" w:usb3="00000000" w:csb0="00000001" w:csb1="00000000"/>
  </w:font>
  <w:font w:name="VIC Medium Italic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DFE" w14:textId="77777777" w:rsidR="00901403" w:rsidRDefault="00901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6C2F" w14:textId="77777777" w:rsidR="00901403" w:rsidRDefault="00901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522" w14:textId="77777777" w:rsidR="00901403" w:rsidRDefault="00901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8242" w14:textId="77777777" w:rsidR="00503F5D" w:rsidRDefault="00503F5D">
      <w:pPr>
        <w:spacing w:after="0" w:line="240" w:lineRule="auto"/>
      </w:pPr>
      <w:r>
        <w:separator/>
      </w:r>
    </w:p>
  </w:footnote>
  <w:footnote w:type="continuationSeparator" w:id="0">
    <w:p w14:paraId="02A75F02" w14:textId="77777777" w:rsidR="00503F5D" w:rsidRDefault="00503F5D">
      <w:pPr>
        <w:spacing w:after="0" w:line="240" w:lineRule="auto"/>
      </w:pPr>
      <w:r>
        <w:continuationSeparator/>
      </w:r>
    </w:p>
  </w:footnote>
  <w:footnote w:id="1">
    <w:p w14:paraId="282C2B11" w14:textId="2AED3279" w:rsidR="007937B5" w:rsidRDefault="00EA4E37" w:rsidP="001732D0">
      <w:pPr>
        <w:pStyle w:val="FootnoteText"/>
      </w:pPr>
      <w:r>
        <w:rPr>
          <w:vertAlign w:val="superscript"/>
        </w:rPr>
        <w:footnoteRef/>
      </w:r>
      <w:r w:rsidR="00135035">
        <w:t xml:space="preserve"> </w:t>
      </w:r>
      <w:r>
        <w:t>IER,</w:t>
      </w:r>
      <w:r w:rsidR="001732D0">
        <w:t xml:space="preserve"> </w:t>
      </w:r>
      <w:r w:rsidRPr="001732D0">
        <w:rPr>
          <w:i/>
          <w:iCs/>
        </w:rPr>
        <w:t>Size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and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Scope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of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the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Victorian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Racing</w:t>
      </w:r>
      <w:r w:rsidR="001732D0">
        <w:rPr>
          <w:i/>
          <w:iCs/>
        </w:rPr>
        <w:t xml:space="preserve"> </w:t>
      </w:r>
      <w:r w:rsidRPr="001732D0">
        <w:rPr>
          <w:i/>
          <w:iCs/>
        </w:rPr>
        <w:t>Industry</w:t>
      </w:r>
      <w:r>
        <w:t>,</w:t>
      </w:r>
      <w:r w:rsidR="001732D0">
        <w:t xml:space="preserve"> </w:t>
      </w:r>
      <w:r>
        <w:t>April</w:t>
      </w:r>
      <w:r w:rsidR="001732D0">
        <w:t xml:space="preserve"> </w:t>
      </w:r>
      <w:r>
        <w:t>2022.</w:t>
      </w:r>
    </w:p>
  </w:footnote>
  <w:footnote w:id="2">
    <w:p w14:paraId="72DD4BA4" w14:textId="2CE94AE6" w:rsidR="007937B5" w:rsidRDefault="00EA4E37" w:rsidP="00135035">
      <w:pPr>
        <w:pStyle w:val="FootnoteText"/>
        <w:spacing w:after="60"/>
      </w:pPr>
      <w:r>
        <w:rPr>
          <w:vertAlign w:val="superscript"/>
        </w:rPr>
        <w:footnoteRef/>
      </w:r>
      <w:r w:rsidR="00135035">
        <w:t xml:space="preserve"> </w:t>
      </w:r>
      <w:r>
        <w:t>(1994)</w:t>
      </w:r>
      <w:r w:rsidR="001732D0">
        <w:t xml:space="preserve"> </w:t>
      </w:r>
      <w:r>
        <w:t>F.C.A.</w:t>
      </w:r>
      <w:r w:rsidR="001732D0">
        <w:t xml:space="preserve"> </w:t>
      </w:r>
      <w:r>
        <w:t>293.</w:t>
      </w:r>
    </w:p>
  </w:footnote>
  <w:footnote w:id="3">
    <w:p w14:paraId="100FDC6D" w14:textId="326DC5EA" w:rsidR="007937B5" w:rsidRPr="00135035" w:rsidRDefault="00EA4E37" w:rsidP="00135035">
      <w:pPr>
        <w:pStyle w:val="FootnoteText"/>
        <w:spacing w:after="60"/>
      </w:pPr>
      <w:r>
        <w:rPr>
          <w:vertAlign w:val="superscript"/>
        </w:rPr>
        <w:footnoteRef/>
      </w:r>
      <w:r w:rsidR="00135035">
        <w:t xml:space="preserve"> </w:t>
      </w:r>
      <w:r>
        <w:t>(1990)</w:t>
      </w:r>
      <w:r w:rsidR="001732D0">
        <w:t xml:space="preserve"> </w:t>
      </w:r>
      <w:r>
        <w:t>170</w:t>
      </w:r>
      <w:r w:rsidR="001732D0">
        <w:t xml:space="preserve"> </w:t>
      </w:r>
      <w:r>
        <w:t>CLR</w:t>
      </w:r>
      <w:r w:rsidR="001732D0">
        <w:t xml:space="preserve"> </w:t>
      </w:r>
      <w:r>
        <w:t>321,380.</w:t>
      </w:r>
    </w:p>
  </w:footnote>
  <w:footnote w:id="4">
    <w:p w14:paraId="38D796D4" w14:textId="10D53A33" w:rsidR="007937B5" w:rsidRPr="001C1B2D" w:rsidRDefault="00EA4E37" w:rsidP="001C1B2D">
      <w:pPr>
        <w:pStyle w:val="FootnoteText"/>
        <w:spacing w:after="60"/>
      </w:pPr>
      <w:r>
        <w:rPr>
          <w:vertAlign w:val="superscript"/>
        </w:rPr>
        <w:footnoteRef/>
      </w:r>
      <w:r w:rsidR="00135035">
        <w:t xml:space="preserve"> </w:t>
      </w:r>
      <w:r>
        <w:t>(2008)</w:t>
      </w:r>
      <w:r w:rsidR="001732D0">
        <w:t xml:space="preserve"> </w:t>
      </w:r>
      <w:r>
        <w:t>2</w:t>
      </w:r>
      <w:r w:rsidR="001732D0">
        <w:t xml:space="preserve"> </w:t>
      </w:r>
      <w:r>
        <w:t>QD</w:t>
      </w:r>
      <w:r w:rsidR="001732D0">
        <w:t xml:space="preserve"> </w:t>
      </w:r>
      <w:r>
        <w:t>R436[35].</w:t>
      </w:r>
    </w:p>
  </w:footnote>
  <w:footnote w:id="5">
    <w:p w14:paraId="4B059B55" w14:textId="36276EFD" w:rsidR="007937B5" w:rsidRPr="001C1B2D" w:rsidRDefault="00EA4E37" w:rsidP="001C1B2D">
      <w:pPr>
        <w:pStyle w:val="FootnoteText"/>
      </w:pPr>
      <w:r>
        <w:rPr>
          <w:vertAlign w:val="superscript"/>
        </w:rPr>
        <w:footnoteRef/>
      </w:r>
      <w:r w:rsidR="001C1B2D">
        <w:t xml:space="preserve"> </w:t>
      </w:r>
      <w:r>
        <w:t>(1994)</w:t>
      </w:r>
      <w:r w:rsidR="001732D0">
        <w:t xml:space="preserve"> </w:t>
      </w:r>
      <w:r>
        <w:t>8</w:t>
      </w:r>
      <w:r w:rsidR="001732D0">
        <w:t xml:space="preserve"> </w:t>
      </w:r>
      <w:r>
        <w:t>VAR</w:t>
      </w:r>
      <w:r w:rsidR="001732D0">
        <w:t xml:space="preserve"> </w:t>
      </w:r>
      <w:r>
        <w:t>23,</w:t>
      </w:r>
      <w:r w:rsidR="001732D0">
        <w:t xml:space="preserve"> </w:t>
      </w:r>
      <w:r>
        <w:t>p24.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65C2" w14:textId="77777777" w:rsidR="00901403" w:rsidRDefault="00901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449F" w14:textId="77777777" w:rsidR="00901403" w:rsidRDefault="00901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5D66" w14:textId="77777777" w:rsidR="00901403" w:rsidRDefault="0090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EC"/>
    <w:multiLevelType w:val="hybridMultilevel"/>
    <w:tmpl w:val="9C3633AE"/>
    <w:lvl w:ilvl="0" w:tplc="58DC5624">
      <w:start w:val="1"/>
      <w:numFmt w:val="decimal"/>
      <w:pStyle w:val="Heading2numbered"/>
      <w:lvlText w:val="%1."/>
      <w:lvlJc w:val="left"/>
      <w:pPr>
        <w:ind w:left="454" w:hanging="454"/>
      </w:pPr>
      <w:rPr>
        <w:rFonts w:ascii="Arial" w:eastAsia="Arial" w:hAnsi="Arial" w:cs="Arial" w:hint="default"/>
        <w:color w:val="383834"/>
        <w:spacing w:val="-2"/>
        <w:w w:val="103"/>
        <w:sz w:val="32"/>
        <w:szCs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77B"/>
    <w:multiLevelType w:val="hybridMultilevel"/>
    <w:tmpl w:val="58725F06"/>
    <w:lvl w:ilvl="0" w:tplc="007E26F4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A89"/>
    <w:multiLevelType w:val="hybridMultilevel"/>
    <w:tmpl w:val="982C3A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F6C8A"/>
    <w:multiLevelType w:val="hybridMultilevel"/>
    <w:tmpl w:val="06F8BC4C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018"/>
    <w:multiLevelType w:val="hybridMultilevel"/>
    <w:tmpl w:val="D83868C0"/>
    <w:lvl w:ilvl="0" w:tplc="255821DE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num w:numId="1" w16cid:durableId="2008512433">
    <w:abstractNumId w:val="5"/>
  </w:num>
  <w:num w:numId="2" w16cid:durableId="144592687">
    <w:abstractNumId w:val="4"/>
  </w:num>
  <w:num w:numId="3" w16cid:durableId="2139712592">
    <w:abstractNumId w:val="5"/>
  </w:num>
  <w:num w:numId="4" w16cid:durableId="2083024046">
    <w:abstractNumId w:val="0"/>
  </w:num>
  <w:num w:numId="5" w16cid:durableId="752702232">
    <w:abstractNumId w:val="3"/>
  </w:num>
  <w:num w:numId="6" w16cid:durableId="375542809">
    <w:abstractNumId w:val="6"/>
  </w:num>
  <w:num w:numId="7" w16cid:durableId="273756796">
    <w:abstractNumId w:val="1"/>
  </w:num>
  <w:num w:numId="8" w16cid:durableId="86698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¤‘“"/>
  <w:noLineBreaksBefore w:lang="ja-JP" w:val="!),.:;?]}¢Ñä’”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03"/>
    <w:rsid w:val="000263C4"/>
    <w:rsid w:val="000E71E8"/>
    <w:rsid w:val="000E7AAA"/>
    <w:rsid w:val="001166FA"/>
    <w:rsid w:val="00135035"/>
    <w:rsid w:val="001732D0"/>
    <w:rsid w:val="001C1B2D"/>
    <w:rsid w:val="0027727C"/>
    <w:rsid w:val="002A56DD"/>
    <w:rsid w:val="00503F5D"/>
    <w:rsid w:val="006073D2"/>
    <w:rsid w:val="006F0594"/>
    <w:rsid w:val="007937B5"/>
    <w:rsid w:val="00892E18"/>
    <w:rsid w:val="00901403"/>
    <w:rsid w:val="00AC01B7"/>
    <w:rsid w:val="00E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B19AA"/>
  <w14:defaultImageDpi w14:val="0"/>
  <w15:docId w15:val="{EA23DBD4-4C47-4F4E-AA7B-9A8435F7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E8"/>
    <w:pPr>
      <w:suppressAutoHyphens/>
      <w:spacing w:after="200" w:line="240" w:lineRule="atLeast"/>
    </w:pPr>
    <w:rPr>
      <w:rFonts w:ascii="Arial" w:eastAsia="MS Mincho" w:hAnsi="Arial" w:cs="Arial"/>
      <w:sz w:val="22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1E8"/>
    <w:pPr>
      <w:keepNext/>
      <w:keepLines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403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403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403"/>
    <w:pPr>
      <w:keepNext/>
      <w:keepLines/>
      <w:spacing w:before="200"/>
      <w:outlineLvl w:val="3"/>
    </w:pPr>
    <w:rPr>
      <w:rFonts w:eastAsia="MS Gothic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403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1403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04Body">
    <w:name w:val="04. Body"/>
    <w:basedOn w:val="NoParagraphStyle"/>
    <w:uiPriority w:val="99"/>
    <w:pPr>
      <w:keepLines/>
      <w:suppressAutoHyphens/>
      <w:spacing w:after="113" w:line="280" w:lineRule="atLeast"/>
    </w:pPr>
    <w:rPr>
      <w:rFonts w:ascii="UniversLTStd-Light" w:hAnsi="UniversLTStd-Light" w:cs="UniversLTStd-Light"/>
      <w:sz w:val="22"/>
      <w:szCs w:val="22"/>
      <w:lang w:val="en-GB"/>
    </w:rPr>
  </w:style>
  <w:style w:type="paragraph" w:customStyle="1" w:styleId="01Heading1">
    <w:name w:val="01. Heading 1"/>
    <w:basedOn w:val="NoParagraphStyle"/>
    <w:uiPriority w:val="99"/>
    <w:pPr>
      <w:keepLines/>
      <w:suppressAutoHyphens/>
      <w:spacing w:before="454" w:after="283" w:line="600" w:lineRule="atLeast"/>
    </w:pPr>
    <w:rPr>
      <w:rFonts w:ascii="UniversLTStd-Bold" w:hAnsi="UniversLTStd-Bold" w:cs="UniversLTStd-Bold"/>
      <w:b/>
      <w:bCs/>
      <w:color w:val="34B233"/>
      <w:sz w:val="56"/>
      <w:szCs w:val="56"/>
      <w:lang w:val="en-GB"/>
    </w:rPr>
  </w:style>
  <w:style w:type="paragraph" w:customStyle="1" w:styleId="05Bullet">
    <w:name w:val="05. Bullet"/>
    <w:basedOn w:val="NoParagraphStyle"/>
    <w:next w:val="04Body"/>
    <w:uiPriority w:val="99"/>
    <w:pPr>
      <w:keepLines/>
      <w:suppressAutoHyphens/>
      <w:spacing w:after="113" w:line="280" w:lineRule="atLeast"/>
      <w:ind w:left="283" w:hanging="283"/>
    </w:pPr>
    <w:rPr>
      <w:rFonts w:ascii="UniversLTStd-Light" w:hAnsi="UniversLTStd-Light" w:cs="UniversLTStd-Light"/>
      <w:sz w:val="22"/>
      <w:szCs w:val="22"/>
      <w:lang w:val="en-GB"/>
    </w:rPr>
  </w:style>
  <w:style w:type="paragraph" w:customStyle="1" w:styleId="06Footnote">
    <w:name w:val="06. Footnote"/>
    <w:basedOn w:val="04Body"/>
    <w:uiPriority w:val="99"/>
    <w:pPr>
      <w:spacing w:line="180" w:lineRule="atLeast"/>
      <w:ind w:left="170" w:hanging="170"/>
    </w:pPr>
    <w:rPr>
      <w:sz w:val="14"/>
      <w:szCs w:val="14"/>
    </w:rPr>
  </w:style>
  <w:style w:type="character" w:customStyle="1" w:styleId="Bold">
    <w:name w:val="Bold"/>
    <w:uiPriority w:val="99"/>
    <w:rPr>
      <w:rFonts w:ascii="UniversLTStd-Bold" w:hAnsi="UniversLTStd-Bold" w:cs="UniversLTStd-Bold"/>
      <w:b/>
      <w:bCs/>
    </w:rPr>
  </w:style>
  <w:style w:type="character" w:customStyle="1" w:styleId="Italic">
    <w:name w:val="Italic"/>
    <w:uiPriority w:val="99"/>
    <w:rPr>
      <w:rFonts w:ascii="UniversLTStd-LightObl" w:hAnsi="UniversLTStd-LightObl" w:cs="UniversLTStd-LightObl"/>
      <w:i/>
      <w:iCs/>
    </w:rPr>
  </w:style>
  <w:style w:type="character" w:customStyle="1" w:styleId="Green">
    <w:name w:val="Green"/>
    <w:uiPriority w:val="99"/>
    <w:rPr>
      <w:color w:val="34B233"/>
    </w:rPr>
  </w:style>
  <w:style w:type="paragraph" w:customStyle="1" w:styleId="BODY">
    <w:name w:val="BODY"/>
    <w:basedOn w:val="Normal"/>
    <w:uiPriority w:val="99"/>
    <w:rsid w:val="00901403"/>
    <w:pPr>
      <w:autoSpaceDE w:val="0"/>
      <w:autoSpaceDN w:val="0"/>
      <w:adjustRightInd w:val="0"/>
      <w:spacing w:after="113"/>
      <w:textAlignment w:val="center"/>
    </w:pPr>
    <w:rPr>
      <w:rFonts w:ascii="VIC Medium Italic" w:hAnsi="VIC Medium Italic" w:cs="VIC Medium Italic"/>
      <w:color w:val="00000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901403"/>
    <w:pPr>
      <w:spacing w:after="120"/>
    </w:pPr>
  </w:style>
  <w:style w:type="character" w:customStyle="1" w:styleId="BodyTextChar">
    <w:name w:val="Body Text Char"/>
    <w:link w:val="BodyText"/>
    <w:uiPriority w:val="99"/>
    <w:rsid w:val="00901403"/>
    <w:rPr>
      <w:rFonts w:ascii="Arial" w:eastAsia="MS Mincho" w:hAnsi="Arial" w:cs="Arial"/>
      <w:sz w:val="2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4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1403"/>
    <w:rPr>
      <w:rFonts w:ascii="Arial" w:eastAsia="MS Mincho" w:hAnsi="Arial" w:cs="Arial"/>
      <w:sz w:val="22"/>
      <w:szCs w:val="32"/>
      <w:lang w:eastAsia="en-US"/>
    </w:rPr>
  </w:style>
  <w:style w:type="character" w:styleId="BookTitle">
    <w:name w:val="Book Title"/>
    <w:uiPriority w:val="33"/>
    <w:qFormat/>
    <w:rsid w:val="00901403"/>
    <w:rPr>
      <w:rFonts w:ascii="Arial" w:hAnsi="Arial"/>
      <w:b/>
      <w:bCs/>
      <w:i/>
      <w:iCs/>
      <w:spacing w:val="5"/>
    </w:rPr>
  </w:style>
  <w:style w:type="paragraph" w:customStyle="1" w:styleId="Bullet">
    <w:name w:val="Bullet"/>
    <w:basedOn w:val="Normal"/>
    <w:qFormat/>
    <w:rsid w:val="00901403"/>
    <w:pPr>
      <w:numPr>
        <w:numId w:val="3"/>
      </w:numPr>
      <w:spacing w:after="120"/>
    </w:pPr>
  </w:style>
  <w:style w:type="paragraph" w:customStyle="1" w:styleId="Bullet2">
    <w:name w:val="Bullet 2"/>
    <w:basedOn w:val="Bullet"/>
    <w:qFormat/>
    <w:rsid w:val="00901403"/>
    <w:pPr>
      <w:numPr>
        <w:numId w:val="2"/>
      </w:numPr>
    </w:pPr>
  </w:style>
  <w:style w:type="paragraph" w:customStyle="1" w:styleId="Bulletlast">
    <w:name w:val="Bullet last"/>
    <w:basedOn w:val="Bullet"/>
    <w:qFormat/>
    <w:rsid w:val="00901403"/>
    <w:pPr>
      <w:spacing w:after="200"/>
    </w:pPr>
  </w:style>
  <w:style w:type="paragraph" w:customStyle="1" w:styleId="Default">
    <w:name w:val="Default"/>
    <w:rsid w:val="00901403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character" w:styleId="Emphasis">
    <w:name w:val="Emphasis"/>
    <w:uiPriority w:val="20"/>
    <w:qFormat/>
    <w:rsid w:val="00901403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90140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403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901403"/>
    <w:rPr>
      <w:rFonts w:ascii="Arial" w:eastAsia="MS Mincho" w:hAnsi="Arial" w:cs="Arial"/>
      <w:sz w:val="16"/>
      <w:szCs w:val="32"/>
      <w:lang w:eastAsia="en-US"/>
    </w:rPr>
  </w:style>
  <w:style w:type="character" w:styleId="FootnoteReference">
    <w:name w:val="footnote reference"/>
    <w:uiPriority w:val="99"/>
    <w:unhideWhenUsed/>
    <w:rsid w:val="00901403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01403"/>
    <w:rPr>
      <w:sz w:val="16"/>
    </w:rPr>
  </w:style>
  <w:style w:type="character" w:customStyle="1" w:styleId="FootnoteTextChar">
    <w:name w:val="Footnote Text Char"/>
    <w:link w:val="FootnoteText"/>
    <w:uiPriority w:val="99"/>
    <w:rsid w:val="00901403"/>
    <w:rPr>
      <w:rFonts w:ascii="Arial" w:eastAsia="MS Mincho" w:hAnsi="Arial" w:cs="Arial"/>
      <w:sz w:val="16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40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1403"/>
    <w:rPr>
      <w:rFonts w:ascii="Arial" w:eastAsia="MS Mincho" w:hAnsi="Arial" w:cs="Arial"/>
      <w:sz w:val="2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0E71E8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01403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901403"/>
    <w:pPr>
      <w:numPr>
        <w:numId w:val="4"/>
      </w:numPr>
    </w:pPr>
  </w:style>
  <w:style w:type="character" w:customStyle="1" w:styleId="Heading3Char">
    <w:name w:val="Heading 3 Char"/>
    <w:link w:val="Heading3"/>
    <w:uiPriority w:val="9"/>
    <w:rsid w:val="00901403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Heading4Char">
    <w:name w:val="Heading 4 Char"/>
    <w:link w:val="Heading4"/>
    <w:uiPriority w:val="9"/>
    <w:rsid w:val="00901403"/>
    <w:rPr>
      <w:rFonts w:ascii="Arial" w:eastAsia="MS Gothic" w:hAnsi="Arial" w:cs="Arial"/>
      <w:b/>
      <w:bCs/>
      <w:iCs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901403"/>
    <w:rPr>
      <w:rFonts w:ascii="Arial" w:eastAsia="MS Mincho" w:hAnsi="Arial" w:cs="Times New Roman"/>
      <w:b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901403"/>
    <w:rPr>
      <w:rFonts w:ascii="Arial" w:eastAsia="Times New Roman" w:hAnsi="Arial" w:cs="Times New Roman"/>
      <w:b/>
      <w:bCs/>
      <w:sz w:val="18"/>
      <w:szCs w:val="22"/>
      <w:lang w:eastAsia="en-US"/>
    </w:rPr>
  </w:style>
  <w:style w:type="character" w:styleId="Hyperlink">
    <w:name w:val="Hyperlink"/>
    <w:uiPriority w:val="99"/>
    <w:unhideWhenUsed/>
    <w:rsid w:val="00901403"/>
    <w:rPr>
      <w:rFonts w:ascii="Arial" w:hAnsi="Arial"/>
      <w:color w:val="0000FF"/>
      <w:u w:val="single"/>
    </w:rPr>
  </w:style>
  <w:style w:type="character" w:styleId="IntenseEmphasis">
    <w:name w:val="Intense Emphasis"/>
    <w:uiPriority w:val="21"/>
    <w:qFormat/>
    <w:rsid w:val="00901403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901403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901403"/>
    <w:pPr>
      <w:numPr>
        <w:numId w:val="6"/>
      </w:numPr>
      <w:tabs>
        <w:tab w:val="left" w:pos="2180"/>
        <w:tab w:val="left" w:pos="2181"/>
      </w:tabs>
      <w:spacing w:after="120"/>
    </w:pPr>
    <w:rPr>
      <w:rFonts w:eastAsia="Times New Roman"/>
      <w:color w:val="3838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01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PageNumber">
    <w:name w:val="page number"/>
    <w:uiPriority w:val="99"/>
    <w:semiHidden/>
    <w:unhideWhenUsed/>
    <w:rsid w:val="00901403"/>
  </w:style>
  <w:style w:type="character" w:styleId="Strong">
    <w:name w:val="Strong"/>
    <w:uiPriority w:val="22"/>
    <w:qFormat/>
    <w:rsid w:val="0090140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03"/>
    <w:pPr>
      <w:spacing w:after="360"/>
      <w:outlineLvl w:val="1"/>
    </w:pPr>
    <w:rPr>
      <w:rFonts w:eastAsia="Times New Roman" w:cs="Times New Roman"/>
      <w:b/>
      <w:bCs/>
      <w:sz w:val="24"/>
    </w:rPr>
  </w:style>
  <w:style w:type="character" w:customStyle="1" w:styleId="SubtitleChar">
    <w:name w:val="Subtitle Char"/>
    <w:link w:val="Subtitle"/>
    <w:uiPriority w:val="11"/>
    <w:rsid w:val="00901403"/>
    <w:rPr>
      <w:rFonts w:ascii="Arial" w:eastAsia="Times New Roman" w:hAnsi="Arial" w:cs="Times New Roman"/>
      <w:b/>
      <w:bCs/>
      <w:szCs w:val="32"/>
      <w:lang w:eastAsia="en-US"/>
    </w:rPr>
  </w:style>
  <w:style w:type="character" w:styleId="SubtleEmphasis">
    <w:name w:val="Subtle Emphasis"/>
    <w:uiPriority w:val="19"/>
    <w:qFormat/>
    <w:rsid w:val="00901403"/>
    <w:rPr>
      <w:rFonts w:ascii="Arial" w:hAnsi="Arial"/>
      <w:i/>
      <w:iCs/>
      <w:color w:val="404040"/>
    </w:rPr>
  </w:style>
  <w:style w:type="character" w:styleId="SubtleReference">
    <w:name w:val="Subtle Reference"/>
    <w:uiPriority w:val="31"/>
    <w:qFormat/>
    <w:rsid w:val="00901403"/>
    <w:rPr>
      <w:rFonts w:ascii="Arial" w:hAnsi="Arial"/>
      <w:smallCaps/>
      <w:color w:val="5A5A5A"/>
    </w:rPr>
  </w:style>
  <w:style w:type="paragraph" w:customStyle="1" w:styleId="TableParagraph">
    <w:name w:val="Table Paragraph"/>
    <w:basedOn w:val="Normal"/>
    <w:uiPriority w:val="1"/>
    <w:qFormat/>
    <w:rsid w:val="00901403"/>
    <w:pPr>
      <w:spacing w:before="60" w:after="60" w:line="220" w:lineRule="atLeast"/>
    </w:pPr>
    <w:rPr>
      <w:rFonts w:eastAsia="Arial"/>
      <w:sz w:val="18"/>
      <w:szCs w:val="22"/>
      <w:lang w:eastAsia="en-GB"/>
    </w:rPr>
  </w:style>
  <w:style w:type="paragraph" w:customStyle="1" w:styleId="TableCopy">
    <w:name w:val="Table Copy"/>
    <w:basedOn w:val="TableParagraph"/>
    <w:qFormat/>
    <w:rsid w:val="00901403"/>
    <w:rPr>
      <w:sz w:val="22"/>
    </w:rPr>
  </w:style>
  <w:style w:type="paragraph" w:customStyle="1" w:styleId="TableBullet">
    <w:name w:val="Table Bullet"/>
    <w:basedOn w:val="TableCopy"/>
    <w:qFormat/>
    <w:rsid w:val="00901403"/>
    <w:pPr>
      <w:numPr>
        <w:numId w:val="7"/>
      </w:numPr>
    </w:pPr>
  </w:style>
  <w:style w:type="table" w:styleId="TableGrid">
    <w:name w:val="Table Grid"/>
    <w:basedOn w:val="TableNormal"/>
    <w:uiPriority w:val="59"/>
    <w:rsid w:val="00901403"/>
    <w:rPr>
      <w:rFonts w:ascii="Cambria" w:eastAsia="MS Mincho" w:hAnsi="Cambria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90140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Heading">
    <w:name w:val="Table Heading"/>
    <w:basedOn w:val="Normal"/>
    <w:qFormat/>
    <w:rsid w:val="00901403"/>
    <w:pPr>
      <w:keepNext/>
      <w:spacing w:before="40" w:after="40" w:line="220" w:lineRule="atLeast"/>
    </w:pPr>
    <w:rPr>
      <w:b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01403"/>
    <w:pPr>
      <w:spacing w:after="360" w:line="300" w:lineRule="atLeast"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01403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01403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01403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1403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01403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01403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01403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01403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01403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01403"/>
    <w:pPr>
      <w:spacing w:after="0" w:line="276" w:lineRule="auto"/>
      <w:outlineLvl w:val="9"/>
    </w:pPr>
    <w:rPr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24395FE84AB9F4BA3F2DB8C0682F15A" ma:contentTypeVersion="28" ma:contentTypeDescription="DEDJTR Document" ma:contentTypeScope="" ma:versionID="4e83e9d29ed5a4c655d2e8bf0c26565d">
  <xsd:schema xmlns:xsd="http://www.w3.org/2001/XMLSchema" xmlns:xs="http://www.w3.org/2001/XMLSchema" xmlns:p="http://schemas.microsoft.com/office/2006/metadata/properties" xmlns:ns2="1970f3ff-c7c3-4b73-8f0c-0bc260d159f3" xmlns:ns3="3b4993c4-1e12-480f-8829-7529dfd7c42d" xmlns:ns4="4ae6eb50-8777-409e-ac69-0f23188bec30" targetNamespace="http://schemas.microsoft.com/office/2006/metadata/properties" ma:root="true" ma:fieldsID="1ae999a4154947c67d53bdfb9676505c" ns2:_="" ns3:_="" ns4:_="">
    <xsd:import namespace="1970f3ff-c7c3-4b73-8f0c-0bc260d159f3"/>
    <xsd:import namespace="3b4993c4-1e12-480f-8829-7529dfd7c42d"/>
    <xsd:import namespace="4ae6eb50-8777-409e-ac69-0f23188bec3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bd90f15-730d-4257-a8c4-3195608d5de6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d90f15-730d-4257-a8c4-3195608d5de6}" ma:internalName="TaxCatchAllLabel" ma:readOnly="true" ma:showField="CatchAllDataLabel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eb50-8777-409e-ac69-0f23188be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06EE5-E0B4-4DE7-AA82-FC4097F7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3b4993c4-1e12-480f-8829-7529dfd7c42d"/>
    <ds:schemaRef ds:uri="4ae6eb50-8777-409e-ac69-0f23188b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DA113-49A0-C347-ABDD-8CE713170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5C379-52F3-4DDF-9473-ECBA352A9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 Hogan (DJSIR)</dc:creator>
  <cp:keywords/>
  <dc:description/>
  <cp:lastModifiedBy>Angela M Hogan (DJSIR)</cp:lastModifiedBy>
  <cp:revision>2</cp:revision>
  <dcterms:created xsi:type="dcterms:W3CDTF">2023-02-10T04:37:00Z</dcterms:created>
  <dcterms:modified xsi:type="dcterms:W3CDTF">2023-02-10T04:37:00Z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2023-01-25T05:22:07Z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5f0d14e0-2cce-4020-a27f-03baf9a500a6</vt:lpwstr>
  </property>
  <property fmtid="{D5CDD505-2E9C-101B-9397-08002B2CF9AE}" pid="8" name="MSIP_Label_d00a4df9-c942-4b09-b23a-6c1023f6de27_ContentBits">
    <vt:lpwstr>3</vt:lpwstr>
  </property>
</Properties>
</file>