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D182A" w14:textId="4BA14BDD" w:rsidR="00A14F9C" w:rsidRPr="00162A0D" w:rsidRDefault="00A14F9C" w:rsidP="00A14F9C">
      <w:pPr>
        <w:pStyle w:val="Covertitle"/>
        <w:rPr>
          <w:rFonts w:ascii="Calibri" w:hAnsi="Calibri" w:cs="Calibri"/>
          <w:color w:val="000000" w:themeColor="text1"/>
        </w:rPr>
      </w:pPr>
      <w:bookmarkStart w:id="0" w:name="_Hlk124512575"/>
      <w:r w:rsidRPr="00162A0D">
        <w:rPr>
          <w:rFonts w:ascii="Calibri" w:hAnsi="Calibri" w:cs="Calibri"/>
          <w:color w:val="000000" w:themeColor="text1"/>
        </w:rPr>
        <w:t xml:space="preserve">CRES Practice Guide </w:t>
      </w:r>
    </w:p>
    <w:p w14:paraId="6B4CE816" w14:textId="7FFD1EBA" w:rsidR="00A14F9C" w:rsidRPr="00162A0D" w:rsidRDefault="00A14F9C" w:rsidP="00A14F9C">
      <w:pPr>
        <w:pStyle w:val="Coversubtitle"/>
        <w:rPr>
          <w:rFonts w:ascii="Calibri" w:hAnsi="Calibri" w:cs="Calibri"/>
          <w:color w:val="000000" w:themeColor="text1"/>
          <w:sz w:val="22"/>
          <w:szCs w:val="14"/>
        </w:rPr>
      </w:pPr>
      <w:r w:rsidRPr="00162A0D">
        <w:rPr>
          <w:rFonts w:ascii="Calibri" w:hAnsi="Calibri" w:cs="Calibri"/>
          <w:color w:val="000000" w:themeColor="text1"/>
          <w:sz w:val="32"/>
          <w:szCs w:val="20"/>
        </w:rPr>
        <w:t>Kindergarten Registration and Enrolment Scheme</w:t>
      </w:r>
    </w:p>
    <w:p w14:paraId="2C90CD0B" w14:textId="00ECF943" w:rsidR="00A14F9C" w:rsidRPr="00A14F9C" w:rsidRDefault="00A14F9C" w:rsidP="00A14F9C">
      <w:pPr>
        <w:pStyle w:val="Coversubtitle"/>
        <w:rPr>
          <w:rFonts w:ascii="Calibri" w:hAnsi="Calibri" w:cs="Calibri"/>
          <w:sz w:val="22"/>
          <w:szCs w:val="14"/>
        </w:rPr>
      </w:pPr>
      <w:r w:rsidRPr="00162A0D">
        <w:rPr>
          <w:rFonts w:ascii="Calibri" w:hAnsi="Calibri" w:cs="Calibri"/>
          <w:color w:val="000000" w:themeColor="text1"/>
          <w:sz w:val="22"/>
          <w:szCs w:val="14"/>
        </w:rPr>
        <w:t>Version 2.0 – January 2023</w:t>
      </w:r>
      <w:r>
        <w:rPr>
          <w:rFonts w:ascii="Calibri" w:hAnsi="Calibri" w:cs="Calibri"/>
          <w:sz w:val="22"/>
          <w:szCs w:val="14"/>
        </w:rPr>
        <w:t xml:space="preserve"> </w:t>
      </w:r>
    </w:p>
    <w:p w14:paraId="202DA3B5" w14:textId="77777777" w:rsidR="00A14F9C" w:rsidRDefault="00A14F9C" w:rsidP="00A14F9C">
      <w:pPr>
        <w:pStyle w:val="Coversubtitle"/>
        <w:rPr>
          <w:rFonts w:ascii="Calibri" w:hAnsi="Calibri" w:cs="Calibri"/>
          <w:sz w:val="32"/>
          <w:szCs w:val="20"/>
        </w:rPr>
      </w:pPr>
    </w:p>
    <w:p w14:paraId="3B84E74A" w14:textId="5C169558" w:rsidR="00A14F9C" w:rsidRPr="00A14F9C" w:rsidRDefault="00A14F9C" w:rsidP="00A14F9C">
      <w:pPr>
        <w:pStyle w:val="Coversubtitle"/>
        <w:rPr>
          <w:rFonts w:ascii="Calibri" w:hAnsi="Calibri" w:cs="Calibri"/>
          <w:sz w:val="32"/>
          <w:szCs w:val="20"/>
        </w:rPr>
        <w:sectPr w:rsidR="00A14F9C" w:rsidRPr="00A14F9C" w:rsidSect="006A602C">
          <w:headerReference w:type="default" r:id="rId11"/>
          <w:footerReference w:type="even" r:id="rId12"/>
          <w:footerReference w:type="default" r:id="rId13"/>
          <w:pgSz w:w="11900" w:h="16840"/>
          <w:pgMar w:top="3119" w:right="1134" w:bottom="1701" w:left="1134" w:header="227" w:footer="709" w:gutter="0"/>
          <w:cols w:space="708"/>
          <w:docGrid w:linePitch="360"/>
        </w:sectPr>
      </w:pPr>
    </w:p>
    <w:bookmarkEnd w:id="0"/>
    <w:p w14:paraId="2AB20A93" w14:textId="77777777" w:rsidR="00DA3218" w:rsidRPr="007B3A5A" w:rsidRDefault="00144FD5" w:rsidP="00144FD5">
      <w:pPr>
        <w:pStyle w:val="Covertitle"/>
        <w:rPr>
          <w:color w:val="86189C" w:themeColor="accent2"/>
        </w:rPr>
      </w:pPr>
      <w:r w:rsidRPr="007B3A5A">
        <w:rPr>
          <w:color w:val="86189C" w:themeColor="accent2"/>
        </w:rPr>
        <w:lastRenderedPageBreak/>
        <w:t>Contents</w:t>
      </w:r>
    </w:p>
    <w:p w14:paraId="0B4C717D" w14:textId="77777777" w:rsidR="00DA3218" w:rsidRDefault="00DA3218" w:rsidP="00DA3218">
      <w:pPr>
        <w:spacing w:after="40"/>
        <w:rPr>
          <w:rFonts w:cstheme="minorHAnsi"/>
          <w:color w:val="7F7F7F" w:themeColor="text1" w:themeTint="80"/>
          <w:sz w:val="13"/>
          <w:szCs w:val="13"/>
        </w:rPr>
      </w:pPr>
    </w:p>
    <w:p w14:paraId="6CCBE7C7" w14:textId="78F8AB04" w:rsidR="00BA2C12" w:rsidRDefault="001346CA">
      <w:pPr>
        <w:pStyle w:val="TOC1"/>
        <w:rPr>
          <w:rFonts w:asciiTheme="minorHAnsi" w:hAnsiTheme="minorHAnsi" w:cstheme="minorBidi"/>
          <w:b w:val="0"/>
          <w:noProof/>
          <w:color w:val="auto"/>
          <w:kern w:val="2"/>
          <w:szCs w:val="22"/>
          <w:lang w:val="en-AU" w:eastAsia="en-AU"/>
          <w14:ligatures w14:val="standardContextual"/>
        </w:rPr>
      </w:pPr>
      <w:r>
        <w:rPr>
          <w:b w:val="0"/>
          <w:color w:val="AF272F"/>
        </w:rPr>
        <w:fldChar w:fldCharType="begin"/>
      </w:r>
      <w:r>
        <w:rPr>
          <w:b w:val="0"/>
          <w:color w:val="AF272F"/>
        </w:rPr>
        <w:instrText xml:space="preserve"> TOC \o "1-2" \h \z \u </w:instrText>
      </w:r>
      <w:r>
        <w:rPr>
          <w:b w:val="0"/>
          <w:color w:val="AF272F"/>
        </w:rPr>
        <w:fldChar w:fldCharType="separate"/>
      </w:r>
      <w:hyperlink w:anchor="_Toc143243757" w:history="1">
        <w:r w:rsidR="00BA2C12" w:rsidRPr="000E5FF2">
          <w:rPr>
            <w:rStyle w:val="Hyperlink"/>
            <w:noProof/>
            <w:lang w:val="en-AU"/>
          </w:rPr>
          <w:t>Foreword</w:t>
        </w:r>
        <w:r w:rsidR="00BA2C12">
          <w:rPr>
            <w:noProof/>
            <w:webHidden/>
          </w:rPr>
          <w:tab/>
        </w:r>
        <w:r w:rsidR="00BA2C12">
          <w:rPr>
            <w:noProof/>
            <w:webHidden/>
          </w:rPr>
          <w:fldChar w:fldCharType="begin"/>
        </w:r>
        <w:r w:rsidR="00BA2C12">
          <w:rPr>
            <w:noProof/>
            <w:webHidden/>
          </w:rPr>
          <w:instrText xml:space="preserve"> PAGEREF _Toc143243757 \h </w:instrText>
        </w:r>
        <w:r w:rsidR="00BA2C12">
          <w:rPr>
            <w:noProof/>
            <w:webHidden/>
          </w:rPr>
        </w:r>
        <w:r w:rsidR="00BA2C12">
          <w:rPr>
            <w:noProof/>
            <w:webHidden/>
          </w:rPr>
          <w:fldChar w:fldCharType="separate"/>
        </w:r>
        <w:r w:rsidR="00BA2C12">
          <w:rPr>
            <w:noProof/>
            <w:webHidden/>
          </w:rPr>
          <w:t>3</w:t>
        </w:r>
        <w:r w:rsidR="00BA2C12">
          <w:rPr>
            <w:noProof/>
            <w:webHidden/>
          </w:rPr>
          <w:fldChar w:fldCharType="end"/>
        </w:r>
      </w:hyperlink>
    </w:p>
    <w:p w14:paraId="6587BADF" w14:textId="3FCA2D4F" w:rsidR="00BA2C12" w:rsidRDefault="00F4300F">
      <w:pPr>
        <w:pStyle w:val="TOC1"/>
        <w:rPr>
          <w:rFonts w:asciiTheme="minorHAnsi" w:hAnsiTheme="minorHAnsi" w:cstheme="minorBidi"/>
          <w:b w:val="0"/>
          <w:noProof/>
          <w:color w:val="auto"/>
          <w:kern w:val="2"/>
          <w:szCs w:val="22"/>
          <w:lang w:val="en-AU" w:eastAsia="en-AU"/>
          <w14:ligatures w14:val="standardContextual"/>
        </w:rPr>
      </w:pPr>
      <w:hyperlink w:anchor="_Toc143243758" w:history="1">
        <w:r w:rsidR="00BA2C12" w:rsidRPr="000E5FF2">
          <w:rPr>
            <w:rStyle w:val="Hyperlink"/>
            <w:noProof/>
          </w:rPr>
          <w:t>About the CRES Practice Guide</w:t>
        </w:r>
        <w:r w:rsidR="00BA2C12">
          <w:rPr>
            <w:noProof/>
            <w:webHidden/>
          </w:rPr>
          <w:tab/>
        </w:r>
        <w:r w:rsidR="00BA2C12">
          <w:rPr>
            <w:noProof/>
            <w:webHidden/>
          </w:rPr>
          <w:fldChar w:fldCharType="begin"/>
        </w:r>
        <w:r w:rsidR="00BA2C12">
          <w:rPr>
            <w:noProof/>
            <w:webHidden/>
          </w:rPr>
          <w:instrText xml:space="preserve"> PAGEREF _Toc143243758 \h </w:instrText>
        </w:r>
        <w:r w:rsidR="00BA2C12">
          <w:rPr>
            <w:noProof/>
            <w:webHidden/>
          </w:rPr>
        </w:r>
        <w:r w:rsidR="00BA2C12">
          <w:rPr>
            <w:noProof/>
            <w:webHidden/>
          </w:rPr>
          <w:fldChar w:fldCharType="separate"/>
        </w:r>
        <w:r w:rsidR="00BA2C12">
          <w:rPr>
            <w:noProof/>
            <w:webHidden/>
          </w:rPr>
          <w:t>4</w:t>
        </w:r>
        <w:r w:rsidR="00BA2C12">
          <w:rPr>
            <w:noProof/>
            <w:webHidden/>
          </w:rPr>
          <w:fldChar w:fldCharType="end"/>
        </w:r>
      </w:hyperlink>
    </w:p>
    <w:p w14:paraId="2318E756" w14:textId="4EDA1290" w:rsidR="00BA2C12" w:rsidRDefault="00F4300F">
      <w:pPr>
        <w:pStyle w:val="TOC1"/>
        <w:rPr>
          <w:rFonts w:asciiTheme="minorHAnsi" w:hAnsiTheme="minorHAnsi" w:cstheme="minorBidi"/>
          <w:b w:val="0"/>
          <w:noProof/>
          <w:color w:val="auto"/>
          <w:kern w:val="2"/>
          <w:szCs w:val="22"/>
          <w:lang w:val="en-AU" w:eastAsia="en-AU"/>
          <w14:ligatures w14:val="standardContextual"/>
        </w:rPr>
      </w:pPr>
      <w:hyperlink w:anchor="_Toc143243759" w:history="1">
        <w:r w:rsidR="00BA2C12" w:rsidRPr="000E5FF2">
          <w:rPr>
            <w:rStyle w:val="Hyperlink"/>
            <w:noProof/>
          </w:rPr>
          <w:t>Glossary</w:t>
        </w:r>
        <w:r w:rsidR="00FB2386">
          <w:rPr>
            <w:rStyle w:val="Hyperlink"/>
            <w:noProof/>
          </w:rPr>
          <w:t xml:space="preserve"> </w:t>
        </w:r>
        <w:r w:rsidR="00BA2C12">
          <w:rPr>
            <w:noProof/>
            <w:webHidden/>
          </w:rPr>
          <w:tab/>
        </w:r>
        <w:r w:rsidR="00BA2C12">
          <w:rPr>
            <w:noProof/>
            <w:webHidden/>
          </w:rPr>
          <w:fldChar w:fldCharType="begin"/>
        </w:r>
        <w:r w:rsidR="00BA2C12">
          <w:rPr>
            <w:noProof/>
            <w:webHidden/>
          </w:rPr>
          <w:instrText xml:space="preserve"> PAGEREF _Toc143243759 \h </w:instrText>
        </w:r>
        <w:r w:rsidR="00BA2C12">
          <w:rPr>
            <w:noProof/>
            <w:webHidden/>
          </w:rPr>
        </w:r>
        <w:r w:rsidR="00BA2C12">
          <w:rPr>
            <w:noProof/>
            <w:webHidden/>
          </w:rPr>
          <w:fldChar w:fldCharType="separate"/>
        </w:r>
        <w:r w:rsidR="00BA2C12">
          <w:rPr>
            <w:noProof/>
            <w:webHidden/>
          </w:rPr>
          <w:t>5</w:t>
        </w:r>
        <w:r w:rsidR="00BA2C12">
          <w:rPr>
            <w:noProof/>
            <w:webHidden/>
          </w:rPr>
          <w:fldChar w:fldCharType="end"/>
        </w:r>
      </w:hyperlink>
    </w:p>
    <w:p w14:paraId="0D6F9E6B" w14:textId="689D7346" w:rsidR="00BA2C12" w:rsidRDefault="00F4300F">
      <w:pPr>
        <w:pStyle w:val="TOC1"/>
        <w:tabs>
          <w:tab w:val="left" w:pos="660"/>
        </w:tabs>
        <w:rPr>
          <w:rFonts w:asciiTheme="minorHAnsi" w:hAnsiTheme="minorHAnsi" w:cstheme="minorBidi"/>
          <w:b w:val="0"/>
          <w:noProof/>
          <w:color w:val="auto"/>
          <w:kern w:val="2"/>
          <w:szCs w:val="22"/>
          <w:lang w:val="en-AU" w:eastAsia="en-AU"/>
          <w14:ligatures w14:val="standardContextual"/>
        </w:rPr>
      </w:pPr>
      <w:hyperlink w:anchor="_Toc143243760" w:history="1">
        <w:r w:rsidR="00BA2C12" w:rsidRPr="000E5FF2">
          <w:rPr>
            <w:rStyle w:val="Hyperlink"/>
            <w:noProof/>
          </w:rPr>
          <w:t>1.</w:t>
        </w:r>
        <w:r w:rsidR="00BA2C12">
          <w:rPr>
            <w:rFonts w:asciiTheme="minorHAnsi" w:hAnsiTheme="minorHAnsi" w:cstheme="minorBidi"/>
            <w:b w:val="0"/>
            <w:noProof/>
            <w:color w:val="auto"/>
            <w:kern w:val="2"/>
            <w:szCs w:val="22"/>
            <w:lang w:val="en-AU" w:eastAsia="en-AU"/>
            <w14:ligatures w14:val="standardContextual"/>
          </w:rPr>
          <w:tab/>
        </w:r>
        <w:r w:rsidR="00BA2C12" w:rsidRPr="000E5FF2">
          <w:rPr>
            <w:rStyle w:val="Hyperlink"/>
            <w:noProof/>
          </w:rPr>
          <w:t>Background</w:t>
        </w:r>
        <w:r w:rsidR="00BA2C12">
          <w:rPr>
            <w:noProof/>
            <w:webHidden/>
          </w:rPr>
          <w:tab/>
        </w:r>
        <w:r w:rsidR="00BA2C12">
          <w:rPr>
            <w:noProof/>
            <w:webHidden/>
          </w:rPr>
          <w:fldChar w:fldCharType="begin"/>
        </w:r>
        <w:r w:rsidR="00BA2C12">
          <w:rPr>
            <w:noProof/>
            <w:webHidden/>
          </w:rPr>
          <w:instrText xml:space="preserve"> PAGEREF _Toc143243760 \h </w:instrText>
        </w:r>
        <w:r w:rsidR="00BA2C12">
          <w:rPr>
            <w:noProof/>
            <w:webHidden/>
          </w:rPr>
        </w:r>
        <w:r w:rsidR="00BA2C12">
          <w:rPr>
            <w:noProof/>
            <w:webHidden/>
          </w:rPr>
          <w:fldChar w:fldCharType="separate"/>
        </w:r>
        <w:r w:rsidR="00BA2C12">
          <w:rPr>
            <w:noProof/>
            <w:webHidden/>
          </w:rPr>
          <w:t>7</w:t>
        </w:r>
        <w:r w:rsidR="00BA2C12">
          <w:rPr>
            <w:noProof/>
            <w:webHidden/>
          </w:rPr>
          <w:fldChar w:fldCharType="end"/>
        </w:r>
      </w:hyperlink>
    </w:p>
    <w:p w14:paraId="0E1D2FFD" w14:textId="07CD5017" w:rsidR="00BA2C12" w:rsidRDefault="00F4300F">
      <w:pPr>
        <w:pStyle w:val="TOC1"/>
        <w:tabs>
          <w:tab w:val="left" w:pos="660"/>
        </w:tabs>
        <w:rPr>
          <w:rFonts w:asciiTheme="minorHAnsi" w:hAnsiTheme="minorHAnsi" w:cstheme="minorBidi"/>
          <w:b w:val="0"/>
          <w:noProof/>
          <w:color w:val="auto"/>
          <w:kern w:val="2"/>
          <w:szCs w:val="22"/>
          <w:lang w:val="en-AU" w:eastAsia="en-AU"/>
          <w14:ligatures w14:val="standardContextual"/>
        </w:rPr>
      </w:pPr>
      <w:hyperlink w:anchor="_Toc143243761" w:history="1">
        <w:r w:rsidR="00BA2C12" w:rsidRPr="000E5FF2">
          <w:rPr>
            <w:rStyle w:val="Hyperlink"/>
            <w:noProof/>
          </w:rPr>
          <w:t>2.</w:t>
        </w:r>
        <w:r w:rsidR="00BA2C12">
          <w:rPr>
            <w:rFonts w:asciiTheme="minorHAnsi" w:hAnsiTheme="minorHAnsi" w:cstheme="minorBidi"/>
            <w:b w:val="0"/>
            <w:noProof/>
            <w:color w:val="auto"/>
            <w:kern w:val="2"/>
            <w:szCs w:val="22"/>
            <w:lang w:val="en-AU" w:eastAsia="en-AU"/>
            <w14:ligatures w14:val="standardContextual"/>
          </w:rPr>
          <w:tab/>
        </w:r>
        <w:r w:rsidR="00BA2C12" w:rsidRPr="000E5FF2">
          <w:rPr>
            <w:rStyle w:val="Hyperlink"/>
            <w:noProof/>
          </w:rPr>
          <w:t>The CRES model</w:t>
        </w:r>
        <w:r w:rsidR="00BA2C12">
          <w:rPr>
            <w:noProof/>
            <w:webHidden/>
          </w:rPr>
          <w:tab/>
        </w:r>
        <w:r w:rsidR="00BA2C12">
          <w:rPr>
            <w:noProof/>
            <w:webHidden/>
          </w:rPr>
          <w:fldChar w:fldCharType="begin"/>
        </w:r>
        <w:r w:rsidR="00BA2C12">
          <w:rPr>
            <w:noProof/>
            <w:webHidden/>
          </w:rPr>
          <w:instrText xml:space="preserve"> PAGEREF _Toc143243761 \h </w:instrText>
        </w:r>
        <w:r w:rsidR="00BA2C12">
          <w:rPr>
            <w:noProof/>
            <w:webHidden/>
          </w:rPr>
        </w:r>
        <w:r w:rsidR="00BA2C12">
          <w:rPr>
            <w:noProof/>
            <w:webHidden/>
          </w:rPr>
          <w:fldChar w:fldCharType="separate"/>
        </w:r>
        <w:r w:rsidR="00BA2C12">
          <w:rPr>
            <w:noProof/>
            <w:webHidden/>
          </w:rPr>
          <w:t>9</w:t>
        </w:r>
        <w:r w:rsidR="00BA2C12">
          <w:rPr>
            <w:noProof/>
            <w:webHidden/>
          </w:rPr>
          <w:fldChar w:fldCharType="end"/>
        </w:r>
      </w:hyperlink>
    </w:p>
    <w:p w14:paraId="10C6AA78" w14:textId="12FED21A" w:rsidR="00BA2C12" w:rsidRDefault="00F4300F">
      <w:pPr>
        <w:pStyle w:val="TOC1"/>
        <w:tabs>
          <w:tab w:val="left" w:pos="660"/>
        </w:tabs>
        <w:rPr>
          <w:rFonts w:asciiTheme="minorHAnsi" w:hAnsiTheme="minorHAnsi" w:cstheme="minorBidi"/>
          <w:b w:val="0"/>
          <w:noProof/>
          <w:color w:val="auto"/>
          <w:kern w:val="2"/>
          <w:szCs w:val="22"/>
          <w:lang w:val="en-AU" w:eastAsia="en-AU"/>
          <w14:ligatures w14:val="standardContextual"/>
        </w:rPr>
      </w:pPr>
      <w:hyperlink w:anchor="_Toc143243762" w:history="1">
        <w:r w:rsidR="00BA2C12" w:rsidRPr="000E5FF2">
          <w:rPr>
            <w:rStyle w:val="Hyperlink"/>
            <w:noProof/>
          </w:rPr>
          <w:t>3.</w:t>
        </w:r>
        <w:r w:rsidR="00BA2C12">
          <w:rPr>
            <w:rFonts w:asciiTheme="minorHAnsi" w:hAnsiTheme="minorHAnsi" w:cstheme="minorBidi"/>
            <w:b w:val="0"/>
            <w:noProof/>
            <w:color w:val="auto"/>
            <w:kern w:val="2"/>
            <w:szCs w:val="22"/>
            <w:lang w:val="en-AU" w:eastAsia="en-AU"/>
            <w14:ligatures w14:val="standardContextual"/>
          </w:rPr>
          <w:tab/>
        </w:r>
        <w:r w:rsidR="00BA2C12" w:rsidRPr="000E5FF2">
          <w:rPr>
            <w:rStyle w:val="Hyperlink"/>
            <w:noProof/>
          </w:rPr>
          <w:t>The CRES ethos</w:t>
        </w:r>
        <w:r w:rsidR="00BA2C12">
          <w:rPr>
            <w:noProof/>
            <w:webHidden/>
          </w:rPr>
          <w:tab/>
        </w:r>
        <w:r w:rsidR="00BA2C12">
          <w:rPr>
            <w:noProof/>
            <w:webHidden/>
          </w:rPr>
          <w:fldChar w:fldCharType="begin"/>
        </w:r>
        <w:r w:rsidR="00BA2C12">
          <w:rPr>
            <w:noProof/>
            <w:webHidden/>
          </w:rPr>
          <w:instrText xml:space="preserve"> PAGEREF _Toc143243762 \h </w:instrText>
        </w:r>
        <w:r w:rsidR="00BA2C12">
          <w:rPr>
            <w:noProof/>
            <w:webHidden/>
          </w:rPr>
        </w:r>
        <w:r w:rsidR="00BA2C12">
          <w:rPr>
            <w:noProof/>
            <w:webHidden/>
          </w:rPr>
          <w:fldChar w:fldCharType="separate"/>
        </w:r>
        <w:r w:rsidR="00BA2C12">
          <w:rPr>
            <w:noProof/>
            <w:webHidden/>
          </w:rPr>
          <w:t>10</w:t>
        </w:r>
        <w:r w:rsidR="00BA2C12">
          <w:rPr>
            <w:noProof/>
            <w:webHidden/>
          </w:rPr>
          <w:fldChar w:fldCharType="end"/>
        </w:r>
      </w:hyperlink>
    </w:p>
    <w:p w14:paraId="308681DB" w14:textId="44E2970D" w:rsidR="00BA2C12" w:rsidRDefault="00F4300F">
      <w:pPr>
        <w:pStyle w:val="TOC1"/>
        <w:tabs>
          <w:tab w:val="left" w:pos="660"/>
        </w:tabs>
        <w:rPr>
          <w:rFonts w:asciiTheme="minorHAnsi" w:hAnsiTheme="minorHAnsi" w:cstheme="minorBidi"/>
          <w:b w:val="0"/>
          <w:noProof/>
          <w:color w:val="auto"/>
          <w:kern w:val="2"/>
          <w:szCs w:val="22"/>
          <w:lang w:val="en-AU" w:eastAsia="en-AU"/>
          <w14:ligatures w14:val="standardContextual"/>
        </w:rPr>
      </w:pPr>
      <w:hyperlink w:anchor="_Toc143243763" w:history="1">
        <w:r w:rsidR="00BA2C12" w:rsidRPr="000E5FF2">
          <w:rPr>
            <w:rStyle w:val="Hyperlink"/>
            <w:noProof/>
          </w:rPr>
          <w:t>4.</w:t>
        </w:r>
        <w:r w:rsidR="00BA2C12">
          <w:rPr>
            <w:rFonts w:asciiTheme="minorHAnsi" w:hAnsiTheme="minorHAnsi" w:cstheme="minorBidi"/>
            <w:b w:val="0"/>
            <w:noProof/>
            <w:color w:val="auto"/>
            <w:kern w:val="2"/>
            <w:szCs w:val="22"/>
            <w:lang w:val="en-AU" w:eastAsia="en-AU"/>
            <w14:ligatures w14:val="standardContextual"/>
          </w:rPr>
          <w:tab/>
        </w:r>
        <w:r w:rsidR="00BA2C12" w:rsidRPr="000E5FF2">
          <w:rPr>
            <w:rStyle w:val="Hyperlink"/>
            <w:noProof/>
          </w:rPr>
          <w:t>The CRES Process</w:t>
        </w:r>
        <w:r w:rsidR="00BA2C12">
          <w:rPr>
            <w:noProof/>
            <w:webHidden/>
          </w:rPr>
          <w:tab/>
        </w:r>
        <w:r w:rsidR="00BA2C12">
          <w:rPr>
            <w:noProof/>
            <w:webHidden/>
          </w:rPr>
          <w:fldChar w:fldCharType="begin"/>
        </w:r>
        <w:r w:rsidR="00BA2C12">
          <w:rPr>
            <w:noProof/>
            <w:webHidden/>
          </w:rPr>
          <w:instrText xml:space="preserve"> PAGEREF _Toc143243763 \h </w:instrText>
        </w:r>
        <w:r w:rsidR="00BA2C12">
          <w:rPr>
            <w:noProof/>
            <w:webHidden/>
          </w:rPr>
        </w:r>
        <w:r w:rsidR="00BA2C12">
          <w:rPr>
            <w:noProof/>
            <w:webHidden/>
          </w:rPr>
          <w:fldChar w:fldCharType="separate"/>
        </w:r>
        <w:r w:rsidR="00BA2C12">
          <w:rPr>
            <w:noProof/>
            <w:webHidden/>
          </w:rPr>
          <w:t>12</w:t>
        </w:r>
        <w:r w:rsidR="00BA2C12">
          <w:rPr>
            <w:noProof/>
            <w:webHidden/>
          </w:rPr>
          <w:fldChar w:fldCharType="end"/>
        </w:r>
      </w:hyperlink>
    </w:p>
    <w:p w14:paraId="3330743E" w14:textId="67E0B643" w:rsidR="00BA2C12" w:rsidRDefault="00F4300F">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43243764" w:history="1">
        <w:r w:rsidR="00BA2C12" w:rsidRPr="000E5FF2">
          <w:rPr>
            <w:rStyle w:val="Hyperlink"/>
            <w:noProof/>
            <w:lang w:val="en-AU"/>
          </w:rPr>
          <w:t>Stage 1: Proactive engagement and awareness</w:t>
        </w:r>
        <w:r w:rsidR="00BA2C12">
          <w:rPr>
            <w:noProof/>
            <w:webHidden/>
          </w:rPr>
          <w:tab/>
        </w:r>
        <w:r w:rsidR="00BA2C12">
          <w:rPr>
            <w:noProof/>
            <w:webHidden/>
          </w:rPr>
          <w:fldChar w:fldCharType="begin"/>
        </w:r>
        <w:r w:rsidR="00BA2C12">
          <w:rPr>
            <w:noProof/>
            <w:webHidden/>
          </w:rPr>
          <w:instrText xml:space="preserve"> PAGEREF _Toc143243764 \h </w:instrText>
        </w:r>
        <w:r w:rsidR="00BA2C12">
          <w:rPr>
            <w:noProof/>
            <w:webHidden/>
          </w:rPr>
        </w:r>
        <w:r w:rsidR="00BA2C12">
          <w:rPr>
            <w:noProof/>
            <w:webHidden/>
          </w:rPr>
          <w:fldChar w:fldCharType="separate"/>
        </w:r>
        <w:r w:rsidR="00BA2C12">
          <w:rPr>
            <w:noProof/>
            <w:webHidden/>
          </w:rPr>
          <w:t>12</w:t>
        </w:r>
        <w:r w:rsidR="00BA2C12">
          <w:rPr>
            <w:noProof/>
            <w:webHidden/>
          </w:rPr>
          <w:fldChar w:fldCharType="end"/>
        </w:r>
      </w:hyperlink>
    </w:p>
    <w:p w14:paraId="64E84583" w14:textId="37365296" w:rsidR="00BA2C12" w:rsidRDefault="00F4300F">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43243765" w:history="1">
        <w:r w:rsidR="00BA2C12" w:rsidRPr="000E5FF2">
          <w:rPr>
            <w:rStyle w:val="Hyperlink"/>
            <w:noProof/>
          </w:rPr>
          <w:t>Stage 2: Registration with CRES</w:t>
        </w:r>
        <w:r w:rsidR="00BA2C12">
          <w:rPr>
            <w:noProof/>
            <w:webHidden/>
          </w:rPr>
          <w:tab/>
        </w:r>
        <w:r w:rsidR="00BA2C12">
          <w:rPr>
            <w:noProof/>
            <w:webHidden/>
          </w:rPr>
          <w:fldChar w:fldCharType="begin"/>
        </w:r>
        <w:r w:rsidR="00BA2C12">
          <w:rPr>
            <w:noProof/>
            <w:webHidden/>
          </w:rPr>
          <w:instrText xml:space="preserve"> PAGEREF _Toc143243765 \h </w:instrText>
        </w:r>
        <w:r w:rsidR="00BA2C12">
          <w:rPr>
            <w:noProof/>
            <w:webHidden/>
          </w:rPr>
        </w:r>
        <w:r w:rsidR="00BA2C12">
          <w:rPr>
            <w:noProof/>
            <w:webHidden/>
          </w:rPr>
          <w:fldChar w:fldCharType="separate"/>
        </w:r>
        <w:r w:rsidR="00BA2C12">
          <w:rPr>
            <w:noProof/>
            <w:webHidden/>
          </w:rPr>
          <w:t>17</w:t>
        </w:r>
        <w:r w:rsidR="00BA2C12">
          <w:rPr>
            <w:noProof/>
            <w:webHidden/>
          </w:rPr>
          <w:fldChar w:fldCharType="end"/>
        </w:r>
      </w:hyperlink>
    </w:p>
    <w:p w14:paraId="3DBFAE5F" w14:textId="05FE8189" w:rsidR="00BA2C12" w:rsidRDefault="00F4300F">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43243766" w:history="1">
        <w:r w:rsidR="00BA2C12" w:rsidRPr="000E5FF2">
          <w:rPr>
            <w:rStyle w:val="Hyperlink"/>
            <w:noProof/>
          </w:rPr>
          <w:t>Stage 3: Allocation</w:t>
        </w:r>
        <w:r w:rsidR="00BA2C12">
          <w:rPr>
            <w:noProof/>
            <w:webHidden/>
          </w:rPr>
          <w:tab/>
        </w:r>
        <w:r w:rsidR="00BA2C12">
          <w:rPr>
            <w:noProof/>
            <w:webHidden/>
          </w:rPr>
          <w:fldChar w:fldCharType="begin"/>
        </w:r>
        <w:r w:rsidR="00BA2C12">
          <w:rPr>
            <w:noProof/>
            <w:webHidden/>
          </w:rPr>
          <w:instrText xml:space="preserve"> PAGEREF _Toc143243766 \h </w:instrText>
        </w:r>
        <w:r w:rsidR="00BA2C12">
          <w:rPr>
            <w:noProof/>
            <w:webHidden/>
          </w:rPr>
        </w:r>
        <w:r w:rsidR="00BA2C12">
          <w:rPr>
            <w:noProof/>
            <w:webHidden/>
          </w:rPr>
          <w:fldChar w:fldCharType="separate"/>
        </w:r>
        <w:r w:rsidR="00BA2C12">
          <w:rPr>
            <w:noProof/>
            <w:webHidden/>
          </w:rPr>
          <w:t>20</w:t>
        </w:r>
        <w:r w:rsidR="00BA2C12">
          <w:rPr>
            <w:noProof/>
            <w:webHidden/>
          </w:rPr>
          <w:fldChar w:fldCharType="end"/>
        </w:r>
      </w:hyperlink>
    </w:p>
    <w:p w14:paraId="7D914F0B" w14:textId="3CB9B2E8" w:rsidR="00BA2C12" w:rsidRDefault="00F4300F">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43243767" w:history="1">
        <w:r w:rsidR="00BA2C12" w:rsidRPr="000E5FF2">
          <w:rPr>
            <w:rStyle w:val="Hyperlink"/>
            <w:noProof/>
          </w:rPr>
          <w:t>Stage 4: Confirmation and communication</w:t>
        </w:r>
        <w:r w:rsidR="00BA2C12">
          <w:rPr>
            <w:noProof/>
            <w:webHidden/>
          </w:rPr>
          <w:tab/>
        </w:r>
        <w:r w:rsidR="00BA2C12">
          <w:rPr>
            <w:noProof/>
            <w:webHidden/>
          </w:rPr>
          <w:fldChar w:fldCharType="begin"/>
        </w:r>
        <w:r w:rsidR="00BA2C12">
          <w:rPr>
            <w:noProof/>
            <w:webHidden/>
          </w:rPr>
          <w:instrText xml:space="preserve"> PAGEREF _Toc143243767 \h </w:instrText>
        </w:r>
        <w:r w:rsidR="00BA2C12">
          <w:rPr>
            <w:noProof/>
            <w:webHidden/>
          </w:rPr>
        </w:r>
        <w:r w:rsidR="00BA2C12">
          <w:rPr>
            <w:noProof/>
            <w:webHidden/>
          </w:rPr>
          <w:fldChar w:fldCharType="separate"/>
        </w:r>
        <w:r w:rsidR="00BA2C12">
          <w:rPr>
            <w:noProof/>
            <w:webHidden/>
          </w:rPr>
          <w:t>23</w:t>
        </w:r>
        <w:r w:rsidR="00BA2C12">
          <w:rPr>
            <w:noProof/>
            <w:webHidden/>
          </w:rPr>
          <w:fldChar w:fldCharType="end"/>
        </w:r>
      </w:hyperlink>
    </w:p>
    <w:p w14:paraId="4A9265B6" w14:textId="5ED92AFA" w:rsidR="00BA2C12" w:rsidRDefault="00F4300F">
      <w:pPr>
        <w:pStyle w:val="TOC2"/>
        <w:tabs>
          <w:tab w:val="right" w:leader="dot" w:pos="9622"/>
        </w:tabs>
        <w:rPr>
          <w:rFonts w:asciiTheme="minorHAnsi" w:hAnsiTheme="minorHAnsi" w:cstheme="minorBidi"/>
          <w:noProof/>
          <w:color w:val="auto"/>
          <w:kern w:val="2"/>
          <w:szCs w:val="22"/>
          <w:lang w:val="en-AU" w:eastAsia="en-AU"/>
          <w14:ligatures w14:val="standardContextual"/>
        </w:rPr>
      </w:pPr>
      <w:hyperlink w:anchor="_Toc143243768" w:history="1">
        <w:r w:rsidR="00BA2C12" w:rsidRPr="000E5FF2">
          <w:rPr>
            <w:rStyle w:val="Hyperlink"/>
            <w:noProof/>
          </w:rPr>
          <w:t>Stage 5: CRES planning, maintenance and development</w:t>
        </w:r>
        <w:r w:rsidR="00BA2C12">
          <w:rPr>
            <w:noProof/>
            <w:webHidden/>
          </w:rPr>
          <w:tab/>
        </w:r>
        <w:r w:rsidR="00BA2C12">
          <w:rPr>
            <w:noProof/>
            <w:webHidden/>
          </w:rPr>
          <w:fldChar w:fldCharType="begin"/>
        </w:r>
        <w:r w:rsidR="00BA2C12">
          <w:rPr>
            <w:noProof/>
            <w:webHidden/>
          </w:rPr>
          <w:instrText xml:space="preserve"> PAGEREF _Toc143243768 \h </w:instrText>
        </w:r>
        <w:r w:rsidR="00BA2C12">
          <w:rPr>
            <w:noProof/>
            <w:webHidden/>
          </w:rPr>
        </w:r>
        <w:r w:rsidR="00BA2C12">
          <w:rPr>
            <w:noProof/>
            <w:webHidden/>
          </w:rPr>
          <w:fldChar w:fldCharType="separate"/>
        </w:r>
        <w:r w:rsidR="00BA2C12">
          <w:rPr>
            <w:noProof/>
            <w:webHidden/>
          </w:rPr>
          <w:t>27</w:t>
        </w:r>
        <w:r w:rsidR="00BA2C12">
          <w:rPr>
            <w:noProof/>
            <w:webHidden/>
          </w:rPr>
          <w:fldChar w:fldCharType="end"/>
        </w:r>
      </w:hyperlink>
    </w:p>
    <w:p w14:paraId="6D54D5C0" w14:textId="2698A95C" w:rsidR="00BA2C12" w:rsidRDefault="00F4300F">
      <w:pPr>
        <w:pStyle w:val="TOC1"/>
        <w:tabs>
          <w:tab w:val="left" w:pos="660"/>
        </w:tabs>
        <w:rPr>
          <w:rFonts w:asciiTheme="minorHAnsi" w:hAnsiTheme="minorHAnsi" w:cstheme="minorBidi"/>
          <w:b w:val="0"/>
          <w:noProof/>
          <w:color w:val="auto"/>
          <w:kern w:val="2"/>
          <w:szCs w:val="22"/>
          <w:lang w:val="en-AU" w:eastAsia="en-AU"/>
          <w14:ligatures w14:val="standardContextual"/>
        </w:rPr>
      </w:pPr>
      <w:hyperlink w:anchor="_Toc143243769" w:history="1">
        <w:r w:rsidR="00BA2C12" w:rsidRPr="000E5FF2">
          <w:rPr>
            <w:rStyle w:val="Hyperlink"/>
            <w:noProof/>
          </w:rPr>
          <w:t>5.</w:t>
        </w:r>
        <w:r w:rsidR="00BA2C12">
          <w:rPr>
            <w:rFonts w:asciiTheme="minorHAnsi" w:hAnsiTheme="minorHAnsi" w:cstheme="minorBidi"/>
            <w:b w:val="0"/>
            <w:noProof/>
            <w:color w:val="auto"/>
            <w:kern w:val="2"/>
            <w:szCs w:val="22"/>
            <w:lang w:val="en-AU" w:eastAsia="en-AU"/>
            <w14:ligatures w14:val="standardContextual"/>
          </w:rPr>
          <w:tab/>
        </w:r>
        <w:r w:rsidR="00BA2C12" w:rsidRPr="000E5FF2">
          <w:rPr>
            <w:rStyle w:val="Hyperlink"/>
            <w:noProof/>
          </w:rPr>
          <w:t>Additional resources</w:t>
        </w:r>
        <w:r w:rsidR="00BA2C12">
          <w:rPr>
            <w:noProof/>
            <w:webHidden/>
          </w:rPr>
          <w:tab/>
        </w:r>
        <w:r w:rsidR="00BA2C12">
          <w:rPr>
            <w:noProof/>
            <w:webHidden/>
          </w:rPr>
          <w:fldChar w:fldCharType="begin"/>
        </w:r>
        <w:r w:rsidR="00BA2C12">
          <w:rPr>
            <w:noProof/>
            <w:webHidden/>
          </w:rPr>
          <w:instrText xml:space="preserve"> PAGEREF _Toc143243769 \h </w:instrText>
        </w:r>
        <w:r w:rsidR="00BA2C12">
          <w:rPr>
            <w:noProof/>
            <w:webHidden/>
          </w:rPr>
        </w:r>
        <w:r w:rsidR="00BA2C12">
          <w:rPr>
            <w:noProof/>
            <w:webHidden/>
          </w:rPr>
          <w:fldChar w:fldCharType="separate"/>
        </w:r>
        <w:r w:rsidR="00BA2C12">
          <w:rPr>
            <w:noProof/>
            <w:webHidden/>
          </w:rPr>
          <w:t>29</w:t>
        </w:r>
        <w:r w:rsidR="00BA2C12">
          <w:rPr>
            <w:noProof/>
            <w:webHidden/>
          </w:rPr>
          <w:fldChar w:fldCharType="end"/>
        </w:r>
      </w:hyperlink>
    </w:p>
    <w:p w14:paraId="6A991066" w14:textId="51FFFF56" w:rsidR="00BA2C12" w:rsidRDefault="00F4300F">
      <w:pPr>
        <w:pStyle w:val="TOC1"/>
        <w:tabs>
          <w:tab w:val="left" w:pos="660"/>
        </w:tabs>
        <w:rPr>
          <w:rFonts w:asciiTheme="minorHAnsi" w:hAnsiTheme="minorHAnsi" w:cstheme="minorBidi"/>
          <w:b w:val="0"/>
          <w:noProof/>
          <w:color w:val="auto"/>
          <w:kern w:val="2"/>
          <w:szCs w:val="22"/>
          <w:lang w:val="en-AU" w:eastAsia="en-AU"/>
          <w14:ligatures w14:val="standardContextual"/>
        </w:rPr>
      </w:pPr>
      <w:hyperlink w:anchor="_Toc143243770" w:history="1">
        <w:r w:rsidR="00BA2C12" w:rsidRPr="000E5FF2">
          <w:rPr>
            <w:rStyle w:val="Hyperlink"/>
            <w:noProof/>
            <w:lang w:val="en-AU"/>
          </w:rPr>
          <w:t>6.</w:t>
        </w:r>
        <w:r w:rsidR="00BA2C12">
          <w:rPr>
            <w:rFonts w:asciiTheme="minorHAnsi" w:hAnsiTheme="minorHAnsi" w:cstheme="minorBidi"/>
            <w:b w:val="0"/>
            <w:noProof/>
            <w:color w:val="auto"/>
            <w:kern w:val="2"/>
            <w:szCs w:val="22"/>
            <w:lang w:val="en-AU" w:eastAsia="en-AU"/>
            <w14:ligatures w14:val="standardContextual"/>
          </w:rPr>
          <w:tab/>
        </w:r>
        <w:r w:rsidR="00BA2C12" w:rsidRPr="000E5FF2">
          <w:rPr>
            <w:rStyle w:val="Hyperlink"/>
            <w:noProof/>
            <w:lang w:val="en-AU"/>
          </w:rPr>
          <w:t>For further information</w:t>
        </w:r>
        <w:r w:rsidR="00BA2C12">
          <w:rPr>
            <w:noProof/>
            <w:webHidden/>
          </w:rPr>
          <w:tab/>
        </w:r>
        <w:r w:rsidR="00BA2C12">
          <w:rPr>
            <w:noProof/>
            <w:webHidden/>
          </w:rPr>
          <w:fldChar w:fldCharType="begin"/>
        </w:r>
        <w:r w:rsidR="00BA2C12">
          <w:rPr>
            <w:noProof/>
            <w:webHidden/>
          </w:rPr>
          <w:instrText xml:space="preserve"> PAGEREF _Toc143243770 \h </w:instrText>
        </w:r>
        <w:r w:rsidR="00BA2C12">
          <w:rPr>
            <w:noProof/>
            <w:webHidden/>
          </w:rPr>
        </w:r>
        <w:r w:rsidR="00BA2C12">
          <w:rPr>
            <w:noProof/>
            <w:webHidden/>
          </w:rPr>
          <w:fldChar w:fldCharType="separate"/>
        </w:r>
        <w:r w:rsidR="00BA2C12">
          <w:rPr>
            <w:noProof/>
            <w:webHidden/>
          </w:rPr>
          <w:t>29</w:t>
        </w:r>
        <w:r w:rsidR="00BA2C12">
          <w:rPr>
            <w:noProof/>
            <w:webHidden/>
          </w:rPr>
          <w:fldChar w:fldCharType="end"/>
        </w:r>
      </w:hyperlink>
    </w:p>
    <w:p w14:paraId="7333FCB7" w14:textId="0D16F765" w:rsidR="00DA3218" w:rsidRDefault="001346CA" w:rsidP="006C68CF">
      <w:pPr>
        <w:pStyle w:val="TOC3"/>
        <w:rPr>
          <w:rFonts w:cstheme="minorHAnsi"/>
          <w:color w:val="7F7F7F" w:themeColor="text1" w:themeTint="80"/>
          <w:sz w:val="13"/>
          <w:szCs w:val="13"/>
        </w:rPr>
      </w:pPr>
      <w:r>
        <w:rPr>
          <w:b/>
          <w:color w:val="AF272F"/>
        </w:rPr>
        <w:fldChar w:fldCharType="end"/>
      </w:r>
    </w:p>
    <w:p w14:paraId="5F9CD0E6" w14:textId="77777777" w:rsidR="00DA3218" w:rsidRPr="00DF7020" w:rsidRDefault="00DA3218" w:rsidP="00DF7020">
      <w:pPr>
        <w:spacing w:after="0"/>
        <w:ind w:right="-149"/>
        <w:rPr>
          <w:rFonts w:eastAsia="Times New Roman" w:cstheme="minorHAnsi"/>
          <w:szCs w:val="22"/>
          <w:lang w:val="en-AU"/>
        </w:rPr>
        <w:sectPr w:rsidR="00DA3218" w:rsidRPr="00DF7020" w:rsidSect="00144FD5">
          <w:headerReference w:type="default" r:id="rId14"/>
          <w:footerReference w:type="default" r:id="rId15"/>
          <w:pgSz w:w="11900" w:h="16840"/>
          <w:pgMar w:top="1134" w:right="1134" w:bottom="1701" w:left="1134" w:header="709" w:footer="709" w:gutter="0"/>
          <w:cols w:space="708"/>
          <w:docGrid w:linePitch="360"/>
        </w:sectPr>
      </w:pPr>
    </w:p>
    <w:p w14:paraId="1E06F40E" w14:textId="223EA375" w:rsidR="00624A55" w:rsidRPr="00624A55" w:rsidRDefault="00AB28E4" w:rsidP="00624A55">
      <w:pPr>
        <w:pStyle w:val="Heading1"/>
        <w:rPr>
          <w:lang w:val="en-AU"/>
        </w:rPr>
      </w:pPr>
      <w:bookmarkStart w:id="1" w:name="_Toc143243757"/>
      <w:r>
        <w:rPr>
          <w:lang w:val="en-AU"/>
        </w:rPr>
        <w:lastRenderedPageBreak/>
        <w:t>Foreword</w:t>
      </w:r>
      <w:bookmarkEnd w:id="1"/>
    </w:p>
    <w:p w14:paraId="39E921A1" w14:textId="77777777" w:rsidR="00843794" w:rsidRPr="00843794" w:rsidRDefault="00843794" w:rsidP="00843794">
      <w:pPr>
        <w:rPr>
          <w:rFonts w:ascii="Arial" w:eastAsia="Times New Roman" w:hAnsi="Arial" w:cs="Arial"/>
          <w:szCs w:val="22"/>
          <w:lang w:eastAsia="en-AU"/>
        </w:rPr>
      </w:pPr>
      <w:r w:rsidRPr="00843794">
        <w:rPr>
          <w:rFonts w:ascii="Arial" w:eastAsia="Times New Roman" w:hAnsi="Arial" w:cs="Arial"/>
          <w:szCs w:val="22"/>
          <w:lang w:eastAsia="en-AU"/>
        </w:rPr>
        <w:t xml:space="preserve">The Victorian Government is committed to ensuring all Victorian children have access to a high-quality kindergarten </w:t>
      </w:r>
      <w:proofErr w:type="gramStart"/>
      <w:r w:rsidRPr="00843794">
        <w:rPr>
          <w:rFonts w:ascii="Arial" w:eastAsia="Times New Roman" w:hAnsi="Arial" w:cs="Arial"/>
          <w:szCs w:val="22"/>
          <w:lang w:eastAsia="en-AU"/>
        </w:rPr>
        <w:t>programs, and</w:t>
      </w:r>
      <w:proofErr w:type="gramEnd"/>
      <w:r w:rsidRPr="00843794">
        <w:rPr>
          <w:rFonts w:ascii="Arial" w:eastAsia="Times New Roman" w:hAnsi="Arial" w:cs="Arial"/>
          <w:szCs w:val="22"/>
          <w:lang w:eastAsia="en-AU"/>
        </w:rPr>
        <w:t xml:space="preserve"> making the process for families as simple and accessible as possible.</w:t>
      </w:r>
    </w:p>
    <w:p w14:paraId="3FBBEA4A" w14:textId="6FE05560" w:rsidR="00843794" w:rsidRPr="00843794" w:rsidRDefault="00843794" w:rsidP="00843794">
      <w:pPr>
        <w:rPr>
          <w:rFonts w:ascii="Arial" w:eastAsia="Times New Roman" w:hAnsi="Arial" w:cs="Arial"/>
          <w:szCs w:val="22"/>
          <w:lang w:eastAsia="en-AU"/>
        </w:rPr>
      </w:pPr>
      <w:r w:rsidRPr="00843794">
        <w:rPr>
          <w:rFonts w:ascii="Arial" w:eastAsia="Times New Roman" w:hAnsi="Arial" w:cs="Arial"/>
          <w:szCs w:val="22"/>
          <w:lang w:eastAsia="en-AU"/>
        </w:rPr>
        <w:t>Central Registration and Enrolment</w:t>
      </w:r>
      <w:r w:rsidR="005D479A">
        <w:rPr>
          <w:rFonts w:ascii="Arial" w:eastAsia="Times New Roman" w:hAnsi="Arial" w:cs="Arial"/>
          <w:szCs w:val="22"/>
          <w:lang w:eastAsia="en-AU"/>
        </w:rPr>
        <w:t xml:space="preserve"> </w:t>
      </w:r>
      <w:r w:rsidRPr="00843794">
        <w:rPr>
          <w:rFonts w:ascii="Arial" w:eastAsia="Times New Roman" w:hAnsi="Arial" w:cs="Arial"/>
          <w:szCs w:val="22"/>
          <w:lang w:eastAsia="en-AU"/>
        </w:rPr>
        <w:t xml:space="preserve">provides a single point of contact for families to apply for multiple kindergarten services in their area and helps ensure children secure a place that best suits their needs. It also allows local government to establish strong links with support services, including the Maternal and Child Health (MCH) Service, to identify and engage children and families who may need more support. </w:t>
      </w:r>
    </w:p>
    <w:p w14:paraId="2717F9B1" w14:textId="77777777" w:rsidR="00843794" w:rsidRPr="00843794" w:rsidRDefault="00843794" w:rsidP="00843794">
      <w:pPr>
        <w:rPr>
          <w:rFonts w:ascii="Arial" w:eastAsia="Times New Roman" w:hAnsi="Arial" w:cs="Arial"/>
          <w:szCs w:val="22"/>
          <w:lang w:eastAsia="en-AU"/>
        </w:rPr>
      </w:pPr>
      <w:r w:rsidRPr="00843794">
        <w:rPr>
          <w:rFonts w:ascii="Arial" w:eastAsia="Times New Roman" w:hAnsi="Arial" w:cs="Arial"/>
          <w:szCs w:val="22"/>
          <w:lang w:eastAsia="en-AU"/>
        </w:rPr>
        <w:t xml:space="preserve">These Kindergarten Central Registration and Enrolment resources will support the implementation of the largest social, economic and educational reform in Victoria’s history - Best Start, Best Life. </w:t>
      </w:r>
    </w:p>
    <w:p w14:paraId="6675B9AA" w14:textId="4D7240CC" w:rsidR="00835518" w:rsidRDefault="00835518" w:rsidP="00843794">
      <w:pPr>
        <w:rPr>
          <w:rFonts w:ascii="Arial" w:eastAsia="Times New Roman" w:hAnsi="Arial" w:cs="Arial"/>
          <w:szCs w:val="22"/>
          <w:lang w:eastAsia="en-AU"/>
        </w:rPr>
      </w:pPr>
      <w:r w:rsidRPr="00835518">
        <w:rPr>
          <w:rFonts w:ascii="Arial" w:eastAsia="Times New Roman" w:hAnsi="Arial" w:cs="Arial"/>
          <w:szCs w:val="22"/>
          <w:lang w:eastAsia="en-AU"/>
        </w:rPr>
        <w:t>The Victorian Government is investing a total of $14 billion to deliver the Best Start, Best Life reform. This includes the $5 billion investment in the rollout of Three-Year-Old Kindergarten and an additional $9 billion over 10 years, announced in June 2022, to support</w:t>
      </w:r>
      <w:r>
        <w:rPr>
          <w:rFonts w:ascii="Arial" w:eastAsia="Times New Roman" w:hAnsi="Arial" w:cs="Arial"/>
          <w:szCs w:val="22"/>
          <w:lang w:eastAsia="en-AU"/>
        </w:rPr>
        <w:t>:</w:t>
      </w:r>
    </w:p>
    <w:p w14:paraId="332CA4FB" w14:textId="1AEB6A75" w:rsidR="00835518" w:rsidRDefault="00835518" w:rsidP="00835518">
      <w:pPr>
        <w:numPr>
          <w:ilvl w:val="0"/>
          <w:numId w:val="30"/>
        </w:numPr>
        <w:textAlignment w:val="center"/>
        <w:rPr>
          <w:rFonts w:ascii="Arial" w:eastAsia="Times New Roman" w:hAnsi="Arial" w:cs="Arial"/>
          <w:szCs w:val="22"/>
          <w:lang w:eastAsia="en-AU"/>
        </w:rPr>
      </w:pPr>
      <w:r>
        <w:rPr>
          <w:rFonts w:ascii="Arial" w:eastAsia="Times New Roman" w:hAnsi="Arial" w:cs="Arial"/>
          <w:szCs w:val="22"/>
          <w:lang w:eastAsia="en-AU"/>
        </w:rPr>
        <w:t xml:space="preserve">Free </w:t>
      </w:r>
      <w:r w:rsidRPr="00835518">
        <w:rPr>
          <w:rFonts w:ascii="Arial" w:eastAsia="Times New Roman" w:hAnsi="Arial" w:cs="Arial"/>
          <w:szCs w:val="22"/>
          <w:lang w:eastAsia="en-AU"/>
        </w:rPr>
        <w:t>Kinder programs for all three- and four-year-old children at participating services from the start of</w:t>
      </w:r>
      <w:r>
        <w:rPr>
          <w:rFonts w:ascii="Arial" w:eastAsia="Times New Roman" w:hAnsi="Arial" w:cs="Arial"/>
          <w:szCs w:val="22"/>
          <w:lang w:eastAsia="en-AU"/>
        </w:rPr>
        <w:t xml:space="preserve"> 2023</w:t>
      </w:r>
    </w:p>
    <w:p w14:paraId="545FD6DB" w14:textId="4ED8D35E" w:rsidR="00835518" w:rsidRDefault="00835518" w:rsidP="00835518">
      <w:pPr>
        <w:numPr>
          <w:ilvl w:val="0"/>
          <w:numId w:val="30"/>
        </w:numPr>
        <w:textAlignment w:val="center"/>
        <w:rPr>
          <w:rFonts w:ascii="Arial" w:eastAsia="Times New Roman" w:hAnsi="Arial" w:cs="Arial"/>
          <w:szCs w:val="22"/>
          <w:lang w:eastAsia="en-AU"/>
        </w:rPr>
      </w:pPr>
      <w:r>
        <w:rPr>
          <w:rFonts w:ascii="Arial" w:eastAsia="Times New Roman" w:hAnsi="Arial" w:cs="Arial"/>
          <w:szCs w:val="22"/>
          <w:lang w:eastAsia="en-AU"/>
        </w:rPr>
        <w:t xml:space="preserve">Four-Year-Old </w:t>
      </w:r>
      <w:r w:rsidRPr="00835518">
        <w:rPr>
          <w:rFonts w:ascii="Arial" w:eastAsia="Times New Roman" w:hAnsi="Arial" w:cs="Arial"/>
          <w:szCs w:val="22"/>
          <w:lang w:eastAsia="en-AU"/>
        </w:rPr>
        <w:t>Kindergarten transitioning to ‘Pre-Prep’ over the next decade, becoming a universal, 30-hour-a-week program of play-based learning available to every four-year-old child in</w:t>
      </w:r>
      <w:r>
        <w:rPr>
          <w:rFonts w:ascii="Arial" w:eastAsia="Times New Roman" w:hAnsi="Arial" w:cs="Arial"/>
          <w:szCs w:val="22"/>
          <w:lang w:eastAsia="en-AU"/>
        </w:rPr>
        <w:t xml:space="preserve"> </w:t>
      </w:r>
      <w:proofErr w:type="gramStart"/>
      <w:r>
        <w:rPr>
          <w:rFonts w:ascii="Arial" w:eastAsia="Times New Roman" w:hAnsi="Arial" w:cs="Arial"/>
          <w:szCs w:val="22"/>
          <w:lang w:eastAsia="en-AU"/>
        </w:rPr>
        <w:t>Victoria</w:t>
      </w:r>
      <w:proofErr w:type="gramEnd"/>
    </w:p>
    <w:p w14:paraId="6F3195A3" w14:textId="5FEFB078" w:rsidR="00835518" w:rsidRPr="00835518" w:rsidRDefault="00835518" w:rsidP="00835518">
      <w:pPr>
        <w:numPr>
          <w:ilvl w:val="0"/>
          <w:numId w:val="30"/>
        </w:numPr>
        <w:textAlignment w:val="center"/>
        <w:rPr>
          <w:rFonts w:ascii="Arial" w:eastAsia="Times New Roman" w:hAnsi="Arial" w:cs="Arial"/>
          <w:szCs w:val="22"/>
          <w:lang w:eastAsia="en-AU"/>
        </w:rPr>
      </w:pPr>
      <w:r>
        <w:rPr>
          <w:rFonts w:ascii="Arial" w:eastAsia="Times New Roman" w:hAnsi="Arial" w:cs="Arial"/>
          <w:szCs w:val="22"/>
          <w:lang w:eastAsia="en-AU"/>
        </w:rPr>
        <w:t xml:space="preserve">the </w:t>
      </w:r>
      <w:r w:rsidRPr="00835518">
        <w:rPr>
          <w:rFonts w:ascii="Arial" w:eastAsia="Times New Roman" w:hAnsi="Arial" w:cs="Arial"/>
          <w:szCs w:val="22"/>
          <w:lang w:eastAsia="en-AU"/>
        </w:rPr>
        <w:t>establishment of 50 new government-owned and affordable early learning centres. These centres will be built in locations across Victoria that have the greatest need and will make it easier for families to access education and</w:t>
      </w:r>
      <w:r>
        <w:rPr>
          <w:rFonts w:ascii="Arial" w:eastAsia="Times New Roman" w:hAnsi="Arial" w:cs="Arial"/>
          <w:szCs w:val="22"/>
          <w:lang w:eastAsia="en-AU"/>
        </w:rPr>
        <w:t xml:space="preserve"> care.</w:t>
      </w:r>
    </w:p>
    <w:p w14:paraId="1D4D4492" w14:textId="74C85DBC" w:rsidR="00843794" w:rsidRPr="00843794" w:rsidRDefault="00843794" w:rsidP="00843794">
      <w:pPr>
        <w:rPr>
          <w:rFonts w:ascii="Arial" w:eastAsia="Times New Roman" w:hAnsi="Arial" w:cs="Arial"/>
          <w:szCs w:val="22"/>
          <w:lang w:eastAsia="en-AU"/>
        </w:rPr>
      </w:pPr>
      <w:r w:rsidRPr="00843794">
        <w:rPr>
          <w:rFonts w:ascii="Arial" w:eastAsia="Times New Roman" w:hAnsi="Arial" w:cs="Arial"/>
          <w:szCs w:val="22"/>
          <w:lang w:eastAsia="en-AU"/>
        </w:rPr>
        <w:t>In partnership with the Municipal Association of Victoria</w:t>
      </w:r>
      <w:r w:rsidR="005D479A">
        <w:rPr>
          <w:rFonts w:ascii="Arial" w:eastAsia="Times New Roman" w:hAnsi="Arial" w:cs="Arial"/>
          <w:szCs w:val="22"/>
          <w:lang w:eastAsia="en-AU"/>
        </w:rPr>
        <w:t xml:space="preserve"> (MAV)</w:t>
      </w:r>
      <w:r w:rsidRPr="00843794">
        <w:rPr>
          <w:rFonts w:ascii="Arial" w:eastAsia="Times New Roman" w:hAnsi="Arial" w:cs="Arial"/>
          <w:szCs w:val="22"/>
          <w:lang w:eastAsia="en-AU"/>
        </w:rPr>
        <w:t xml:space="preserve">, these resources were developed through extensive consultation with local government, kindergarten service providers, MCH services, family and children support services, peak bodies and organisations representing Victoria’s diverse community. The </w:t>
      </w:r>
      <w:r w:rsidR="005D479A">
        <w:rPr>
          <w:rFonts w:ascii="Arial" w:eastAsia="Times New Roman" w:hAnsi="Arial" w:cs="Arial"/>
          <w:szCs w:val="22"/>
          <w:lang w:eastAsia="en-AU"/>
        </w:rPr>
        <w:t>d</w:t>
      </w:r>
      <w:r w:rsidRPr="00843794">
        <w:rPr>
          <w:rFonts w:ascii="Arial" w:eastAsia="Times New Roman" w:hAnsi="Arial" w:cs="Arial"/>
          <w:szCs w:val="22"/>
          <w:lang w:eastAsia="en-AU"/>
        </w:rPr>
        <w:t>epartment would like to thank everyone that contributed to the development of these guides, and in particular, the local government representatives on the Central Enrolment Working Group for sharing their knowledge and experience.</w:t>
      </w:r>
    </w:p>
    <w:p w14:paraId="384C4FA2" w14:textId="77777777" w:rsidR="00843794" w:rsidRPr="00843794" w:rsidRDefault="00843794" w:rsidP="00843794">
      <w:pPr>
        <w:rPr>
          <w:rFonts w:ascii="Arial" w:eastAsia="Times New Roman" w:hAnsi="Arial" w:cs="Arial"/>
          <w:szCs w:val="22"/>
          <w:lang w:eastAsia="en-AU"/>
        </w:rPr>
      </w:pPr>
      <w:r w:rsidRPr="00843794">
        <w:rPr>
          <w:rFonts w:ascii="Arial" w:eastAsia="Times New Roman" w:hAnsi="Arial" w:cs="Arial"/>
          <w:szCs w:val="22"/>
          <w:lang w:eastAsia="en-AU"/>
        </w:rPr>
        <w:t>We know that early education can have a profound impact on the life trajectory of child, and a system that supports families to access a quality kindergarten program can make a sustained positive impact on families and children for years to come.</w:t>
      </w:r>
    </w:p>
    <w:p w14:paraId="4E746215" w14:textId="77777777" w:rsidR="00AB28E4" w:rsidRDefault="00AB28E4" w:rsidP="00AB28E4">
      <w:pPr>
        <w:sectPr w:rsidR="00AB28E4" w:rsidSect="00144FD5">
          <w:headerReference w:type="default" r:id="rId16"/>
          <w:footerReference w:type="default" r:id="rId17"/>
          <w:pgSz w:w="11900" w:h="16840"/>
          <w:pgMar w:top="1134" w:right="1134" w:bottom="1701" w:left="1134" w:header="709" w:footer="709" w:gutter="0"/>
          <w:cols w:space="708"/>
          <w:docGrid w:linePitch="360"/>
        </w:sectPr>
      </w:pPr>
    </w:p>
    <w:p w14:paraId="0793659E" w14:textId="4EC54E02" w:rsidR="00AB28E4" w:rsidRDefault="00AB28E4" w:rsidP="00AB28E4">
      <w:pPr>
        <w:pStyle w:val="Heading1"/>
      </w:pPr>
      <w:bookmarkStart w:id="2" w:name="_Toc143243758"/>
      <w:r>
        <w:lastRenderedPageBreak/>
        <w:t>About the CRES Practice Guide</w:t>
      </w:r>
      <w:bookmarkEnd w:id="2"/>
    </w:p>
    <w:p w14:paraId="6A1B2A74" w14:textId="77777777" w:rsidR="00AB28E4" w:rsidRPr="007C73C4" w:rsidRDefault="00AB28E4" w:rsidP="00AB28E4">
      <w:pPr>
        <w:rPr>
          <w:szCs w:val="22"/>
          <w:lang w:eastAsia="en-AU"/>
        </w:rPr>
      </w:pPr>
      <w:r>
        <w:rPr>
          <w:lang w:eastAsia="en-AU"/>
        </w:rPr>
        <w:t xml:space="preserve">This </w:t>
      </w:r>
      <w:r w:rsidRPr="0015718C">
        <w:rPr>
          <w:b/>
          <w:bCs/>
          <w:lang w:eastAsia="en-AU"/>
        </w:rPr>
        <w:t>CRES Practice Guide</w:t>
      </w:r>
      <w:r>
        <w:rPr>
          <w:lang w:eastAsia="en-AU"/>
        </w:rPr>
        <w:t xml:space="preserve"> provides guidance on how to deliver a best-practice Central </w:t>
      </w:r>
      <w:r w:rsidRPr="007C73C4">
        <w:rPr>
          <w:szCs w:val="22"/>
          <w:lang w:eastAsia="en-AU"/>
        </w:rPr>
        <w:t xml:space="preserve">Registration and Enrolment Scheme (CRES), a local government-led program that supports families and carers to register and enrol their children in kindergarten. The </w:t>
      </w:r>
      <w:r w:rsidRPr="007C73C4">
        <w:rPr>
          <w:b/>
          <w:bCs/>
          <w:szCs w:val="22"/>
          <w:lang w:eastAsia="en-AU"/>
        </w:rPr>
        <w:t xml:space="preserve">Practice Guide </w:t>
      </w:r>
      <w:r w:rsidRPr="007C73C4">
        <w:rPr>
          <w:szCs w:val="22"/>
          <w:lang w:eastAsia="en-AU"/>
        </w:rPr>
        <w:t>provides information for individuals involved in the delivery of a CRES. The Guide has a companion set of documents and templates that facilitate CRES delivery. All are editable documents and are provided as appendices to the guide.</w:t>
      </w:r>
    </w:p>
    <w:p w14:paraId="2F389582" w14:textId="77777777" w:rsidR="00AB28E4" w:rsidRPr="007C73C4" w:rsidRDefault="00AB28E4" w:rsidP="00AB28E4">
      <w:pPr>
        <w:rPr>
          <w:szCs w:val="22"/>
          <w:lang w:eastAsia="en-AU"/>
        </w:rPr>
      </w:pPr>
      <w:r w:rsidRPr="007C73C4">
        <w:rPr>
          <w:szCs w:val="22"/>
          <w:lang w:eastAsia="en-AU"/>
        </w:rPr>
        <w:t xml:space="preserve">The </w:t>
      </w:r>
      <w:r w:rsidRPr="007C73C4">
        <w:rPr>
          <w:b/>
          <w:bCs/>
          <w:szCs w:val="22"/>
          <w:lang w:eastAsia="en-AU"/>
        </w:rPr>
        <w:t xml:space="preserve">Practice Guide </w:t>
      </w:r>
      <w:r w:rsidRPr="007C73C4">
        <w:rPr>
          <w:szCs w:val="22"/>
          <w:lang w:eastAsia="en-AU"/>
        </w:rPr>
        <w:t>comprises four sections:</w:t>
      </w:r>
    </w:p>
    <w:p w14:paraId="28CC6F40" w14:textId="23B4D8DA" w:rsidR="00AB28E4" w:rsidRPr="007C73C4" w:rsidRDefault="00AB28E4" w:rsidP="00AB28E4">
      <w:pPr>
        <w:pStyle w:val="Numberlist"/>
        <w:numPr>
          <w:ilvl w:val="0"/>
          <w:numId w:val="20"/>
        </w:numPr>
        <w:rPr>
          <w:szCs w:val="22"/>
          <w:lang w:eastAsia="en-AU"/>
        </w:rPr>
      </w:pPr>
      <w:r w:rsidRPr="007C73C4">
        <w:rPr>
          <w:i/>
          <w:szCs w:val="22"/>
          <w:lang w:eastAsia="en-AU"/>
        </w:rPr>
        <w:t xml:space="preserve">Background – </w:t>
      </w:r>
      <w:r w:rsidRPr="007C73C4">
        <w:rPr>
          <w:szCs w:val="22"/>
          <w:lang w:eastAsia="en-AU"/>
        </w:rPr>
        <w:t xml:space="preserve">Context to early childhood education and how the CRES can help improve outcomes for </w:t>
      </w:r>
      <w:proofErr w:type="gramStart"/>
      <w:r w:rsidRPr="007C73C4">
        <w:rPr>
          <w:szCs w:val="22"/>
          <w:lang w:eastAsia="en-AU"/>
        </w:rPr>
        <w:t>children</w:t>
      </w:r>
      <w:proofErr w:type="gramEnd"/>
    </w:p>
    <w:p w14:paraId="45D4A79E" w14:textId="6B1C28DC" w:rsidR="00AB28E4" w:rsidRPr="007C73C4" w:rsidRDefault="00AB28E4" w:rsidP="00AB28E4">
      <w:pPr>
        <w:pStyle w:val="Numberlist"/>
        <w:numPr>
          <w:ilvl w:val="0"/>
          <w:numId w:val="20"/>
        </w:numPr>
        <w:rPr>
          <w:szCs w:val="22"/>
          <w:lang w:eastAsia="en-AU"/>
        </w:rPr>
      </w:pPr>
      <w:r w:rsidRPr="007C73C4">
        <w:rPr>
          <w:noProof/>
          <w:szCs w:val="22"/>
          <w:lang w:eastAsia="en-AU"/>
        </w:rPr>
        <mc:AlternateContent>
          <mc:Choice Requires="wps">
            <w:drawing>
              <wp:anchor distT="0" distB="0" distL="114300" distR="114300" simplePos="0" relativeHeight="251658240" behindDoc="0" locked="0" layoutInCell="1" allowOverlap="1" wp14:anchorId="1D8DF642" wp14:editId="6927A601">
                <wp:simplePos x="0" y="0"/>
                <wp:positionH relativeFrom="margin">
                  <wp:align>right</wp:align>
                </wp:positionH>
                <wp:positionV relativeFrom="paragraph">
                  <wp:posOffset>-635</wp:posOffset>
                </wp:positionV>
                <wp:extent cx="1868805" cy="1134745"/>
                <wp:effectExtent l="0" t="0" r="0" b="8255"/>
                <wp:wrapSquare wrapText="bothSides"/>
                <wp:docPr id="27837" name="Text Box 27837"/>
                <wp:cNvGraphicFramePr/>
                <a:graphic xmlns:a="http://schemas.openxmlformats.org/drawingml/2006/main">
                  <a:graphicData uri="http://schemas.microsoft.com/office/word/2010/wordprocessingShape">
                    <wps:wsp>
                      <wps:cNvSpPr txBox="1"/>
                      <wps:spPr>
                        <a:xfrm>
                          <a:off x="0" y="0"/>
                          <a:ext cx="1868805" cy="11347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8BB797" w14:textId="3E415CA2" w:rsidR="00AB28E4" w:rsidRPr="00AB28E4" w:rsidRDefault="00AB28E4" w:rsidP="00AB28E4">
                            <w:pPr>
                              <w:pStyle w:val="Callout"/>
                              <w:rPr>
                                <w:color w:val="FF9D1A" w:themeColor="accent5"/>
                              </w:rPr>
                            </w:pPr>
                            <w:r w:rsidRPr="00AB28E4">
                              <w:rPr>
                                <w:color w:val="FF9D1A" w:themeColor="accent5"/>
                                <w:lang w:eastAsia="en-AU"/>
                              </w:rPr>
                              <w:t xml:space="preserve">Use </w:t>
                            </w:r>
                            <w:r>
                              <w:rPr>
                                <w:color w:val="FF9D1A" w:themeColor="accent5"/>
                                <w:lang w:eastAsia="en-AU"/>
                              </w:rPr>
                              <w:t>S</w:t>
                            </w:r>
                            <w:r w:rsidRPr="00AB28E4">
                              <w:rPr>
                                <w:color w:val="FF9D1A" w:themeColor="accent5"/>
                                <w:lang w:eastAsia="en-AU"/>
                              </w:rPr>
                              <w:t>ection 4 to guide your activities as you deliver the annual CRES cycle.</w:t>
                            </w:r>
                          </w:p>
                          <w:p w14:paraId="6A0F1490" w14:textId="77777777" w:rsidR="00AB28E4" w:rsidRPr="00AB28E4" w:rsidRDefault="00AB28E4" w:rsidP="00AB28E4">
                            <w:pPr>
                              <w:pStyle w:val="Callout"/>
                              <w:rPr>
                                <w:color w:val="FF9D1A" w:themeColor="accent5"/>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D8DF642" id="_x0000_t202" coordsize="21600,21600" o:spt="202" path="m,l,21600r21600,l21600,xe">
                <v:stroke joinstyle="miter"/>
                <v:path gradientshapeok="t" o:connecttype="rect"/>
              </v:shapetype>
              <v:shape id="Text Box 27837" o:spid="_x0000_s1026" type="#_x0000_t202" style="position:absolute;left:0;text-align:left;margin-left:95.95pt;margin-top:-.05pt;width:147.15pt;height:89.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" fillcolor="white [3201]" stroked="f" strokeweight=".5pt">
                <v:textbox inset="0,,1mm">
                  <w:txbxContent>
                    <w:p w14:paraId="6B8BB797" w14:textId="3E415CA2" w:rsidR="00AB28E4" w:rsidRPr="00AB28E4" w:rsidRDefault="00AB28E4" w:rsidP="00AB28E4">
                      <w:pPr>
                        <w:pStyle w:val="Callout"/>
                        <w:rPr>
                          <w:color w:val="FF9D1A" w:themeColor="accent5"/>
                        </w:rPr>
                      </w:pPr>
                      <w:r w:rsidRPr="00AB28E4">
                        <w:rPr>
                          <w:color w:val="FF9D1A" w:themeColor="accent5"/>
                          <w:lang w:eastAsia="en-AU"/>
                        </w:rPr>
                        <w:t xml:space="preserve">Use </w:t>
                      </w:r>
                      <w:r>
                        <w:rPr>
                          <w:color w:val="FF9D1A" w:themeColor="accent5"/>
                          <w:lang w:eastAsia="en-AU"/>
                        </w:rPr>
                        <w:t>S</w:t>
                      </w:r>
                      <w:r w:rsidRPr="00AB28E4">
                        <w:rPr>
                          <w:color w:val="FF9D1A" w:themeColor="accent5"/>
                          <w:lang w:eastAsia="en-AU"/>
                        </w:rPr>
                        <w:t>ection 4 to guide your activities as you deliver the annual CRES cycle.</w:t>
                      </w:r>
                    </w:p>
                    <w:p w14:paraId="6A0F1490" w14:textId="77777777" w:rsidR="00AB28E4" w:rsidRPr="00AB28E4" w:rsidRDefault="00AB28E4" w:rsidP="00AB28E4">
                      <w:pPr>
                        <w:pStyle w:val="Callout"/>
                        <w:rPr>
                          <w:color w:val="FF9D1A" w:themeColor="accent5"/>
                        </w:rPr>
                      </w:pPr>
                    </w:p>
                  </w:txbxContent>
                </v:textbox>
                <w10:wrap type="square" anchorx="margin"/>
              </v:shape>
            </w:pict>
          </mc:Fallback>
        </mc:AlternateContent>
      </w:r>
      <w:r w:rsidRPr="007C73C4">
        <w:rPr>
          <w:i/>
          <w:szCs w:val="22"/>
          <w:lang w:eastAsia="en-AU"/>
        </w:rPr>
        <w:t>The CRES model</w:t>
      </w:r>
      <w:r w:rsidRPr="007C73C4">
        <w:rPr>
          <w:szCs w:val="22"/>
          <w:lang w:eastAsia="en-AU"/>
        </w:rPr>
        <w:t xml:space="preserve"> – An overview of the best-practice model and process</w:t>
      </w:r>
    </w:p>
    <w:p w14:paraId="0A2F292D" w14:textId="77777777" w:rsidR="00AB28E4" w:rsidRPr="007C73C4" w:rsidRDefault="00AB28E4" w:rsidP="00AB28E4">
      <w:pPr>
        <w:pStyle w:val="Numberlist"/>
        <w:numPr>
          <w:ilvl w:val="0"/>
          <w:numId w:val="20"/>
        </w:numPr>
        <w:rPr>
          <w:szCs w:val="22"/>
          <w:lang w:eastAsia="en-AU"/>
        </w:rPr>
      </w:pPr>
      <w:r w:rsidRPr="007C73C4">
        <w:rPr>
          <w:i/>
          <w:szCs w:val="22"/>
          <w:lang w:eastAsia="en-AU"/>
        </w:rPr>
        <w:t xml:space="preserve">Ethos </w:t>
      </w:r>
      <w:r w:rsidRPr="007C73C4">
        <w:rPr>
          <w:szCs w:val="22"/>
          <w:lang w:eastAsia="en-AU"/>
        </w:rPr>
        <w:t>– The vision, purpose and principles for the CRES that serve to align practice across the state and provide overall direction for the CRES.</w:t>
      </w:r>
    </w:p>
    <w:p w14:paraId="4E4B4F7B" w14:textId="77777777" w:rsidR="00AB28E4" w:rsidRPr="007C73C4" w:rsidRDefault="00AB28E4" w:rsidP="00AB28E4">
      <w:pPr>
        <w:pStyle w:val="Numberlist"/>
        <w:numPr>
          <w:ilvl w:val="0"/>
          <w:numId w:val="20"/>
        </w:numPr>
        <w:rPr>
          <w:szCs w:val="22"/>
          <w:lang w:eastAsia="en-AU"/>
        </w:rPr>
      </w:pPr>
      <w:r w:rsidRPr="007C73C4">
        <w:rPr>
          <w:i/>
          <w:szCs w:val="22"/>
          <w:lang w:eastAsia="en-AU"/>
        </w:rPr>
        <w:t>Process</w:t>
      </w:r>
      <w:r w:rsidRPr="007C73C4">
        <w:rPr>
          <w:szCs w:val="22"/>
          <w:lang w:eastAsia="en-AU"/>
        </w:rPr>
        <w:t xml:space="preserve"> – The steps that all CRES stakeholders will follow to deliver a best-practice CRES, anchored in the family journey.</w:t>
      </w:r>
    </w:p>
    <w:p w14:paraId="3A34FB00" w14:textId="77777777" w:rsidR="00AB28E4" w:rsidRPr="007C73C4" w:rsidRDefault="00AB28E4" w:rsidP="00AB28E4">
      <w:pPr>
        <w:rPr>
          <w:szCs w:val="22"/>
          <w:lang w:eastAsia="en-AU"/>
        </w:rPr>
      </w:pPr>
      <w:r w:rsidRPr="007C73C4">
        <w:rPr>
          <w:szCs w:val="22"/>
          <w:lang w:eastAsia="en-AU"/>
        </w:rPr>
        <w:t xml:space="preserve">The Practice Guide is accompanied by a </w:t>
      </w:r>
      <w:r w:rsidRPr="007C73C4">
        <w:rPr>
          <w:b/>
          <w:bCs/>
          <w:szCs w:val="22"/>
          <w:lang w:eastAsia="en-AU"/>
        </w:rPr>
        <w:t>CRES Self-Assessment Tool</w:t>
      </w:r>
      <w:r w:rsidRPr="007C73C4">
        <w:rPr>
          <w:szCs w:val="22"/>
          <w:lang w:eastAsia="en-AU"/>
        </w:rPr>
        <w:t xml:space="preserve"> and</w:t>
      </w:r>
      <w:r w:rsidRPr="007C73C4">
        <w:rPr>
          <w:b/>
          <w:bCs/>
          <w:szCs w:val="22"/>
          <w:lang w:eastAsia="en-AU"/>
        </w:rPr>
        <w:t xml:space="preserve"> CRES</w:t>
      </w:r>
      <w:r w:rsidRPr="007C73C4">
        <w:rPr>
          <w:szCs w:val="22"/>
          <w:lang w:eastAsia="en-AU"/>
        </w:rPr>
        <w:t xml:space="preserve"> </w:t>
      </w:r>
      <w:r w:rsidRPr="007C73C4">
        <w:rPr>
          <w:b/>
          <w:bCs/>
          <w:szCs w:val="22"/>
          <w:lang w:eastAsia="en-AU"/>
        </w:rPr>
        <w:t>Development Guide</w:t>
      </w:r>
      <w:r w:rsidRPr="007C73C4">
        <w:rPr>
          <w:szCs w:val="22"/>
          <w:lang w:eastAsia="en-AU"/>
        </w:rPr>
        <w:t xml:space="preserve">. The </w:t>
      </w:r>
      <w:r w:rsidRPr="007C73C4">
        <w:rPr>
          <w:b/>
          <w:bCs/>
          <w:szCs w:val="22"/>
          <w:lang w:eastAsia="en-AU"/>
        </w:rPr>
        <w:t>Self-Assessment Tool</w:t>
      </w:r>
      <w:r w:rsidRPr="007C73C4">
        <w:rPr>
          <w:szCs w:val="22"/>
          <w:lang w:eastAsia="en-AU"/>
        </w:rPr>
        <w:t xml:space="preserve"> will help you understand the capabilities of your existing scheme and identify areas for improvement. The </w:t>
      </w:r>
      <w:r w:rsidRPr="007C73C4">
        <w:rPr>
          <w:b/>
          <w:bCs/>
          <w:szCs w:val="22"/>
          <w:lang w:eastAsia="en-AU"/>
        </w:rPr>
        <w:t>Development Guide</w:t>
      </w:r>
      <w:r w:rsidRPr="007C73C4">
        <w:rPr>
          <w:szCs w:val="22"/>
          <w:lang w:eastAsia="en-AU"/>
        </w:rPr>
        <w:t xml:space="preserve"> provides guidance on establishing, </w:t>
      </w:r>
      <w:proofErr w:type="gramStart"/>
      <w:r w:rsidRPr="007C73C4">
        <w:rPr>
          <w:szCs w:val="22"/>
          <w:lang w:eastAsia="en-AU"/>
        </w:rPr>
        <w:t>developing</w:t>
      </w:r>
      <w:proofErr w:type="gramEnd"/>
      <w:r w:rsidRPr="007C73C4">
        <w:rPr>
          <w:szCs w:val="22"/>
          <w:lang w:eastAsia="en-AU"/>
        </w:rPr>
        <w:t xml:space="preserve"> and expanding a CRES. </w:t>
      </w:r>
    </w:p>
    <w:p w14:paraId="19DAD82D" w14:textId="3FC554BB" w:rsidR="007C73C4" w:rsidRDefault="007C73C4" w:rsidP="007C73C4">
      <w:pPr>
        <w:rPr>
          <w:lang w:eastAsia="en-AU"/>
        </w:rPr>
      </w:pPr>
      <w:r>
        <w:rPr>
          <w:lang w:eastAsia="en-AU"/>
        </w:rPr>
        <w:t xml:space="preserve">The </w:t>
      </w:r>
      <w:r w:rsidRPr="0015718C">
        <w:rPr>
          <w:b/>
          <w:bCs/>
          <w:lang w:eastAsia="en-AU"/>
        </w:rPr>
        <w:t>Practice Guide</w:t>
      </w:r>
      <w:r>
        <w:rPr>
          <w:lang w:eastAsia="en-AU"/>
        </w:rPr>
        <w:t xml:space="preserve">, </w:t>
      </w:r>
      <w:r w:rsidRPr="0015718C">
        <w:rPr>
          <w:b/>
          <w:bCs/>
          <w:lang w:eastAsia="en-AU"/>
        </w:rPr>
        <w:t>Development Guide</w:t>
      </w:r>
      <w:r>
        <w:rPr>
          <w:lang w:eastAsia="en-AU"/>
        </w:rPr>
        <w:t xml:space="preserve">, </w:t>
      </w:r>
      <w:r w:rsidRPr="0015718C">
        <w:rPr>
          <w:b/>
          <w:bCs/>
          <w:lang w:eastAsia="en-AU"/>
        </w:rPr>
        <w:t>Self-Assessment Tool</w:t>
      </w:r>
      <w:r>
        <w:rPr>
          <w:lang w:eastAsia="en-AU"/>
        </w:rPr>
        <w:t xml:space="preserve">, and associated templates and documents were co-designed by the Department of Education (DE), the </w:t>
      </w:r>
      <w:r w:rsidR="009A2220">
        <w:rPr>
          <w:lang w:eastAsia="en-AU"/>
        </w:rPr>
        <w:t>MAV</w:t>
      </w:r>
      <w:r>
        <w:rPr>
          <w:lang w:eastAsia="en-AU"/>
        </w:rPr>
        <w:t xml:space="preserve">, stakeholders representing councils, kindergarten service providers, MCH staff and other support services. </w:t>
      </w:r>
    </w:p>
    <w:p w14:paraId="7BA40133" w14:textId="77777777" w:rsidR="007C73C4" w:rsidRDefault="007C73C4" w:rsidP="007C73C4">
      <w:pPr>
        <w:spacing w:after="0"/>
        <w:rPr>
          <w:lang w:val="en-AU"/>
        </w:rPr>
      </w:pPr>
      <w:r>
        <w:rPr>
          <w:lang w:val="en-AU"/>
        </w:rPr>
        <w:br w:type="page"/>
      </w:r>
    </w:p>
    <w:bookmarkStart w:id="3" w:name="_Toc143243759"/>
    <w:p w14:paraId="4E224237" w14:textId="68011C00" w:rsidR="007C73C4" w:rsidRDefault="003F6174" w:rsidP="007C73C4">
      <w:pPr>
        <w:pStyle w:val="Heading1"/>
      </w:pPr>
      <w:r>
        <w:rPr>
          <w:noProof/>
        </w:rPr>
        <w:lastRenderedPageBreak/>
        <mc:AlternateContent>
          <mc:Choice Requires="wps">
            <w:drawing>
              <wp:anchor distT="45720" distB="45720" distL="114300" distR="114300" simplePos="0" relativeHeight="251658245" behindDoc="0" locked="0" layoutInCell="1" allowOverlap="1" wp14:anchorId="6E997A49" wp14:editId="1A8361A9">
                <wp:simplePos x="0" y="0"/>
                <wp:positionH relativeFrom="column">
                  <wp:posOffset>5026660</wp:posOffset>
                </wp:positionH>
                <wp:positionV relativeFrom="paragraph">
                  <wp:posOffset>2047240</wp:posOffset>
                </wp:positionV>
                <wp:extent cx="366395" cy="205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05740"/>
                        </a:xfrm>
                        <a:prstGeom prst="rect">
                          <a:avLst/>
                        </a:prstGeom>
                        <a:noFill/>
                        <a:ln w="9525">
                          <a:noFill/>
                          <a:miter lim="800000"/>
                          <a:headEnd/>
                          <a:tailEnd/>
                        </a:ln>
                      </wps:spPr>
                      <wps:txbx>
                        <w:txbxContent>
                          <w:p w14:paraId="0879F0D9" w14:textId="40E6A03F" w:rsidR="003F6174" w:rsidRPr="003F6174" w:rsidRDefault="003F6174">
                            <w:pPr>
                              <w:rPr>
                                <w:rFonts w:cstheme="minorHAnsi"/>
                                <w:sz w:val="16"/>
                                <w:szCs w:val="16"/>
                                <w:lang w:val="en-US"/>
                              </w:rPr>
                            </w:pPr>
                            <w:r w:rsidRPr="003F6174">
                              <w:rPr>
                                <w:rFonts w:cstheme="minorHAnsi"/>
                                <w:sz w:val="16"/>
                                <w:szCs w:val="16"/>
                                <w:lang w:val="en-US"/>
                              </w:rPr>
                              <w:t>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7A49" id="Text Box 2" o:spid="_x0000_s1027" type="#_x0000_t202" style="position:absolute;margin-left:395.8pt;margin-top:161.2pt;width:28.85pt;height:16.2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" filled="f" stroked="f">
                <v:textbox>
                  <w:txbxContent>
                    <w:p w14:paraId="0879F0D9" w14:textId="40E6A03F" w:rsidR="003F6174" w:rsidRPr="003F6174" w:rsidRDefault="003F6174">
                      <w:pPr>
                        <w:rPr>
                          <w:rFonts w:cstheme="minorHAnsi"/>
                          <w:sz w:val="16"/>
                          <w:szCs w:val="16"/>
                          <w:lang w:val="en-US"/>
                        </w:rPr>
                      </w:pPr>
                      <w:r w:rsidRPr="003F6174">
                        <w:rPr>
                          <w:rFonts w:cstheme="minorHAnsi"/>
                          <w:sz w:val="16"/>
                          <w:szCs w:val="16"/>
                          <w:lang w:val="en-US"/>
                        </w:rPr>
                        <w:t>DE,</w:t>
                      </w:r>
                    </w:p>
                  </w:txbxContent>
                </v:textbox>
                <w10:wrap type="square"/>
              </v:shape>
            </w:pict>
          </mc:Fallback>
        </mc:AlternateContent>
      </w:r>
      <w:r>
        <w:rPr>
          <w:rFonts w:asciiTheme="minorHAnsi" w:eastAsiaTheme="minorHAnsi" w:hAnsiTheme="minorHAnsi" w:cstheme="minorBidi"/>
          <w:b w:val="0"/>
          <w:noProof/>
          <w:color w:val="auto"/>
          <w:sz w:val="16"/>
          <w:szCs w:val="16"/>
        </w:rPr>
        <mc:AlternateContent>
          <mc:Choice Requires="wpg">
            <w:drawing>
              <wp:anchor distT="0" distB="0" distL="114300" distR="114300" simplePos="0" relativeHeight="251658244" behindDoc="0" locked="0" layoutInCell="1" allowOverlap="1" wp14:anchorId="4C6EF20B" wp14:editId="1752DE67">
                <wp:simplePos x="0" y="0"/>
                <wp:positionH relativeFrom="column">
                  <wp:posOffset>-1633</wp:posOffset>
                </wp:positionH>
                <wp:positionV relativeFrom="paragraph">
                  <wp:posOffset>510833</wp:posOffset>
                </wp:positionV>
                <wp:extent cx="6201410" cy="2209800"/>
                <wp:effectExtent l="0" t="0" r="8890" b="0"/>
                <wp:wrapTopAndBottom/>
                <wp:docPr id="2" name="Group 2" descr="A white and purple infographic entitled CRES stakeholders that shows the groups and organisations that are involved in the CRES. These include families and carers, CRES Provider and CRES Partners such as kindergartens, MCH services, Support services and Other stakeholders."/>
                <wp:cNvGraphicFramePr/>
                <a:graphic xmlns:a="http://schemas.openxmlformats.org/drawingml/2006/main">
                  <a:graphicData uri="http://schemas.microsoft.com/office/word/2010/wordprocessingGroup">
                    <wpg:wgp>
                      <wpg:cNvGrpSpPr/>
                      <wpg:grpSpPr>
                        <a:xfrm>
                          <a:off x="0" y="0"/>
                          <a:ext cx="6201410" cy="2209800"/>
                          <a:chOff x="0" y="0"/>
                          <a:chExt cx="6201410" cy="2209800"/>
                        </a:xfrm>
                      </wpg:grpSpPr>
                      <pic:pic xmlns:pic="http://schemas.openxmlformats.org/drawingml/2006/picture">
                        <pic:nvPicPr>
                          <pic:cNvPr id="13" name="Pictur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201410" cy="2209800"/>
                          </a:xfrm>
                          <a:prstGeom prst="rect">
                            <a:avLst/>
                          </a:prstGeom>
                        </pic:spPr>
                      </pic:pic>
                      <wps:wsp>
                        <wps:cNvPr id="1" name="Rectangle 1"/>
                        <wps:cNvSpPr/>
                        <wps:spPr>
                          <a:xfrm>
                            <a:off x="5059345" y="1597688"/>
                            <a:ext cx="216039" cy="100484"/>
                          </a:xfrm>
                          <a:prstGeom prst="rect">
                            <a:avLst/>
                          </a:prstGeom>
                          <a:solidFill>
                            <a:srgbClr val="E7DDE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019389" w14:textId="5092ECBD" w:rsidR="00B31F4D" w:rsidRPr="000868AA" w:rsidRDefault="00B31F4D" w:rsidP="00B31F4D">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6EF20B" id="Group 2" o:spid="_x0000_s1028" alt="A white and purple infographic entitled CRES stakeholders that shows the groups and organisations that are involved in the CRES. These include families and carers, CRES Provider and CRES Partners such as kindergartens, MCH services, Support services and Other stakeholders." style="position:absolute;margin-left:-.15pt;margin-top:40.2pt;width:488.3pt;height:174pt;z-index:251658244" coordsize="62014,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style="position:absolute;width:6201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">
                  <v:imagedata r:id="rId19" o:title=""/>
                </v:shape>
                <v:rect id="Rectangle 1" o:spid="_x0000_s1030" style="position:absolute;left:50593;top:15976;width:2160;height:10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" fillcolor="#e7ddeb" stroked="f" strokeweight="1pt">
                  <v:textbox>
                    <w:txbxContent>
                      <w:p w14:paraId="48019389" w14:textId="5092ECBD" w:rsidR="00B31F4D" w:rsidRPr="000868AA" w:rsidRDefault="00B31F4D" w:rsidP="00B31F4D">
                        <w:pPr>
                          <w:rPr>
                            <w:lang w:val="en-US"/>
                          </w:rPr>
                        </w:pPr>
                      </w:p>
                    </w:txbxContent>
                  </v:textbox>
                </v:rect>
                <w10:wrap type="topAndBottom"/>
              </v:group>
            </w:pict>
          </mc:Fallback>
        </mc:AlternateContent>
      </w:r>
      <w:r w:rsidR="002B192E">
        <w:t>G</w:t>
      </w:r>
      <w:r w:rsidR="007C73C4">
        <w:t>lossary</w:t>
      </w:r>
      <w:r w:rsidR="002B192E">
        <w:t xml:space="preserve"> of stakeholders and terminology</w:t>
      </w:r>
      <w:bookmarkEnd w:id="3"/>
    </w:p>
    <w:p w14:paraId="5B1BD189" w14:textId="100F9A46" w:rsidR="002B192E" w:rsidRDefault="002B192E">
      <w:pPr>
        <w:spacing w:after="0"/>
      </w:pPr>
    </w:p>
    <w:tbl>
      <w:tblPr>
        <w:tblW w:w="9771" w:type="dxa"/>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1833"/>
        <w:gridCol w:w="7938"/>
      </w:tblGrid>
      <w:tr w:rsidR="00C47F8E" w:rsidRPr="00C47F8E" w14:paraId="7EF28D64"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86189C"/>
            <w:tcMar>
              <w:top w:w="80" w:type="dxa"/>
              <w:left w:w="80" w:type="dxa"/>
              <w:bottom w:w="80" w:type="dxa"/>
              <w:right w:w="80" w:type="dxa"/>
            </w:tcMar>
            <w:hideMark/>
          </w:tcPr>
          <w:p w14:paraId="717298B5" w14:textId="77777777" w:rsidR="00C47F8E" w:rsidRPr="00C47F8E" w:rsidRDefault="00C47F8E" w:rsidP="00C47F8E">
            <w:pPr>
              <w:spacing w:before="40" w:after="40"/>
              <w:rPr>
                <w:rFonts w:ascii="Arial" w:eastAsia="Times New Roman" w:hAnsi="Arial" w:cs="Arial"/>
                <w:color w:val="FFFFFF"/>
                <w:sz w:val="18"/>
                <w:szCs w:val="18"/>
                <w:lang w:val="en-AU" w:eastAsia="en-AU"/>
              </w:rPr>
            </w:pPr>
            <w:bookmarkStart w:id="4" w:name="_Hlk122524753"/>
            <w:r w:rsidRPr="00C47F8E">
              <w:rPr>
                <w:rFonts w:ascii="Arial" w:eastAsia="Times New Roman" w:hAnsi="Arial" w:cs="Arial"/>
                <w:b/>
                <w:bCs/>
                <w:color w:val="FFFFFF"/>
                <w:sz w:val="18"/>
                <w:szCs w:val="18"/>
                <w:lang w:val="en-AU" w:eastAsia="en-AU"/>
              </w:rPr>
              <w:t>Term</w:t>
            </w:r>
          </w:p>
        </w:tc>
        <w:tc>
          <w:tcPr>
            <w:tcW w:w="7938" w:type="dxa"/>
            <w:tcBorders>
              <w:top w:val="single" w:sz="8" w:space="0" w:color="A3A3A3"/>
              <w:left w:val="single" w:sz="8" w:space="0" w:color="A3A3A3"/>
              <w:bottom w:val="single" w:sz="8" w:space="0" w:color="A3A3A3"/>
              <w:right w:val="single" w:sz="8" w:space="0" w:color="A3A3A3"/>
            </w:tcBorders>
            <w:shd w:val="clear" w:color="auto" w:fill="86189C"/>
            <w:tcMar>
              <w:top w:w="80" w:type="dxa"/>
              <w:left w:w="80" w:type="dxa"/>
              <w:bottom w:w="80" w:type="dxa"/>
              <w:right w:w="80" w:type="dxa"/>
            </w:tcMar>
            <w:hideMark/>
          </w:tcPr>
          <w:p w14:paraId="54593FD4" w14:textId="0FFF09BA" w:rsidR="00C47F8E" w:rsidRPr="00C47F8E" w:rsidRDefault="00C47F8E" w:rsidP="00C47F8E">
            <w:pPr>
              <w:spacing w:before="40" w:after="40"/>
              <w:rPr>
                <w:rFonts w:ascii="Arial" w:eastAsia="Times New Roman" w:hAnsi="Arial" w:cs="Arial"/>
                <w:color w:val="FFFFFF"/>
                <w:sz w:val="18"/>
                <w:szCs w:val="18"/>
                <w:lang w:val="en-US" w:eastAsia="en-AU"/>
              </w:rPr>
            </w:pPr>
            <w:r w:rsidRPr="00C47F8E">
              <w:rPr>
                <w:rFonts w:ascii="Arial" w:eastAsia="Times New Roman" w:hAnsi="Arial" w:cs="Arial"/>
                <w:b/>
                <w:bCs/>
                <w:color w:val="FFFFFF"/>
                <w:sz w:val="18"/>
                <w:szCs w:val="18"/>
                <w:lang w:val="en-US" w:eastAsia="en-AU"/>
              </w:rPr>
              <w:t>Definition</w:t>
            </w:r>
          </w:p>
        </w:tc>
      </w:tr>
      <w:tr w:rsidR="00C47F8E" w:rsidRPr="00C47F8E" w14:paraId="0DC61C1B"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A272C51"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Central Registration and Enrolment Scheme (CRES)</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BDBE3FD" w14:textId="7067F839"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 xml:space="preserve">A best-practice model that streamlines the process of registering and enrolling children in kindergarten for families and service providers, ensuring the process is simple, consistent, </w:t>
            </w:r>
            <w:proofErr w:type="gramStart"/>
            <w:r w:rsidRPr="00C47F8E">
              <w:rPr>
                <w:rFonts w:ascii="Arial" w:eastAsia="Times New Roman" w:hAnsi="Arial" w:cs="Arial"/>
                <w:color w:val="000000"/>
                <w:sz w:val="18"/>
                <w:szCs w:val="18"/>
                <w:lang w:eastAsia="en-AU"/>
              </w:rPr>
              <w:t>inclusive</w:t>
            </w:r>
            <w:proofErr w:type="gramEnd"/>
            <w:r w:rsidRPr="00C47F8E">
              <w:rPr>
                <w:rFonts w:ascii="Arial" w:eastAsia="Times New Roman" w:hAnsi="Arial" w:cs="Arial"/>
                <w:color w:val="000000"/>
                <w:sz w:val="18"/>
                <w:szCs w:val="18"/>
                <w:lang w:eastAsia="en-AU"/>
              </w:rPr>
              <w:t xml:space="preserve"> and equitable.</w:t>
            </w:r>
          </w:p>
        </w:tc>
      </w:tr>
      <w:tr w:rsidR="00C47F8E" w:rsidRPr="00C47F8E" w14:paraId="20463E6C"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0430FE52"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Central Enrolment (CE)</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6994057" w14:textId="61A09B6E"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predecessor to CRES that has successfully improved the equitable and accessible allocation of kindergarten places to date but is implemented differently across the state.</w:t>
            </w:r>
          </w:p>
        </w:tc>
      </w:tr>
      <w:tr w:rsidR="00C47F8E" w:rsidRPr="00C47F8E" w14:paraId="7583C5D2"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1D56F87"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Early Childhood Education and Care (ECEC)</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4247405" w14:textId="62BC2C6C"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 xml:space="preserve">Services provided to children in the years before primary school that develops a child’s social, emotional, </w:t>
            </w:r>
            <w:proofErr w:type="gramStart"/>
            <w:r w:rsidRPr="00C47F8E">
              <w:rPr>
                <w:rFonts w:ascii="Arial" w:eastAsia="Times New Roman" w:hAnsi="Arial" w:cs="Arial"/>
                <w:color w:val="000000"/>
                <w:sz w:val="18"/>
                <w:szCs w:val="18"/>
                <w:lang w:eastAsia="en-AU"/>
              </w:rPr>
              <w:t>cognitive</w:t>
            </w:r>
            <w:proofErr w:type="gramEnd"/>
            <w:r w:rsidRPr="00C47F8E">
              <w:rPr>
                <w:rFonts w:ascii="Arial" w:eastAsia="Times New Roman" w:hAnsi="Arial" w:cs="Arial"/>
                <w:color w:val="000000"/>
                <w:sz w:val="18"/>
                <w:szCs w:val="18"/>
                <w:lang w:eastAsia="en-AU"/>
              </w:rPr>
              <w:t xml:space="preserve"> and physical abilities, building a solid foundation for future learning.</w:t>
            </w:r>
          </w:p>
        </w:tc>
      </w:tr>
      <w:tr w:rsidR="00C47F8E" w:rsidRPr="00C47F8E" w14:paraId="26E435DB"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B48F99B"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Enrolment</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99C93F1"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In-depth information collection in line with state legislation for a child soon to begin kindergarten. This includes ensuring the service provider has the health and emergency information to provide a safe experience for children and informs state government planning and subsidies.</w:t>
            </w:r>
          </w:p>
        </w:tc>
      </w:tr>
      <w:tr w:rsidR="00C47F8E" w:rsidRPr="00C47F8E" w14:paraId="04E38B2A"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BF2D9F8" w14:textId="525DE1AF"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Early Start Kindergarten (ESK)</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A0B68A" w14:textId="105068B9" w:rsidR="00C47F8E" w:rsidRPr="00C47F8E" w:rsidRDefault="00D75FC7" w:rsidP="00C47F8E">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ESK</w:t>
            </w:r>
            <w:r w:rsidR="00C47F8E" w:rsidRPr="00C47F8E">
              <w:rPr>
                <w:rFonts w:ascii="Arial" w:eastAsia="Times New Roman" w:hAnsi="Arial" w:cs="Arial"/>
                <w:color w:val="000000"/>
                <w:sz w:val="18"/>
                <w:szCs w:val="18"/>
                <w:lang w:eastAsia="en-AU"/>
              </w:rPr>
              <w:t xml:space="preserve"> gives eligible children 15 hours of free or low-cost kindergarten a week for two years before starting school.</w:t>
            </w:r>
          </w:p>
          <w:p w14:paraId="0687B5DC" w14:textId="23792FF1" w:rsidR="00C47F8E" w:rsidRPr="00C47F8E" w:rsidRDefault="004C0A7B" w:rsidP="00C47F8E">
            <w:pPr>
              <w:rPr>
                <w:rFonts w:ascii="Arial" w:eastAsia="Times New Roman" w:hAnsi="Arial" w:cs="Arial"/>
                <w:color w:val="000000"/>
                <w:sz w:val="18"/>
                <w:szCs w:val="18"/>
                <w:lang w:val="en-AU" w:eastAsia="en-AU"/>
              </w:rPr>
            </w:pPr>
            <w:r>
              <w:rPr>
                <w:rFonts w:ascii="Arial" w:eastAsia="Times New Roman" w:hAnsi="Arial" w:cs="Arial"/>
                <w:color w:val="000000"/>
                <w:sz w:val="18"/>
                <w:szCs w:val="18"/>
                <w:lang w:eastAsia="en-AU"/>
              </w:rPr>
              <w:t>A</w:t>
            </w:r>
            <w:r w:rsidR="00C47F8E" w:rsidRPr="00C47F8E">
              <w:rPr>
                <w:rFonts w:ascii="Arial" w:eastAsia="Times New Roman" w:hAnsi="Arial" w:cs="Arial"/>
                <w:color w:val="000000"/>
                <w:sz w:val="18"/>
                <w:szCs w:val="18"/>
                <w:lang w:eastAsia="en-AU"/>
              </w:rPr>
              <w:t xml:space="preserve"> child </w:t>
            </w:r>
            <w:r>
              <w:rPr>
                <w:rFonts w:ascii="Arial" w:eastAsia="Times New Roman" w:hAnsi="Arial" w:cs="Arial"/>
                <w:color w:val="000000"/>
                <w:sz w:val="18"/>
                <w:szCs w:val="18"/>
                <w:lang w:eastAsia="en-AU"/>
              </w:rPr>
              <w:t>is eligible for ESK if they are three years old</w:t>
            </w:r>
            <w:r w:rsidR="00C47F8E" w:rsidRPr="00C47F8E">
              <w:rPr>
                <w:rFonts w:ascii="Arial" w:eastAsia="Times New Roman" w:hAnsi="Arial" w:cs="Arial"/>
                <w:color w:val="000000"/>
                <w:sz w:val="18"/>
                <w:szCs w:val="18"/>
                <w:lang w:eastAsia="en-AU"/>
              </w:rPr>
              <w:t xml:space="preserve"> by 30 April in the </w:t>
            </w:r>
            <w:proofErr w:type="gramStart"/>
            <w:r w:rsidR="00C47F8E" w:rsidRPr="00C47F8E">
              <w:rPr>
                <w:rFonts w:ascii="Arial" w:eastAsia="Times New Roman" w:hAnsi="Arial" w:cs="Arial"/>
                <w:color w:val="000000"/>
                <w:sz w:val="18"/>
                <w:szCs w:val="18"/>
                <w:lang w:eastAsia="en-AU"/>
              </w:rPr>
              <w:t>year</w:t>
            </w:r>
            <w:proofErr w:type="gramEnd"/>
            <w:r w:rsidR="00C47F8E" w:rsidRPr="00C47F8E">
              <w:rPr>
                <w:rFonts w:ascii="Arial" w:eastAsia="Times New Roman" w:hAnsi="Arial" w:cs="Arial"/>
                <w:color w:val="000000"/>
                <w:sz w:val="18"/>
                <w:szCs w:val="18"/>
                <w:lang w:eastAsia="en-AU"/>
              </w:rPr>
              <w:t xml:space="preserve"> they</w:t>
            </w:r>
            <w:r>
              <w:rPr>
                <w:rFonts w:ascii="Arial" w:eastAsia="Times New Roman" w:hAnsi="Arial" w:cs="Arial"/>
                <w:color w:val="000000"/>
                <w:sz w:val="18"/>
                <w:szCs w:val="18"/>
                <w:lang w:eastAsia="en-AU"/>
              </w:rPr>
              <w:t xml:space="preserve"> are attending </w:t>
            </w:r>
            <w:r w:rsidR="00C47F8E" w:rsidRPr="00C47F8E">
              <w:rPr>
                <w:rFonts w:ascii="Arial" w:eastAsia="Times New Roman" w:hAnsi="Arial" w:cs="Arial"/>
                <w:color w:val="000000"/>
                <w:sz w:val="18"/>
                <w:szCs w:val="18"/>
                <w:lang w:eastAsia="en-AU"/>
              </w:rPr>
              <w:t>kindergarten</w:t>
            </w:r>
            <w:r>
              <w:rPr>
                <w:rFonts w:ascii="Arial" w:eastAsia="Times New Roman" w:hAnsi="Arial" w:cs="Arial"/>
                <w:color w:val="000000"/>
                <w:sz w:val="18"/>
                <w:szCs w:val="18"/>
                <w:lang w:eastAsia="en-AU"/>
              </w:rPr>
              <w:t xml:space="preserve"> </w:t>
            </w:r>
            <w:r w:rsidR="00C47F8E" w:rsidRPr="00C47F8E">
              <w:rPr>
                <w:rFonts w:ascii="Arial" w:eastAsia="Times New Roman" w:hAnsi="Arial" w:cs="Arial"/>
                <w:color w:val="000000"/>
                <w:sz w:val="18"/>
                <w:szCs w:val="18"/>
                <w:lang w:eastAsia="en-AU"/>
              </w:rPr>
              <w:t>and:</w:t>
            </w:r>
          </w:p>
          <w:p w14:paraId="1F5877B7" w14:textId="14BBD134" w:rsidR="00C47F8E" w:rsidRPr="00C47F8E" w:rsidRDefault="004C0A7B" w:rsidP="00C47F8E">
            <w:pPr>
              <w:numPr>
                <w:ilvl w:val="0"/>
                <w:numId w:val="31"/>
              </w:numPr>
              <w:textAlignment w:val="center"/>
              <w:rPr>
                <w:rFonts w:ascii="Times New Roman" w:eastAsia="Times New Roman" w:hAnsi="Times New Roman" w:cs="Times New Roman"/>
                <w:color w:val="000000"/>
                <w:sz w:val="24"/>
                <w:lang w:eastAsia="en-AU"/>
              </w:rPr>
            </w:pPr>
            <w:r>
              <w:rPr>
                <w:rFonts w:ascii="Arial" w:eastAsia="Times New Roman" w:hAnsi="Arial" w:cs="Arial"/>
                <w:color w:val="000000"/>
                <w:sz w:val="18"/>
                <w:szCs w:val="18"/>
                <w:lang w:eastAsia="en-AU"/>
              </w:rPr>
              <w:t>are</w:t>
            </w:r>
            <w:r w:rsidR="00C47F8E" w:rsidRPr="00C47F8E">
              <w:rPr>
                <w:rFonts w:ascii="Arial" w:eastAsia="Times New Roman" w:hAnsi="Arial" w:cs="Arial"/>
                <w:color w:val="000000"/>
                <w:sz w:val="18"/>
                <w:szCs w:val="18"/>
                <w:lang w:eastAsia="en-AU"/>
              </w:rPr>
              <w:t xml:space="preserve"> from a refugee or asylum seeker background, or</w:t>
            </w:r>
          </w:p>
          <w:p w14:paraId="1FF56333" w14:textId="77777777" w:rsidR="00C47F8E" w:rsidRPr="00C47F8E" w:rsidRDefault="00C47F8E" w:rsidP="00C47F8E">
            <w:pPr>
              <w:numPr>
                <w:ilvl w:val="0"/>
                <w:numId w:val="31"/>
              </w:numPr>
              <w:textAlignment w:val="center"/>
              <w:rPr>
                <w:rFonts w:ascii="Times New Roman" w:eastAsia="Times New Roman" w:hAnsi="Times New Roman" w:cs="Times New Roman"/>
                <w:color w:val="000000"/>
                <w:sz w:val="24"/>
                <w:lang w:eastAsia="en-AU"/>
              </w:rPr>
            </w:pPr>
            <w:r w:rsidRPr="00C47F8E">
              <w:rPr>
                <w:rFonts w:ascii="Arial" w:eastAsia="Times New Roman" w:hAnsi="Arial" w:cs="Arial"/>
                <w:color w:val="000000"/>
                <w:sz w:val="18"/>
                <w:szCs w:val="18"/>
                <w:lang w:eastAsia="en-AU"/>
              </w:rPr>
              <w:t>identify as Aboriginal or Torres Strait Islander, or</w:t>
            </w:r>
          </w:p>
          <w:p w14:paraId="23EB6C74" w14:textId="6D86D82E" w:rsidR="00C47F8E" w:rsidRPr="00C47F8E" w:rsidRDefault="004C0A7B" w:rsidP="00C47F8E">
            <w:pPr>
              <w:numPr>
                <w:ilvl w:val="0"/>
                <w:numId w:val="31"/>
              </w:numPr>
              <w:textAlignment w:val="center"/>
              <w:rPr>
                <w:rFonts w:ascii="Times New Roman" w:eastAsia="Times New Roman" w:hAnsi="Times New Roman" w:cs="Times New Roman"/>
                <w:color w:val="000000"/>
                <w:sz w:val="24"/>
                <w:lang w:eastAsia="en-AU"/>
              </w:rPr>
            </w:pPr>
            <w:r>
              <w:rPr>
                <w:rFonts w:ascii="Arial" w:eastAsia="Times New Roman" w:hAnsi="Arial" w:cs="Arial"/>
                <w:color w:val="000000"/>
                <w:sz w:val="18"/>
                <w:szCs w:val="18"/>
                <w:lang w:eastAsia="en-AU"/>
              </w:rPr>
              <w:t>if the eligible</w:t>
            </w:r>
            <w:r w:rsidR="00C47F8E" w:rsidRPr="00C47F8E">
              <w:rPr>
                <w:rFonts w:ascii="Arial" w:eastAsia="Times New Roman" w:hAnsi="Arial" w:cs="Arial"/>
                <w:color w:val="000000"/>
                <w:sz w:val="18"/>
                <w:szCs w:val="18"/>
                <w:lang w:eastAsia="en-AU"/>
              </w:rPr>
              <w:t xml:space="preserve"> family has had contact with child protection.</w:t>
            </w:r>
          </w:p>
          <w:p w14:paraId="03C0E0B2" w14:textId="38BFA9DE"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 xml:space="preserve">Eligibility can be established in discussion with the family or services working with the family such as </w:t>
            </w:r>
            <w:r w:rsidR="003A0D97">
              <w:rPr>
                <w:rFonts w:ascii="Arial" w:eastAsia="Times New Roman" w:hAnsi="Arial" w:cs="Arial"/>
                <w:color w:val="000000"/>
                <w:sz w:val="18"/>
                <w:szCs w:val="18"/>
                <w:lang w:eastAsia="en-AU"/>
              </w:rPr>
              <w:t>Maternal and Child Health</w:t>
            </w:r>
            <w:r w:rsidRPr="00C47F8E">
              <w:rPr>
                <w:rFonts w:ascii="Arial" w:eastAsia="Times New Roman" w:hAnsi="Arial" w:cs="Arial"/>
                <w:color w:val="000000"/>
                <w:sz w:val="18"/>
                <w:szCs w:val="18"/>
                <w:lang w:eastAsia="en-AU"/>
              </w:rPr>
              <w:t xml:space="preserve"> nurses.</w:t>
            </w:r>
          </w:p>
          <w:p w14:paraId="1978AE4F" w14:textId="18C49854" w:rsid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Children can be enrolled in a three-year-old group, a four-year-old group, a mixed age group or can be enrolled in a combination of groups delivered by a qualified early childhood teacher, to maximise their access to 15 hours of kindergarten.</w:t>
            </w:r>
          </w:p>
          <w:p w14:paraId="66B185C3" w14:textId="77777777" w:rsidR="004C0A7B" w:rsidRPr="004C0A7B" w:rsidRDefault="004C0A7B" w:rsidP="004C0A7B">
            <w:pPr>
              <w:rPr>
                <w:rFonts w:ascii="Arial" w:eastAsia="Times New Roman" w:hAnsi="Arial" w:cs="Arial"/>
                <w:color w:val="000000"/>
                <w:sz w:val="18"/>
                <w:szCs w:val="18"/>
                <w:lang w:eastAsia="en-AU"/>
              </w:rPr>
            </w:pPr>
            <w:r w:rsidRPr="004C0A7B">
              <w:rPr>
                <w:rFonts w:ascii="Arial" w:eastAsia="Times New Roman" w:hAnsi="Arial" w:cs="Arial"/>
                <w:color w:val="000000"/>
                <w:sz w:val="18"/>
                <w:szCs w:val="18"/>
                <w:lang w:eastAsia="en-AU"/>
              </w:rPr>
              <w:t xml:space="preserve">Any residual ESK funding remaining after covering the costs of a free 15-hour per week kindergarten program can be used to cover any gap fees not covered by the Child Care Subsidy (CCS) or Additional Child Care Subsidy (ACCS) for the child if they attend a long day care service, support professional development for the educator, or support other priority cohorts of children accessing the service. </w:t>
            </w:r>
          </w:p>
          <w:p w14:paraId="45C3D588" w14:textId="4DC8CE20" w:rsidR="00C47F8E" w:rsidRPr="00C47F8E" w:rsidRDefault="004C0A7B" w:rsidP="00C47F8E">
            <w:pPr>
              <w:rPr>
                <w:rFonts w:ascii="Arial" w:eastAsia="Times New Roman" w:hAnsi="Arial" w:cs="Arial"/>
                <w:color w:val="000000"/>
                <w:sz w:val="18"/>
                <w:szCs w:val="18"/>
                <w:lang w:eastAsia="en-AU"/>
              </w:rPr>
            </w:pPr>
            <w:r w:rsidRPr="004C0A7B">
              <w:rPr>
                <w:rFonts w:ascii="Arial" w:eastAsia="Times New Roman" w:hAnsi="Arial" w:cs="Arial"/>
                <w:color w:val="000000"/>
                <w:sz w:val="18"/>
                <w:szCs w:val="18"/>
                <w:lang w:eastAsia="en-AU"/>
              </w:rPr>
              <w:t>It is also important to note that registration fees are waived for any ESK eligible family registering for kindergarten through a CRES. Many other services not part of CRES may also opt to waive their registration fee for ESK eligible families.</w:t>
            </w:r>
          </w:p>
        </w:tc>
      </w:tr>
      <w:tr w:rsidR="00C47F8E" w:rsidRPr="00C47F8E" w14:paraId="0CA6129A"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85E8C0C"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lastRenderedPageBreak/>
              <w:t>Early Years Management (EYM)</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E2F6E44"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Early Years Managers are local government and community-based organisations that provide professional leadership and centralised management to a group of kindergartens as the authorised service provider. EYM is a key strategy to build a stronger, responsive universal kindergarten system.</w:t>
            </w:r>
          </w:p>
        </w:tc>
      </w:tr>
      <w:tr w:rsidR="001663C9" w:rsidRPr="00C47F8E" w14:paraId="3AC9EA7A"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74F54142" w14:textId="7C3EA4B5" w:rsidR="001663C9" w:rsidRPr="00C47F8E" w:rsidRDefault="001663C9" w:rsidP="00C47F8E">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Free Kinder</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tcPr>
          <w:p w14:paraId="47399CEA" w14:textId="77777777" w:rsidR="001663C9" w:rsidRPr="001663C9" w:rsidRDefault="001663C9" w:rsidP="001663C9">
            <w:pPr>
              <w:rPr>
                <w:rFonts w:ascii="Arial" w:eastAsia="Times New Roman" w:hAnsi="Arial" w:cs="Arial"/>
                <w:color w:val="000000"/>
                <w:sz w:val="18"/>
                <w:szCs w:val="18"/>
                <w:lang w:eastAsia="en-AU"/>
              </w:rPr>
            </w:pPr>
            <w:r w:rsidRPr="001663C9">
              <w:rPr>
                <w:rFonts w:ascii="Arial" w:eastAsia="Times New Roman" w:hAnsi="Arial" w:cs="Arial"/>
                <w:color w:val="000000"/>
                <w:sz w:val="18"/>
                <w:szCs w:val="18"/>
                <w:lang w:eastAsia="en-AU"/>
              </w:rPr>
              <w:t>From 2023, Free Kinder is available in Three- and Four-Year-Old Kindergarten programs at participating funded kindergarten services.</w:t>
            </w:r>
          </w:p>
          <w:p w14:paraId="08459A1C" w14:textId="77777777" w:rsidR="001663C9" w:rsidRPr="001663C9" w:rsidRDefault="001663C9" w:rsidP="001663C9">
            <w:pPr>
              <w:rPr>
                <w:rFonts w:ascii="Arial" w:eastAsia="Times New Roman" w:hAnsi="Arial" w:cs="Arial"/>
                <w:color w:val="000000"/>
                <w:sz w:val="18"/>
                <w:szCs w:val="18"/>
                <w:lang w:eastAsia="en-AU"/>
              </w:rPr>
            </w:pPr>
            <w:r w:rsidRPr="001663C9">
              <w:rPr>
                <w:rFonts w:ascii="Arial" w:eastAsia="Times New Roman" w:hAnsi="Arial" w:cs="Arial"/>
                <w:color w:val="000000"/>
                <w:sz w:val="18"/>
                <w:szCs w:val="18"/>
                <w:lang w:eastAsia="en-AU"/>
              </w:rPr>
              <w:t>Families with children enrolled in sessional kindergarten programs receive a free program:</w:t>
            </w:r>
          </w:p>
          <w:p w14:paraId="222EE7EB" w14:textId="5F882369" w:rsidR="002F026E" w:rsidRDefault="002F026E" w:rsidP="0097287E">
            <w:pPr>
              <w:numPr>
                <w:ilvl w:val="0"/>
                <w:numId w:val="31"/>
              </w:numPr>
              <w:textAlignment w:val="center"/>
              <w:rPr>
                <w:rFonts w:ascii="Arial" w:eastAsia="Times New Roman" w:hAnsi="Arial" w:cs="Arial"/>
                <w:color w:val="000000"/>
                <w:sz w:val="18"/>
                <w:szCs w:val="18"/>
                <w:lang w:eastAsia="en-AU"/>
              </w:rPr>
            </w:pPr>
            <w:r w:rsidRPr="002F026E">
              <w:rPr>
                <w:rFonts w:ascii="Arial" w:eastAsia="Times New Roman" w:hAnsi="Arial" w:cs="Arial"/>
                <w:color w:val="000000"/>
                <w:sz w:val="18"/>
                <w:szCs w:val="18"/>
                <w:lang w:eastAsia="en-AU"/>
              </w:rPr>
              <w:t>For 3-year-olds, Free Kinder means a free kindergarten program between 5 and 15 hours per week (200 – 600 hours a year</w:t>
            </w:r>
            <w:r>
              <w:rPr>
                <w:rFonts w:ascii="Arial" w:eastAsia="Times New Roman" w:hAnsi="Arial" w:cs="Arial"/>
                <w:color w:val="000000"/>
                <w:sz w:val="18"/>
                <w:szCs w:val="18"/>
                <w:lang w:eastAsia="en-AU"/>
              </w:rPr>
              <w:t>)</w:t>
            </w:r>
          </w:p>
          <w:p w14:paraId="3AB5A06F" w14:textId="602359C5" w:rsidR="001663C9" w:rsidRPr="002F026E" w:rsidRDefault="001663C9" w:rsidP="002F026E">
            <w:pPr>
              <w:numPr>
                <w:ilvl w:val="0"/>
                <w:numId w:val="31"/>
              </w:numPr>
              <w:textAlignment w:val="center"/>
              <w:rPr>
                <w:rFonts w:ascii="Arial" w:eastAsia="Times New Roman" w:hAnsi="Arial" w:cs="Arial"/>
                <w:color w:val="000000"/>
                <w:sz w:val="18"/>
                <w:szCs w:val="18"/>
                <w:lang w:eastAsia="en-AU"/>
              </w:rPr>
            </w:pPr>
            <w:r w:rsidRPr="0097287E">
              <w:rPr>
                <w:rFonts w:ascii="Arial" w:eastAsia="Times New Roman" w:hAnsi="Arial" w:cs="Arial"/>
                <w:color w:val="000000"/>
                <w:sz w:val="18"/>
                <w:szCs w:val="18"/>
                <w:lang w:eastAsia="en-AU"/>
              </w:rPr>
              <w:t xml:space="preserve">For 4-year-olds, Free Kinder means a free kindergarten program of 15 hours per week (600 hours a year). </w:t>
            </w:r>
          </w:p>
          <w:p w14:paraId="62736561" w14:textId="77777777" w:rsidR="001663C9" w:rsidRPr="001663C9" w:rsidRDefault="001663C9" w:rsidP="001663C9">
            <w:pPr>
              <w:rPr>
                <w:rFonts w:ascii="Arial" w:eastAsia="Times New Roman" w:hAnsi="Arial" w:cs="Arial"/>
                <w:color w:val="000000"/>
                <w:sz w:val="18"/>
                <w:szCs w:val="18"/>
                <w:lang w:eastAsia="en-AU"/>
              </w:rPr>
            </w:pPr>
            <w:r w:rsidRPr="001663C9">
              <w:rPr>
                <w:rFonts w:ascii="Arial" w:eastAsia="Times New Roman" w:hAnsi="Arial" w:cs="Arial"/>
                <w:color w:val="000000"/>
                <w:sz w:val="18"/>
                <w:szCs w:val="18"/>
                <w:lang w:eastAsia="en-AU"/>
              </w:rPr>
              <w:t>Families with 3-and 4-year-old children enrolled in participating long day care services receive a fee offset of up to $2,000 per child:</w:t>
            </w:r>
          </w:p>
          <w:p w14:paraId="00052BE9" w14:textId="0D1470A0" w:rsidR="001663C9" w:rsidRPr="0097287E" w:rsidRDefault="001663C9" w:rsidP="0097287E">
            <w:pPr>
              <w:numPr>
                <w:ilvl w:val="0"/>
                <w:numId w:val="31"/>
              </w:numPr>
              <w:textAlignment w:val="center"/>
              <w:rPr>
                <w:rFonts w:ascii="Arial" w:eastAsia="Times New Roman" w:hAnsi="Arial" w:cs="Arial"/>
                <w:color w:val="000000"/>
                <w:sz w:val="18"/>
                <w:szCs w:val="18"/>
                <w:lang w:eastAsia="en-AU"/>
              </w:rPr>
            </w:pPr>
            <w:r w:rsidRPr="0097287E">
              <w:rPr>
                <w:rFonts w:ascii="Arial" w:eastAsia="Times New Roman" w:hAnsi="Arial" w:cs="Arial"/>
                <w:color w:val="000000"/>
                <w:sz w:val="18"/>
                <w:szCs w:val="18"/>
                <w:lang w:eastAsia="en-AU"/>
              </w:rPr>
              <w:t>This means a saving of $2,000 for children enrolled in a 15-hour</w:t>
            </w:r>
            <w:r w:rsidR="008B0BC7">
              <w:rPr>
                <w:rFonts w:ascii="Arial" w:eastAsia="Times New Roman" w:hAnsi="Arial" w:cs="Arial"/>
                <w:color w:val="000000"/>
                <w:sz w:val="18"/>
                <w:szCs w:val="18"/>
                <w:lang w:eastAsia="en-AU"/>
              </w:rPr>
              <w:t xml:space="preserve"> per week</w:t>
            </w:r>
            <w:r w:rsidRPr="0097287E">
              <w:rPr>
                <w:rFonts w:ascii="Arial" w:eastAsia="Times New Roman" w:hAnsi="Arial" w:cs="Arial"/>
                <w:color w:val="000000"/>
                <w:sz w:val="18"/>
                <w:szCs w:val="18"/>
                <w:lang w:eastAsia="en-AU"/>
              </w:rPr>
              <w:t xml:space="preserve"> kindergarten program (600 hours a year).</w:t>
            </w:r>
          </w:p>
          <w:p w14:paraId="7FD573D7" w14:textId="6F97C1F4" w:rsidR="001663C9" w:rsidRPr="0097287E" w:rsidRDefault="001663C9" w:rsidP="0097287E">
            <w:pPr>
              <w:numPr>
                <w:ilvl w:val="0"/>
                <w:numId w:val="31"/>
              </w:numPr>
              <w:textAlignment w:val="center"/>
              <w:rPr>
                <w:rFonts w:ascii="Arial" w:eastAsia="Times New Roman" w:hAnsi="Arial" w:cs="Arial"/>
                <w:color w:val="000000"/>
                <w:sz w:val="18"/>
                <w:szCs w:val="18"/>
                <w:lang w:eastAsia="en-AU"/>
              </w:rPr>
            </w:pPr>
            <w:r w:rsidRPr="0097287E">
              <w:rPr>
                <w:rFonts w:ascii="Arial" w:eastAsia="Times New Roman" w:hAnsi="Arial" w:cs="Arial"/>
                <w:color w:val="000000"/>
                <w:sz w:val="18"/>
                <w:szCs w:val="18"/>
                <w:lang w:eastAsia="en-AU"/>
              </w:rPr>
              <w:t>Children that are enrolled in a Three-Year-Old Kindergarten program of less than 15 hours, will receive a pro-rata amount.</w:t>
            </w:r>
          </w:p>
        </w:tc>
      </w:tr>
      <w:tr w:rsidR="00C47F8E" w:rsidRPr="00C47F8E" w14:paraId="5A5D6D1B"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5A246700"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Kindergarten Fee Subsidy (KFS)</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19048A9" w14:textId="1D09D08A" w:rsidR="00C47F8E" w:rsidRPr="00C47F8E" w:rsidRDefault="00AB3A08" w:rsidP="00C47F8E">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For services that are not participating in Free Kinder, p</w:t>
            </w:r>
            <w:r w:rsidR="00C47F8E" w:rsidRPr="00C47F8E">
              <w:rPr>
                <w:rFonts w:ascii="Arial" w:eastAsia="Times New Roman" w:hAnsi="Arial" w:cs="Arial"/>
                <w:color w:val="000000"/>
                <w:sz w:val="18"/>
                <w:szCs w:val="18"/>
                <w:lang w:eastAsia="en-AU"/>
              </w:rPr>
              <w:t>romotes kindergarten participation by enabling eligible children in funded three and four-year-old groups to access up to 15 hours of kindergarten delivered by a qualified early childhood teacher free of charge or at low cost.</w:t>
            </w:r>
          </w:p>
          <w:p w14:paraId="5740572E"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child enrolled in a long day care service is not eligible for KFS where approved Commonwealth Child Care subsidy is applied.</w:t>
            </w:r>
          </w:p>
        </w:tc>
      </w:tr>
      <w:tr w:rsidR="00C47F8E" w:rsidRPr="00C47F8E" w14:paraId="0EA39F20"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4D2F8624"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Kindergarten</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339EB0C"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An early childhood educational program delivered by a qualified early childhood teacher to children in the two years before school. The term “preschool” is used nationally and in some municipalities.</w:t>
            </w:r>
          </w:p>
          <w:p w14:paraId="4FFAE847" w14:textId="77777777" w:rsidR="00C47F8E" w:rsidRPr="00C47F8E" w:rsidRDefault="00C47F8E" w:rsidP="00C47F8E">
            <w:pPr>
              <w:rPr>
                <w:rFonts w:ascii="Arial" w:eastAsia="Times New Roman" w:hAnsi="Arial" w:cs="Arial"/>
                <w:sz w:val="18"/>
                <w:szCs w:val="18"/>
                <w:lang w:eastAsia="en-AU"/>
              </w:rPr>
            </w:pPr>
            <w:r w:rsidRPr="00C47F8E">
              <w:rPr>
                <w:rFonts w:ascii="Arial" w:eastAsia="Times New Roman" w:hAnsi="Arial" w:cs="Arial"/>
                <w:color w:val="000000"/>
                <w:sz w:val="18"/>
                <w:szCs w:val="18"/>
                <w:lang w:eastAsia="en-AU"/>
              </w:rPr>
              <w:t xml:space="preserve">In Victoria, a “funded kindergarten program” complies with applicable requirements as set out in the </w:t>
            </w:r>
            <w:hyperlink r:id="rId20" w:history="1">
              <w:r w:rsidRPr="00C47F8E">
                <w:rPr>
                  <w:rFonts w:ascii="Arial" w:eastAsia="Times New Roman" w:hAnsi="Arial" w:cs="Arial"/>
                  <w:i/>
                  <w:iCs/>
                  <w:color w:val="0000FF"/>
                  <w:sz w:val="18"/>
                  <w:szCs w:val="18"/>
                  <w:u w:val="single"/>
                  <w:lang w:eastAsia="en-AU"/>
                </w:rPr>
                <w:t>Kindergarten Funding Guide</w:t>
              </w:r>
            </w:hyperlink>
            <w:r w:rsidRPr="00C47F8E">
              <w:rPr>
                <w:rFonts w:ascii="Arial" w:eastAsia="Times New Roman" w:hAnsi="Arial" w:cs="Arial"/>
                <w:color w:val="000000"/>
                <w:sz w:val="18"/>
                <w:szCs w:val="18"/>
                <w:lang w:eastAsia="en-AU"/>
              </w:rPr>
              <w:t xml:space="preserve"> and provides a program in accordance with the </w:t>
            </w:r>
            <w:r w:rsidRPr="00C47F8E">
              <w:rPr>
                <w:rFonts w:ascii="Arial" w:eastAsia="Times New Roman" w:hAnsi="Arial" w:cs="Arial"/>
                <w:i/>
                <w:iCs/>
                <w:color w:val="000000"/>
                <w:sz w:val="18"/>
                <w:szCs w:val="18"/>
                <w:lang w:eastAsia="en-AU"/>
              </w:rPr>
              <w:t>Victorian Early Years Learning and Development Framework</w:t>
            </w:r>
            <w:r w:rsidRPr="00C47F8E">
              <w:rPr>
                <w:rFonts w:ascii="Arial" w:eastAsia="Times New Roman" w:hAnsi="Arial" w:cs="Arial"/>
                <w:color w:val="000000"/>
                <w:sz w:val="18"/>
                <w:szCs w:val="18"/>
                <w:lang w:eastAsia="en-AU"/>
              </w:rPr>
              <w:t xml:space="preserve">. </w:t>
            </w:r>
          </w:p>
          <w:p w14:paraId="67ADB91E"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 xml:space="preserve">Funded kindergarten programs may operate in a variety of settings, including long day care centres, standalone services, </w:t>
            </w:r>
            <w:proofErr w:type="gramStart"/>
            <w:r w:rsidRPr="00C47F8E">
              <w:rPr>
                <w:rFonts w:ascii="Arial" w:eastAsia="Times New Roman" w:hAnsi="Arial" w:cs="Arial"/>
                <w:color w:val="000000"/>
                <w:sz w:val="18"/>
                <w:szCs w:val="18"/>
                <w:lang w:eastAsia="en-AU"/>
              </w:rPr>
              <w:t>schools</w:t>
            </w:r>
            <w:proofErr w:type="gramEnd"/>
            <w:r w:rsidRPr="00C47F8E">
              <w:rPr>
                <w:rFonts w:ascii="Arial" w:eastAsia="Times New Roman" w:hAnsi="Arial" w:cs="Arial"/>
                <w:color w:val="000000"/>
                <w:sz w:val="18"/>
                <w:szCs w:val="18"/>
                <w:lang w:eastAsia="en-AU"/>
              </w:rPr>
              <w:t xml:space="preserve"> or community centres, and is operated by a variety of service providers, including community organisations, local councils, schools, not-for-profit organisations or private providers.</w:t>
            </w:r>
          </w:p>
        </w:tc>
      </w:tr>
      <w:tr w:rsidR="00C47F8E" w:rsidRPr="00C47F8E" w14:paraId="120A5756"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61C3F54" w14:textId="60EAC2E1"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LGA</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4B655E6" w14:textId="33B23798" w:rsidR="00C47F8E" w:rsidRPr="00C47F8E" w:rsidRDefault="007238BC" w:rsidP="00C47F8E">
            <w:pPr>
              <w:rPr>
                <w:rFonts w:ascii="Arial" w:eastAsia="Times New Roman" w:hAnsi="Arial" w:cs="Arial"/>
                <w:color w:val="000000"/>
                <w:sz w:val="18"/>
                <w:szCs w:val="18"/>
                <w:lang w:eastAsia="en-AU"/>
              </w:rPr>
            </w:pPr>
            <w:r>
              <w:rPr>
                <w:rFonts w:ascii="Arial" w:eastAsia="Times New Roman" w:hAnsi="Arial" w:cs="Arial"/>
                <w:color w:val="000000"/>
                <w:sz w:val="18"/>
                <w:szCs w:val="18"/>
                <w:lang w:eastAsia="en-AU"/>
              </w:rPr>
              <w:t>Local Government Area</w:t>
            </w:r>
            <w:r w:rsidR="00C47F8E" w:rsidRPr="00C47F8E">
              <w:rPr>
                <w:rFonts w:ascii="Arial" w:eastAsia="Times New Roman" w:hAnsi="Arial" w:cs="Arial"/>
                <w:color w:val="000000"/>
                <w:sz w:val="18"/>
                <w:szCs w:val="18"/>
                <w:lang w:eastAsia="en-AU"/>
              </w:rPr>
              <w:t>. Often referred to as 'council'.</w:t>
            </w:r>
          </w:p>
        </w:tc>
      </w:tr>
      <w:tr w:rsidR="00C47F8E" w:rsidRPr="00C47F8E" w14:paraId="46F49389"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31C53E9B"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Maternal and Child Health (MCH) Service</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76FF9B45"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A free, universal primary health service for all Victorian families with children from birth to school age. It includes the Universal MCH program, Enhanced MCH program and the MCH Line, a 24-hour telephone support service.</w:t>
            </w:r>
          </w:p>
        </w:tc>
      </w:tr>
      <w:tr w:rsidR="00C47F8E" w:rsidRPr="00C47F8E" w14:paraId="57797A25"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2FCCD725"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Registration</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0668141"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The process of families and carers giving initial information about their child to confirm their intention to enrol in kindergarten, administered by the CRES Provider. This includes collection of basic contact information, kindergarten preferences and any other details that may inform prioritised allocation in kindergarten.</w:t>
            </w:r>
          </w:p>
        </w:tc>
      </w:tr>
      <w:tr w:rsidR="00C47F8E" w:rsidRPr="00C47F8E" w14:paraId="2385D149" w14:textId="77777777" w:rsidTr="001D215D">
        <w:tc>
          <w:tcPr>
            <w:tcW w:w="1833"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6A4FCDFB"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 xml:space="preserve">Universal, </w:t>
            </w:r>
            <w:proofErr w:type="gramStart"/>
            <w:r w:rsidRPr="00C47F8E">
              <w:rPr>
                <w:rFonts w:ascii="Arial" w:eastAsia="Times New Roman" w:hAnsi="Arial" w:cs="Arial"/>
                <w:color w:val="000000"/>
                <w:sz w:val="18"/>
                <w:szCs w:val="18"/>
                <w:lang w:eastAsia="en-AU"/>
              </w:rPr>
              <w:t>secondary</w:t>
            </w:r>
            <w:proofErr w:type="gramEnd"/>
            <w:r w:rsidRPr="00C47F8E">
              <w:rPr>
                <w:rFonts w:ascii="Arial" w:eastAsia="Times New Roman" w:hAnsi="Arial" w:cs="Arial"/>
                <w:color w:val="000000"/>
                <w:sz w:val="18"/>
                <w:szCs w:val="18"/>
                <w:lang w:eastAsia="en-AU"/>
              </w:rPr>
              <w:t xml:space="preserve"> and tertiary support services</w:t>
            </w:r>
          </w:p>
        </w:tc>
        <w:tc>
          <w:tcPr>
            <w:tcW w:w="7938" w:type="dxa"/>
            <w:tcBorders>
              <w:top w:val="single" w:sz="8" w:space="0" w:color="A3A3A3"/>
              <w:left w:val="single" w:sz="8" w:space="0" w:color="A3A3A3"/>
              <w:bottom w:val="single" w:sz="8" w:space="0" w:color="A3A3A3"/>
              <w:right w:val="single" w:sz="8" w:space="0" w:color="A3A3A3"/>
            </w:tcBorders>
            <w:shd w:val="clear" w:color="auto" w:fill="F2F2F2"/>
            <w:tcMar>
              <w:top w:w="80" w:type="dxa"/>
              <w:left w:w="80" w:type="dxa"/>
              <w:bottom w:w="80" w:type="dxa"/>
              <w:right w:w="80" w:type="dxa"/>
            </w:tcMar>
            <w:hideMark/>
          </w:tcPr>
          <w:p w14:paraId="129E0FA5"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'Universal support services' are targeted at an entire population, to provide support and education before problems arise. Examples of universal support services include funded kindergarten programs, the Universal MCH program, community playgroups and libraries.</w:t>
            </w:r>
          </w:p>
          <w:p w14:paraId="54CAF146"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'Secondary support services' are targeted at families who may need more support to avoid problems escalating. An example of secondary support is Supported Playgroups.</w:t>
            </w:r>
          </w:p>
          <w:p w14:paraId="0896FD73" w14:textId="77777777" w:rsidR="00C47F8E" w:rsidRPr="00C47F8E" w:rsidRDefault="00C47F8E" w:rsidP="00C47F8E">
            <w:pPr>
              <w:rPr>
                <w:rFonts w:ascii="Arial" w:eastAsia="Times New Roman" w:hAnsi="Arial" w:cs="Arial"/>
                <w:color w:val="000000"/>
                <w:sz w:val="18"/>
                <w:szCs w:val="18"/>
                <w:lang w:eastAsia="en-AU"/>
              </w:rPr>
            </w:pPr>
            <w:r w:rsidRPr="00C47F8E">
              <w:rPr>
                <w:rFonts w:ascii="Arial" w:eastAsia="Times New Roman" w:hAnsi="Arial" w:cs="Arial"/>
                <w:color w:val="000000"/>
                <w:sz w:val="18"/>
                <w:szCs w:val="18"/>
                <w:lang w:eastAsia="en-AU"/>
              </w:rPr>
              <w:t>'Tertiary services' provide interventions and treatment where a problem has already occurred. An example of a tertiary service is Child Protection.</w:t>
            </w:r>
          </w:p>
        </w:tc>
      </w:tr>
      <w:bookmarkEnd w:id="4"/>
    </w:tbl>
    <w:p w14:paraId="3DF4FC2C" w14:textId="5A1B0F03" w:rsidR="007C73C4" w:rsidRDefault="007C73C4">
      <w:pPr>
        <w:spacing w:after="0"/>
      </w:pPr>
      <w:r>
        <w:br w:type="page"/>
      </w:r>
    </w:p>
    <w:p w14:paraId="59155418" w14:textId="10EED98A" w:rsidR="007C73C4" w:rsidRDefault="007C73C4" w:rsidP="007C73C4">
      <w:pPr>
        <w:pStyle w:val="Heading1"/>
        <w:numPr>
          <w:ilvl w:val="0"/>
          <w:numId w:val="21"/>
        </w:numPr>
      </w:pPr>
      <w:bookmarkStart w:id="5" w:name="_Toc143243760"/>
      <w:r>
        <w:lastRenderedPageBreak/>
        <w:t>Background</w:t>
      </w:r>
      <w:bookmarkEnd w:id="5"/>
    </w:p>
    <w:p w14:paraId="62F8EE8C" w14:textId="77777777" w:rsidR="007C73C4" w:rsidRPr="001346CA" w:rsidRDefault="007C73C4" w:rsidP="001346CA">
      <w:pPr>
        <w:rPr>
          <w:rStyle w:val="Strong"/>
          <w:rFonts w:cstheme="minorHAnsi"/>
          <w:color w:val="00A8DF" w:themeColor="accent3"/>
          <w:sz w:val="28"/>
          <w:szCs w:val="28"/>
        </w:rPr>
      </w:pPr>
      <w:bookmarkStart w:id="6" w:name="_Toc46486299"/>
      <w:bookmarkStart w:id="7" w:name="_Hlk122525371"/>
      <w:r w:rsidRPr="001346CA">
        <w:rPr>
          <w:rStyle w:val="Strong"/>
          <w:rFonts w:cstheme="minorHAnsi"/>
          <w:color w:val="00A8DF" w:themeColor="accent3"/>
          <w:sz w:val="28"/>
          <w:szCs w:val="28"/>
        </w:rPr>
        <w:t xml:space="preserve">Early childhood education and care is an important part of childhood </w:t>
      </w:r>
      <w:proofErr w:type="gramStart"/>
      <w:r w:rsidRPr="001346CA">
        <w:rPr>
          <w:rStyle w:val="Strong"/>
          <w:rFonts w:cstheme="minorHAnsi"/>
          <w:color w:val="00A8DF" w:themeColor="accent3"/>
          <w:sz w:val="28"/>
          <w:szCs w:val="28"/>
        </w:rPr>
        <w:t>development</w:t>
      </w:r>
      <w:bookmarkEnd w:id="6"/>
      <w:proofErr w:type="gramEnd"/>
      <w:r w:rsidRPr="001346CA">
        <w:rPr>
          <w:rStyle w:val="Strong"/>
          <w:rFonts w:cstheme="minorHAnsi"/>
          <w:color w:val="00A8DF" w:themeColor="accent3"/>
          <w:sz w:val="28"/>
          <w:szCs w:val="28"/>
        </w:rPr>
        <w:t xml:space="preserve"> </w:t>
      </w:r>
    </w:p>
    <w:p w14:paraId="02E44D06" w14:textId="77777777" w:rsidR="007C73C4" w:rsidRPr="00290E72" w:rsidRDefault="007C73C4" w:rsidP="007C73C4">
      <w:pPr>
        <w:rPr>
          <w:lang w:eastAsia="en-AU"/>
        </w:rPr>
      </w:pPr>
      <w:bookmarkStart w:id="8" w:name="_Hlk122525402"/>
      <w:r w:rsidRPr="00290E72">
        <w:rPr>
          <w:lang w:eastAsia="en-AU"/>
        </w:rPr>
        <w:t>The foundations of a child’s long-term development are laid in early childhood. In these years, children develop crucial cognitive and emotional skills such as reasoning, problem solving, and how to get along with others.</w:t>
      </w:r>
    </w:p>
    <w:p w14:paraId="0B6BA2B2" w14:textId="77777777" w:rsidR="007C73C4" w:rsidRPr="00290E72" w:rsidRDefault="007C73C4" w:rsidP="007C73C4">
      <w:pPr>
        <w:rPr>
          <w:lang w:eastAsia="en-AU"/>
        </w:rPr>
      </w:pPr>
      <w:r w:rsidRPr="00290E72">
        <w:rPr>
          <w:lang w:eastAsia="en-AU"/>
        </w:rPr>
        <w:t xml:space="preserve">A high-quality kindergarten experience sets up a child for a life full of learning and prepares them for school. In the long term, evidence shows that children who have positive early childhood experiences grow up to contribute to a harmonious, </w:t>
      </w:r>
      <w:proofErr w:type="gramStart"/>
      <w:r w:rsidRPr="00290E72">
        <w:rPr>
          <w:lang w:eastAsia="en-AU"/>
        </w:rPr>
        <w:t>healthy</w:t>
      </w:r>
      <w:proofErr w:type="gramEnd"/>
      <w:r w:rsidRPr="00290E72">
        <w:rPr>
          <w:lang w:eastAsia="en-AU"/>
        </w:rPr>
        <w:t xml:space="preserve"> and prosperous society</w:t>
      </w:r>
      <w:r w:rsidRPr="00290E72">
        <w:t xml:space="preserve"> </w:t>
      </w:r>
      <w:bookmarkStart w:id="9" w:name="_Ref42681084"/>
      <w:r w:rsidRPr="00290E72">
        <w:rPr>
          <w:rStyle w:val="FootnoteReference"/>
          <w:rFonts w:cs="Segoe UI"/>
        </w:rPr>
        <w:footnoteReference w:id="2"/>
      </w:r>
      <w:bookmarkEnd w:id="9"/>
      <w:r w:rsidRPr="00290E72">
        <w:t>.</w:t>
      </w:r>
    </w:p>
    <w:p w14:paraId="3B4D2D08" w14:textId="77777777" w:rsidR="007C73C4" w:rsidRDefault="007C73C4" w:rsidP="007C73C4">
      <w:pPr>
        <w:rPr>
          <w:lang w:eastAsia="en-AU"/>
        </w:rPr>
      </w:pPr>
      <w:r w:rsidRPr="00290E72">
        <w:rPr>
          <w:lang w:eastAsia="en-AU"/>
        </w:rPr>
        <w:t>Despite the recognised benefits, families and carers may choose not</w:t>
      </w:r>
      <w:r>
        <w:rPr>
          <w:lang w:eastAsia="en-AU"/>
        </w:rPr>
        <w:t xml:space="preserve"> to</w:t>
      </w:r>
      <w:r w:rsidRPr="00290E72">
        <w:rPr>
          <w:lang w:eastAsia="en-AU"/>
        </w:rPr>
        <w:t xml:space="preserve"> enrol their children in kindergarten. Two </w:t>
      </w:r>
      <w:r>
        <w:rPr>
          <w:lang w:eastAsia="en-AU"/>
        </w:rPr>
        <w:t xml:space="preserve">possible </w:t>
      </w:r>
      <w:r w:rsidRPr="00290E72">
        <w:rPr>
          <w:lang w:eastAsia="en-AU"/>
        </w:rPr>
        <w:t>reasons contributing to this outcome are:</w:t>
      </w:r>
    </w:p>
    <w:p w14:paraId="1AC55661" w14:textId="77777777" w:rsidR="007C73C4" w:rsidRDefault="007C73C4" w:rsidP="007C73C4">
      <w:pPr>
        <w:pStyle w:val="Bullet1"/>
      </w:pPr>
      <w:r>
        <w:t xml:space="preserve">While most parents acknowledge the opportunity for socialisation of their children, some may not understand the value of play-based or early childhood education. </w:t>
      </w:r>
    </w:p>
    <w:p w14:paraId="1F8F8090" w14:textId="77777777" w:rsidR="007C73C4" w:rsidRPr="009D1F5B" w:rsidRDefault="007C73C4" w:rsidP="007C73C4">
      <w:pPr>
        <w:pStyle w:val="Bullet1"/>
      </w:pPr>
      <w:r w:rsidRPr="009D1F5B">
        <w:t xml:space="preserve">Kindergarten services can be difficult to </w:t>
      </w:r>
      <w:proofErr w:type="gramStart"/>
      <w:r w:rsidRPr="009D1F5B">
        <w:t>access, because</w:t>
      </w:r>
      <w:proofErr w:type="gramEnd"/>
      <w:r w:rsidRPr="009D1F5B">
        <w:t xml:space="preserve"> registration and enrolment processes can be laborious for families to navigate. This is particularly the case when English is not the primary language spoken, and/or for more newly arrived communities.</w:t>
      </w:r>
    </w:p>
    <w:p w14:paraId="5F43C610" w14:textId="77777777" w:rsidR="007C73C4" w:rsidRPr="001346CA" w:rsidRDefault="007C73C4" w:rsidP="001346CA">
      <w:pPr>
        <w:rPr>
          <w:rStyle w:val="Strong"/>
          <w:rFonts w:cstheme="minorHAnsi"/>
          <w:color w:val="00A8DF" w:themeColor="accent3"/>
          <w:sz w:val="28"/>
          <w:szCs w:val="28"/>
        </w:rPr>
      </w:pPr>
      <w:bookmarkStart w:id="10" w:name="_Toc46486300"/>
      <w:bookmarkEnd w:id="8"/>
      <w:r w:rsidRPr="001346CA">
        <w:rPr>
          <w:rStyle w:val="Strong"/>
          <w:rFonts w:cstheme="minorHAnsi"/>
          <w:color w:val="00A8DF" w:themeColor="accent3"/>
          <w:sz w:val="28"/>
          <w:szCs w:val="28"/>
        </w:rPr>
        <w:t xml:space="preserve">Children experiencing disadvantage and vulnerability benefit the most from early childhood </w:t>
      </w:r>
      <w:proofErr w:type="gramStart"/>
      <w:r w:rsidRPr="001346CA">
        <w:rPr>
          <w:rStyle w:val="Strong"/>
          <w:rFonts w:cstheme="minorHAnsi"/>
          <w:color w:val="00A8DF" w:themeColor="accent3"/>
          <w:sz w:val="28"/>
          <w:szCs w:val="28"/>
        </w:rPr>
        <w:t>education</w:t>
      </w:r>
      <w:bookmarkEnd w:id="10"/>
      <w:proofErr w:type="gramEnd"/>
    </w:p>
    <w:p w14:paraId="46124507" w14:textId="23BB6950" w:rsidR="007C73C4" w:rsidRPr="00F60467" w:rsidRDefault="007C73C4" w:rsidP="007C73C4">
      <w:r w:rsidRPr="00C66BFC">
        <w:rPr>
          <w:noProof/>
        </w:rPr>
        <mc:AlternateContent>
          <mc:Choice Requires="wps">
            <w:drawing>
              <wp:anchor distT="0" distB="0" distL="114300" distR="114300" simplePos="0" relativeHeight="251658241" behindDoc="0" locked="0" layoutInCell="1" allowOverlap="1" wp14:anchorId="0CA8AA8E" wp14:editId="3118565F">
                <wp:simplePos x="0" y="0"/>
                <wp:positionH relativeFrom="column">
                  <wp:posOffset>4349115</wp:posOffset>
                </wp:positionH>
                <wp:positionV relativeFrom="paragraph">
                  <wp:posOffset>79375</wp:posOffset>
                </wp:positionV>
                <wp:extent cx="1727200" cy="2066925"/>
                <wp:effectExtent l="0" t="0" r="6350" b="0"/>
                <wp:wrapSquare wrapText="bothSides"/>
                <wp:docPr id="6" name="Text Box 6"/>
                <wp:cNvGraphicFramePr/>
                <a:graphic xmlns:a="http://schemas.openxmlformats.org/drawingml/2006/main">
                  <a:graphicData uri="http://schemas.microsoft.com/office/word/2010/wordprocessingShape">
                    <wps:wsp>
                      <wps:cNvSpPr txBox="1"/>
                      <wps:spPr>
                        <a:xfrm>
                          <a:off x="0" y="0"/>
                          <a:ext cx="17272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0FFA0" w14:textId="77777777" w:rsidR="007C73C4" w:rsidRPr="001346CA" w:rsidRDefault="007C73C4" w:rsidP="007C73C4">
                            <w:pPr>
                              <w:pStyle w:val="Callout"/>
                              <w:jc w:val="right"/>
                              <w:rPr>
                                <w:rFonts w:asciiTheme="majorHAnsi" w:hAnsiTheme="majorHAnsi" w:cstheme="majorHAnsi"/>
                                <w:color w:val="FF9D1A" w:themeColor="accent5"/>
                                <w:sz w:val="20"/>
                                <w:szCs w:val="20"/>
                                <w:vertAlign w:val="superscript"/>
                              </w:rPr>
                            </w:pPr>
                            <w:r w:rsidRPr="001346CA">
                              <w:rPr>
                                <w:rFonts w:asciiTheme="majorHAnsi" w:hAnsiTheme="majorHAnsi" w:cstheme="majorHAnsi"/>
                                <w:color w:val="FF9D1A" w:themeColor="accent5"/>
                                <w:sz w:val="20"/>
                                <w:szCs w:val="20"/>
                              </w:rPr>
                              <w:t xml:space="preserve"> “A high-quality kindergarten experience is the gateway to a life full of </w:t>
                            </w:r>
                            <w:proofErr w:type="gramStart"/>
                            <w:r w:rsidRPr="001346CA">
                              <w:rPr>
                                <w:rFonts w:asciiTheme="majorHAnsi" w:hAnsiTheme="majorHAnsi" w:cstheme="majorHAnsi"/>
                                <w:color w:val="FF9D1A" w:themeColor="accent5"/>
                                <w:sz w:val="20"/>
                                <w:szCs w:val="20"/>
                              </w:rPr>
                              <w:t>learning”</w:t>
                            </w:r>
                            <w:proofErr w:type="gramEnd"/>
                          </w:p>
                          <w:p w14:paraId="717B5F95" w14:textId="72E1AC52" w:rsidR="007C73C4" w:rsidRPr="001346CA" w:rsidRDefault="007C73C4" w:rsidP="007C73C4">
                            <w:pPr>
                              <w:pStyle w:val="FootnoteText"/>
                              <w:ind w:left="720"/>
                              <w:rPr>
                                <w:color w:val="FF9D1A" w:themeColor="accent5"/>
                              </w:rPr>
                            </w:pPr>
                            <w:r w:rsidRPr="001346CA">
                              <w:rPr>
                                <w:color w:val="FF9D1A" w:themeColor="accent5"/>
                              </w:rPr>
                              <w:t>Education State Early Childhood Reform Plan, DE (2018)</w:t>
                            </w:r>
                          </w:p>
                          <w:p w14:paraId="250EDBC1" w14:textId="77777777" w:rsidR="007C73C4" w:rsidRPr="001346CA" w:rsidRDefault="007C73C4" w:rsidP="007C73C4">
                            <w:pPr>
                              <w:pStyle w:val="Callout"/>
                              <w:numPr>
                                <w:ilvl w:val="0"/>
                                <w:numId w:val="22"/>
                              </w:numPr>
                              <w:jc w:val="right"/>
                              <w:rPr>
                                <w:rFonts w:asciiTheme="majorHAnsi" w:hAnsiTheme="majorHAnsi" w:cstheme="majorHAnsi"/>
                                <w:color w:val="FF9D1A" w:themeColor="accent5"/>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0CA8AA8E" id="Text Box 6" o:spid="_x0000_s1031" type="#_x0000_t202" style="position:absolute;margin-left:342.45pt;margin-top:6.25pt;width:136pt;height:16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" fillcolor="white [3201]" stroked="f" strokeweight=".5pt">
                <v:textbox style="mso-fit-shape-to-text:t" inset="0,,1mm">
                  <w:txbxContent>
                    <w:p w14:paraId="2EA0FFA0" w14:textId="77777777" w:rsidR="007C73C4" w:rsidRPr="001346CA" w:rsidRDefault="007C73C4" w:rsidP="007C73C4">
                      <w:pPr>
                        <w:pStyle w:val="Callout"/>
                        <w:jc w:val="right"/>
                        <w:rPr>
                          <w:rFonts w:asciiTheme="majorHAnsi" w:hAnsiTheme="majorHAnsi" w:cstheme="majorHAnsi"/>
                          <w:color w:val="FF9D1A" w:themeColor="accent5"/>
                          <w:sz w:val="20"/>
                          <w:szCs w:val="20"/>
                          <w:vertAlign w:val="superscript"/>
                        </w:rPr>
                      </w:pPr>
                      <w:r w:rsidRPr="001346CA">
                        <w:rPr>
                          <w:rFonts w:asciiTheme="majorHAnsi" w:hAnsiTheme="majorHAnsi" w:cstheme="majorHAnsi"/>
                          <w:color w:val="FF9D1A" w:themeColor="accent5"/>
                          <w:sz w:val="20"/>
                          <w:szCs w:val="20"/>
                        </w:rPr>
                        <w:t xml:space="preserve"> “A high-quality kindergarten experience is the gateway to a life full of </w:t>
                      </w:r>
                      <w:proofErr w:type="gramStart"/>
                      <w:r w:rsidRPr="001346CA">
                        <w:rPr>
                          <w:rFonts w:asciiTheme="majorHAnsi" w:hAnsiTheme="majorHAnsi" w:cstheme="majorHAnsi"/>
                          <w:color w:val="FF9D1A" w:themeColor="accent5"/>
                          <w:sz w:val="20"/>
                          <w:szCs w:val="20"/>
                        </w:rPr>
                        <w:t>learning”</w:t>
                      </w:r>
                      <w:proofErr w:type="gramEnd"/>
                    </w:p>
                    <w:p w14:paraId="717B5F95" w14:textId="72E1AC52" w:rsidR="007C73C4" w:rsidRPr="001346CA" w:rsidRDefault="007C73C4" w:rsidP="007C73C4">
                      <w:pPr>
                        <w:pStyle w:val="FootnoteText"/>
                        <w:ind w:left="720"/>
                        <w:rPr>
                          <w:color w:val="FF9D1A" w:themeColor="accent5"/>
                        </w:rPr>
                      </w:pPr>
                      <w:r w:rsidRPr="001346CA">
                        <w:rPr>
                          <w:color w:val="FF9D1A" w:themeColor="accent5"/>
                        </w:rPr>
                        <w:t>Education State Early Childhood Reform Plan, DE (2018)</w:t>
                      </w:r>
                    </w:p>
                    <w:p w14:paraId="250EDBC1" w14:textId="77777777" w:rsidR="007C73C4" w:rsidRPr="001346CA" w:rsidRDefault="007C73C4" w:rsidP="007C73C4">
                      <w:pPr>
                        <w:pStyle w:val="Callout"/>
                        <w:numPr>
                          <w:ilvl w:val="0"/>
                          <w:numId w:val="22"/>
                        </w:numPr>
                        <w:jc w:val="right"/>
                        <w:rPr>
                          <w:rFonts w:asciiTheme="majorHAnsi" w:hAnsiTheme="majorHAnsi" w:cstheme="majorHAnsi"/>
                          <w:color w:val="FF9D1A" w:themeColor="accent5"/>
                          <w:sz w:val="20"/>
                          <w:szCs w:val="20"/>
                        </w:rPr>
                      </w:pPr>
                    </w:p>
                  </w:txbxContent>
                </v:textbox>
                <w10:wrap type="square"/>
              </v:shape>
            </w:pict>
          </mc:Fallback>
        </mc:AlternateContent>
      </w:r>
      <w:r>
        <w:t>A</w:t>
      </w:r>
      <w:bookmarkStart w:id="11" w:name="_Hlk122525416"/>
      <w:r>
        <w:t>ccess to early childhood education is particularly important for children experiencing vulnerability, or from a disadvantaged background. Children considered vulnerable on even one Australian Early Development Census domain are half as likely to achieve scores in the top two NAPLAN reading bands in Year 3, and even less likely in Yea</w:t>
      </w:r>
      <w:r w:rsidRPr="00A60D20">
        <w:t>r 5</w:t>
      </w:r>
      <w:r>
        <w:t xml:space="preserve"> (DE, Education State Early Childhood Reform Plan, 2018).</w:t>
      </w:r>
      <w:r w:rsidRPr="00A60D20">
        <w:t xml:space="preserve"> </w:t>
      </w:r>
      <w:r>
        <w:t xml:space="preserve">It is important that early childhood initiatives target children who are most at-risk of missing out on the foundational social, </w:t>
      </w:r>
      <w:proofErr w:type="gramStart"/>
      <w:r>
        <w:t>emotional</w:t>
      </w:r>
      <w:proofErr w:type="gramEnd"/>
      <w:r>
        <w:t xml:space="preserve"> and cognitive experience provided by kindergarten</w:t>
      </w:r>
      <w:r w:rsidR="00C36DB2">
        <w:t>.</w:t>
      </w:r>
    </w:p>
    <w:p w14:paraId="45EF08FD" w14:textId="77777777" w:rsidR="007C73C4" w:rsidRDefault="007C73C4" w:rsidP="007C73C4">
      <w:r>
        <w:t xml:space="preserve">Research indicates that the availability of services is critical to successfully engaging vulnerable and disadvantaged families. Designing an equitable and inclusive system that proactively engages and supports these families ensures all children can access a kindergarten program that suits their needs. This includes: </w:t>
      </w:r>
    </w:p>
    <w:p w14:paraId="7E38BDE1" w14:textId="77777777" w:rsidR="007C73C4" w:rsidRDefault="007C73C4" w:rsidP="007C73C4">
      <w:pPr>
        <w:pStyle w:val="Bullet1"/>
      </w:pPr>
      <w:r>
        <w:t xml:space="preserve">using approaches that reach out to families and </w:t>
      </w:r>
      <w:proofErr w:type="gramStart"/>
      <w:r>
        <w:t>communities</w:t>
      </w:r>
      <w:proofErr w:type="gramEnd"/>
    </w:p>
    <w:p w14:paraId="61D95720" w14:textId="77777777" w:rsidR="007C73C4" w:rsidRDefault="007C73C4" w:rsidP="007C73C4">
      <w:pPr>
        <w:pStyle w:val="Bullet1"/>
      </w:pPr>
      <w:r>
        <w:t>ensuring that staff are sensitive to families who have limited awareness of established processes and work with them to facilitate access.</w:t>
      </w:r>
    </w:p>
    <w:p w14:paraId="69F04029" w14:textId="77777777" w:rsidR="007C73C4" w:rsidRPr="001346CA" w:rsidRDefault="007C73C4" w:rsidP="001346CA">
      <w:pPr>
        <w:rPr>
          <w:rStyle w:val="Strong"/>
          <w:rFonts w:cstheme="minorHAnsi"/>
          <w:color w:val="00A8DF" w:themeColor="accent3"/>
          <w:sz w:val="28"/>
          <w:szCs w:val="28"/>
        </w:rPr>
      </w:pPr>
      <w:bookmarkStart w:id="12" w:name="_Toc46486301"/>
      <w:bookmarkEnd w:id="11"/>
      <w:r w:rsidRPr="001346CA">
        <w:rPr>
          <w:rStyle w:val="Strong"/>
          <w:rFonts w:cstheme="minorHAnsi"/>
          <w:color w:val="00A8DF" w:themeColor="accent3"/>
          <w:sz w:val="28"/>
          <w:szCs w:val="28"/>
        </w:rPr>
        <w:t xml:space="preserve">Central Registration and Enrolment can support improved access and engagement with Victoria’s kindergarten </w:t>
      </w:r>
      <w:proofErr w:type="gramStart"/>
      <w:r w:rsidRPr="001346CA">
        <w:rPr>
          <w:rStyle w:val="Strong"/>
          <w:rFonts w:cstheme="minorHAnsi"/>
          <w:color w:val="00A8DF" w:themeColor="accent3"/>
          <w:sz w:val="28"/>
          <w:szCs w:val="28"/>
        </w:rPr>
        <w:t>services</w:t>
      </w:r>
      <w:bookmarkEnd w:id="12"/>
      <w:proofErr w:type="gramEnd"/>
    </w:p>
    <w:p w14:paraId="40DA676B" w14:textId="77777777" w:rsidR="007C73C4" w:rsidRDefault="007C73C4" w:rsidP="007C73C4">
      <w:pPr>
        <w:spacing w:before="120"/>
      </w:pPr>
      <w:bookmarkStart w:id="13" w:name="_Hlk49329977"/>
      <w:bookmarkStart w:id="14" w:name="_Hlk122525437"/>
      <w:bookmarkStart w:id="15" w:name="_Hlk122525630"/>
      <w:r>
        <w:t>The greatest impact of centralised kindergarten registration and enrolment comes from engaging families, carers and their children who would otherwise face barriers to enrolment in kindergarten. It simplifies kindergarten registration and enrolment processes for families and encourages local government to</w:t>
      </w:r>
      <w:r w:rsidRPr="008E54E8">
        <w:t xml:space="preserve"> </w:t>
      </w:r>
      <w:r>
        <w:t>work with community and support services, such as Maternal and Child Health (MCH), to proactively identify and engage children and families who may need more support.</w:t>
      </w:r>
    </w:p>
    <w:p w14:paraId="0A7DB286" w14:textId="77777777" w:rsidR="001346CA" w:rsidRDefault="001346CA" w:rsidP="007C73C4">
      <w:pPr>
        <w:spacing w:before="120"/>
      </w:pPr>
      <w:bookmarkStart w:id="16" w:name="_Hlk45894819"/>
    </w:p>
    <w:p w14:paraId="15BE5DBF" w14:textId="3366D171" w:rsidR="007C73C4" w:rsidRPr="00FC2A49" w:rsidRDefault="007C73C4" w:rsidP="007C73C4">
      <w:pPr>
        <w:spacing w:before="120"/>
      </w:pPr>
      <w:r w:rsidRPr="00FC2A49">
        <w:lastRenderedPageBreak/>
        <w:t>The</w:t>
      </w:r>
      <w:r>
        <w:t xml:space="preserve"> overarching</w:t>
      </w:r>
      <w:r w:rsidRPr="00FC2A49">
        <w:t xml:space="preserve"> vision for </w:t>
      </w:r>
      <w:r>
        <w:t>centralised registration and enrolment in Victoria</w:t>
      </w:r>
      <w:r w:rsidRPr="00FC2A49">
        <w:t xml:space="preserve"> </w:t>
      </w:r>
      <w:r>
        <w:t>is</w:t>
      </w:r>
      <w:r w:rsidRPr="00FC2A49">
        <w:t xml:space="preserve">: </w:t>
      </w:r>
    </w:p>
    <w:p w14:paraId="431F351D" w14:textId="77777777" w:rsidR="007C73C4" w:rsidRPr="00FC2A49" w:rsidRDefault="007C73C4" w:rsidP="007C73C4">
      <w:pPr>
        <w:pStyle w:val="Bullet1"/>
      </w:pPr>
      <w:r>
        <w:t>Families and carers experience a smoother pathway to enrol in and attend kindergarten, by encouraging m</w:t>
      </w:r>
      <w:r w:rsidRPr="00FC2A49">
        <w:t>ore local government areas and funded kindergarten programs</w:t>
      </w:r>
      <w:r>
        <w:t xml:space="preserve"> being part of a CRES</w:t>
      </w:r>
      <w:r w:rsidRPr="00FC2A49">
        <w:t xml:space="preserve">. </w:t>
      </w:r>
    </w:p>
    <w:p w14:paraId="1F457360" w14:textId="77777777" w:rsidR="007C73C4" w:rsidRPr="00FC2A49" w:rsidRDefault="007C73C4" w:rsidP="007C73C4">
      <w:pPr>
        <w:pStyle w:val="Bullet1"/>
      </w:pPr>
      <w:r w:rsidRPr="00FC2A49">
        <w:t>Vuln</w:t>
      </w:r>
      <w:r>
        <w:t>e</w:t>
      </w:r>
      <w:r w:rsidRPr="00FC2A49">
        <w:t xml:space="preserve">rable </w:t>
      </w:r>
      <w:r>
        <w:t xml:space="preserve">and disengaged </w:t>
      </w:r>
      <w:r w:rsidRPr="00FC2A49">
        <w:t>families are identified early</w:t>
      </w:r>
      <w:r>
        <w:t xml:space="preserve"> and</w:t>
      </w:r>
      <w:r w:rsidRPr="00FC2A49">
        <w:t xml:space="preserve"> proactively engaged and enrolled in funded kindergarten programs, </w:t>
      </w:r>
      <w:r>
        <w:t>by working in collaboration with MCH</w:t>
      </w:r>
      <w:r w:rsidRPr="00FC2A49">
        <w:t xml:space="preserve"> and other </w:t>
      </w:r>
      <w:r>
        <w:t>community and support services to work with families during the registration process</w:t>
      </w:r>
      <w:r w:rsidRPr="00FC2A49">
        <w:t>.</w:t>
      </w:r>
    </w:p>
    <w:p w14:paraId="4667FB8C" w14:textId="089F1088" w:rsidR="007C73C4" w:rsidRPr="00FC2A49" w:rsidRDefault="007C73C4" w:rsidP="007C73C4">
      <w:pPr>
        <w:pStyle w:val="Bullet1"/>
      </w:pPr>
      <w:r>
        <w:t xml:space="preserve">Kindergarten places are allocated in a transparent, </w:t>
      </w:r>
      <w:proofErr w:type="gramStart"/>
      <w:r>
        <w:t>consistent</w:t>
      </w:r>
      <w:proofErr w:type="gramEnd"/>
      <w:r>
        <w:t xml:space="preserve"> and equitable way, and in line with the Department of Education</w:t>
      </w:r>
      <w:r w:rsidR="00CC362B">
        <w:t xml:space="preserve">’s </w:t>
      </w:r>
      <w:r>
        <w:t>(DE</w:t>
      </w:r>
      <w:r w:rsidR="0082364A">
        <w:t>’s</w:t>
      </w:r>
      <w:r>
        <w:t>)</w:t>
      </w:r>
      <w:r w:rsidRPr="00FC2A49">
        <w:t xml:space="preserve"> Priority of Access</w:t>
      </w:r>
      <w:r w:rsidR="0031077B">
        <w:t xml:space="preserve"> </w:t>
      </w:r>
      <w:r>
        <w:t>criteria.</w:t>
      </w:r>
    </w:p>
    <w:p w14:paraId="1E2A0340" w14:textId="77777777" w:rsidR="007C73C4" w:rsidRDefault="007C73C4" w:rsidP="007C73C4">
      <w:pPr>
        <w:pStyle w:val="Bullet1"/>
      </w:pPr>
      <w:r>
        <w:t>Councils and early years services can better respond to the needs of the community, through the collection of a</w:t>
      </w:r>
      <w:r w:rsidRPr="00FC2A49">
        <w:t xml:space="preserve">ccurate, </w:t>
      </w:r>
      <w:proofErr w:type="gramStart"/>
      <w:r w:rsidRPr="00FC2A49">
        <w:t>consistent</w:t>
      </w:r>
      <w:proofErr w:type="gramEnd"/>
      <w:r w:rsidRPr="00FC2A49">
        <w:t xml:space="preserve"> and timely kindergarten data, to monitor and proactively manage capacity and utilisation of services.</w:t>
      </w:r>
    </w:p>
    <w:p w14:paraId="4CCB7C7A" w14:textId="77777777" w:rsidR="007C73C4" w:rsidRPr="009918D9" w:rsidRDefault="007C73C4" w:rsidP="007C73C4">
      <w:pPr>
        <w:pStyle w:val="Bullet1"/>
      </w:pPr>
      <w:r w:rsidRPr="009918D9">
        <w:t xml:space="preserve">Administrative burden for kindergarten service providers is minimised, ensuring they can focus on ensuring children arrive at school ready to succeed. </w:t>
      </w:r>
    </w:p>
    <w:bookmarkEnd w:id="13"/>
    <w:bookmarkEnd w:id="16"/>
    <w:p w14:paraId="35732013" w14:textId="77777777" w:rsidR="007C73C4" w:rsidRDefault="007C73C4" w:rsidP="007C73C4">
      <w:r>
        <w:rPr>
          <w:noProof/>
        </w:rPr>
        <mc:AlternateContent>
          <mc:Choice Requires="wps">
            <w:drawing>
              <wp:anchor distT="0" distB="0" distL="114300" distR="114300" simplePos="0" relativeHeight="251658242" behindDoc="0" locked="0" layoutInCell="1" allowOverlap="1" wp14:anchorId="4DA45FF7" wp14:editId="0DB64478">
                <wp:simplePos x="0" y="0"/>
                <wp:positionH relativeFrom="column">
                  <wp:posOffset>3971925</wp:posOffset>
                </wp:positionH>
                <wp:positionV relativeFrom="paragraph">
                  <wp:posOffset>969010</wp:posOffset>
                </wp:positionV>
                <wp:extent cx="1898650" cy="2066925"/>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189865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086E8" w14:textId="77777777" w:rsidR="007C73C4" w:rsidRPr="001346CA" w:rsidRDefault="007C73C4" w:rsidP="007C73C4">
                            <w:pPr>
                              <w:pStyle w:val="Callout"/>
                              <w:rPr>
                                <w:rFonts w:asciiTheme="majorHAnsi" w:hAnsiTheme="majorHAnsi" w:cstheme="majorHAnsi"/>
                                <w:color w:val="FF9D1A" w:themeColor="accent5"/>
                                <w:sz w:val="20"/>
                                <w:szCs w:val="20"/>
                                <w:vertAlign w:val="superscript"/>
                              </w:rPr>
                            </w:pPr>
                            <w:r w:rsidRPr="001346CA">
                              <w:rPr>
                                <w:rFonts w:asciiTheme="majorHAnsi" w:hAnsiTheme="majorHAnsi" w:cstheme="majorHAnsi"/>
                                <w:color w:val="FF9D1A" w:themeColor="accent5"/>
                                <w:sz w:val="20"/>
                                <w:szCs w:val="20"/>
                              </w:rPr>
                              <w:t xml:space="preserve">“Early childhood presents an opportunity to invest early and reap the long-term dividend from this investment, as well as avoiding significant long-term costs to society.” </w:t>
                            </w:r>
                          </w:p>
                          <w:p w14:paraId="3DE42801" w14:textId="09F9BF59" w:rsidR="007C73C4" w:rsidRPr="001346CA" w:rsidRDefault="007C73C4" w:rsidP="007C73C4">
                            <w:pPr>
                              <w:pStyle w:val="FootnoteText"/>
                              <w:rPr>
                                <w:color w:val="FF9D1A" w:themeColor="accent5"/>
                              </w:rPr>
                            </w:pPr>
                            <w:r w:rsidRPr="001346CA">
                              <w:rPr>
                                <w:color w:val="FF9D1A" w:themeColor="accent5"/>
                              </w:rPr>
                              <w:t>Education State Early Childhood Reform Plan, DE (2018)</w:t>
                            </w:r>
                          </w:p>
                          <w:p w14:paraId="74DF9144" w14:textId="77777777" w:rsidR="007C73C4" w:rsidRPr="001346CA" w:rsidRDefault="007C73C4" w:rsidP="007C73C4">
                            <w:pPr>
                              <w:pStyle w:val="Callout"/>
                              <w:rPr>
                                <w:rFonts w:asciiTheme="majorHAnsi" w:hAnsiTheme="majorHAnsi" w:cstheme="majorHAnsi"/>
                                <w:color w:val="FF9D1A" w:themeColor="accent5"/>
                                <w:sz w:val="20"/>
                                <w:szCs w:val="20"/>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DA45FF7" id="Text Box 14" o:spid="_x0000_s1032" type="#_x0000_t202" style="position:absolute;margin-left:312.75pt;margin-top:76.3pt;width:149.5pt;height:162.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" fillcolor="white [3201]" stroked="f" strokeweight=".5pt">
                <v:textbox style="mso-fit-shape-to-text:t" inset="0,,1mm">
                  <w:txbxContent>
                    <w:p w14:paraId="1F2086E8" w14:textId="77777777" w:rsidR="007C73C4" w:rsidRPr="001346CA" w:rsidRDefault="007C73C4" w:rsidP="007C73C4">
                      <w:pPr>
                        <w:pStyle w:val="Callout"/>
                        <w:rPr>
                          <w:rFonts w:asciiTheme="majorHAnsi" w:hAnsiTheme="majorHAnsi" w:cstheme="majorHAnsi"/>
                          <w:color w:val="FF9D1A" w:themeColor="accent5"/>
                          <w:sz w:val="20"/>
                          <w:szCs w:val="20"/>
                          <w:vertAlign w:val="superscript"/>
                        </w:rPr>
                      </w:pPr>
                      <w:r w:rsidRPr="001346CA">
                        <w:rPr>
                          <w:rFonts w:asciiTheme="majorHAnsi" w:hAnsiTheme="majorHAnsi" w:cstheme="majorHAnsi"/>
                          <w:color w:val="FF9D1A" w:themeColor="accent5"/>
                          <w:sz w:val="20"/>
                          <w:szCs w:val="20"/>
                        </w:rPr>
                        <w:t xml:space="preserve">“Early childhood presents an opportunity to invest early and reap the long-term dividend from this investment, as well as avoiding significant long-term costs to society.” </w:t>
                      </w:r>
                    </w:p>
                    <w:p w14:paraId="3DE42801" w14:textId="09F9BF59" w:rsidR="007C73C4" w:rsidRPr="001346CA" w:rsidRDefault="007C73C4" w:rsidP="007C73C4">
                      <w:pPr>
                        <w:pStyle w:val="FootnoteText"/>
                        <w:rPr>
                          <w:color w:val="FF9D1A" w:themeColor="accent5"/>
                        </w:rPr>
                      </w:pPr>
                      <w:r w:rsidRPr="001346CA">
                        <w:rPr>
                          <w:color w:val="FF9D1A" w:themeColor="accent5"/>
                        </w:rPr>
                        <w:t>Education State Early Childhood Reform Plan, DE (2018)</w:t>
                      </w:r>
                    </w:p>
                    <w:p w14:paraId="74DF9144" w14:textId="77777777" w:rsidR="007C73C4" w:rsidRPr="001346CA" w:rsidRDefault="007C73C4" w:rsidP="007C73C4">
                      <w:pPr>
                        <w:pStyle w:val="Callout"/>
                        <w:rPr>
                          <w:rFonts w:asciiTheme="majorHAnsi" w:hAnsiTheme="majorHAnsi" w:cstheme="majorHAnsi"/>
                          <w:color w:val="FF9D1A" w:themeColor="accent5"/>
                          <w:sz w:val="20"/>
                          <w:szCs w:val="20"/>
                        </w:rPr>
                      </w:pPr>
                    </w:p>
                  </w:txbxContent>
                </v:textbox>
                <w10:wrap type="square"/>
              </v:shape>
            </w:pict>
          </mc:Fallback>
        </mc:AlternateContent>
      </w:r>
      <w:r>
        <w:t>The Central Registration and Enrolment Scheme (CRES)</w:t>
      </w:r>
      <w:r w:rsidRPr="00313250">
        <w:t xml:space="preserve"> provides one easily accessible way for local families to register for and secure a place for their children in kindergarten, without having to work through the different processes and priorities used by individual service providers. </w:t>
      </w:r>
      <w:r>
        <w:t>It is a collaborative model that brings together councils, service providers, MCH staff, support services and other stakeholders to support children and their families and carers.</w:t>
      </w:r>
    </w:p>
    <w:p w14:paraId="1CA244E2" w14:textId="4D207020" w:rsidR="007C73C4" w:rsidRDefault="007C73C4" w:rsidP="007C73C4">
      <w:r>
        <w:t xml:space="preserve">The CRES model has been co-designed by DE, the Municipal Association of Victoria (MAV) and a range of service providers, councils and services supporting children and families. It serves as blueprint for councils and other CRES providers to maximise consistent experiences of kindergarten registration and enrolment across Victoria. </w:t>
      </w:r>
    </w:p>
    <w:p w14:paraId="18394CA0" w14:textId="32389025" w:rsidR="007C73C4" w:rsidRDefault="007C73C4" w:rsidP="007C73C4">
      <w:r>
        <w:t>Local government, with the support of DE and</w:t>
      </w:r>
      <w:r w:rsidR="00FA2EBE">
        <w:t xml:space="preserve"> </w:t>
      </w:r>
      <w:r w:rsidR="002F026E">
        <w:t>other Victoria</w:t>
      </w:r>
      <w:r w:rsidR="000A0A18">
        <w:t>n</w:t>
      </w:r>
      <w:r w:rsidR="002F026E">
        <w:t xml:space="preserve"> Government</w:t>
      </w:r>
      <w:r w:rsidR="000A0A18">
        <w:t xml:space="preserve"> departments</w:t>
      </w:r>
      <w:r>
        <w:t xml:space="preserve">, is well-placed to implement initiatives that optimise the uptake of kindergarten in Victoria. Detailed knowledge of local context and community is essential to provide an effective service, and councils play an important role in the planning, </w:t>
      </w:r>
      <w:proofErr w:type="gramStart"/>
      <w:r>
        <w:t>development</w:t>
      </w:r>
      <w:proofErr w:type="gramEnd"/>
      <w:r>
        <w:t xml:space="preserve"> and provision of early childhood services.</w:t>
      </w:r>
    </w:p>
    <w:p w14:paraId="693D4447" w14:textId="5614BCC1" w:rsidR="007C73C4" w:rsidRDefault="007C73C4" w:rsidP="007C73C4">
      <w:r>
        <w:t>In 2020 more than half of all local councils across Victoria operate a form of central enrolment or central registration scheme. These schemes provide a single point of entry for families, simplifying the kindergarten enrolment process and improving equity of access. The new CRES model builds on, and does not replace, schemes that are already operating in many councils across Victoria.</w:t>
      </w:r>
    </w:p>
    <w:bookmarkEnd w:id="7"/>
    <w:bookmarkEnd w:id="14"/>
    <w:p w14:paraId="749A1DA4" w14:textId="5770069A" w:rsidR="007C73C4" w:rsidRDefault="007C73C4" w:rsidP="007C73C4"/>
    <w:bookmarkEnd w:id="15"/>
    <w:p w14:paraId="7FBA1CAE" w14:textId="21EB3E24" w:rsidR="007C73C4" w:rsidRDefault="007C73C4">
      <w:pPr>
        <w:spacing w:after="0"/>
      </w:pPr>
      <w:r>
        <w:br w:type="page"/>
      </w:r>
    </w:p>
    <w:p w14:paraId="58BBB987" w14:textId="4ECEEEA3" w:rsidR="007C73C4" w:rsidRDefault="007C73C4" w:rsidP="007C73C4">
      <w:pPr>
        <w:pStyle w:val="Heading1"/>
        <w:numPr>
          <w:ilvl w:val="0"/>
          <w:numId w:val="21"/>
        </w:numPr>
      </w:pPr>
      <w:bookmarkStart w:id="17" w:name="_Toc143243761"/>
      <w:r>
        <w:lastRenderedPageBreak/>
        <w:t xml:space="preserve">The CRES </w:t>
      </w:r>
      <w:proofErr w:type="gramStart"/>
      <w:r>
        <w:t>model</w:t>
      </w:r>
      <w:bookmarkEnd w:id="17"/>
      <w:proofErr w:type="gramEnd"/>
    </w:p>
    <w:p w14:paraId="45D080F8" w14:textId="73A5BFD3" w:rsidR="007C73C4" w:rsidRPr="007C73C4" w:rsidRDefault="007C73C4" w:rsidP="007C73C4">
      <w:r w:rsidRPr="00C25335">
        <w:rPr>
          <w:noProof/>
        </w:rPr>
        <w:drawing>
          <wp:anchor distT="0" distB="0" distL="114300" distR="114300" simplePos="0" relativeHeight="251658243" behindDoc="0" locked="0" layoutInCell="1" allowOverlap="1" wp14:anchorId="252CE375" wp14:editId="246D6DC9">
            <wp:simplePos x="0" y="0"/>
            <wp:positionH relativeFrom="margin">
              <wp:align>right</wp:align>
            </wp:positionH>
            <wp:positionV relativeFrom="paragraph">
              <wp:posOffset>128861</wp:posOffset>
            </wp:positionV>
            <wp:extent cx="6113351" cy="7772400"/>
            <wp:effectExtent l="0" t="0" r="1905" b="0"/>
            <wp:wrapNone/>
            <wp:docPr id="8" name="Picture 2" descr="A one page diagram which describes the CRES Model. The model has three parts - ethos, process and enablers.&#10;The ethos includes a vision, purpose and principles. The vision for CRES success is that our community has a clear understanding of and access to quality kindergarten programs so that children are set up to be future learners and positive contributors to society. &#10;The purpose of CRES is to create a system of kindergarten registration, allocation and enrolment processes that is consistent, accessible and equitable for families, service providers and support services.&#10;The principles for CRES delivery are to be simple, inclusive, adaptable, consistent, transparent and collaborative.&#10;The process diagram describes the journey of a family or carer through the CRES. It shows how the CRES Provider's annual activities support this journey. It shows how MCH and Support Services assist in this  journey. &#10;The CRES enablers are the six foundational elements that make the CRES work. Having robust enablers will ensure a timely and seamless process for all CRES stakeholders. The enablers are: capability and capacity, governance structure, partnerships, systems data and digital tools, templates and documents, and policies and procedures.">
              <a:extLst xmlns:a="http://schemas.openxmlformats.org/drawingml/2006/main">
                <a:ext uri="{FF2B5EF4-FFF2-40B4-BE49-F238E27FC236}">
                  <a16:creationId xmlns:a16="http://schemas.microsoft.com/office/drawing/2014/main" id="{A3D93E69-D334-4287-9298-F95D3C3AD1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3D93E69-D334-4287-9298-F95D3C3AD1C0}"/>
                        </a:ext>
                      </a:extLst>
                    </pic:cNvPr>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0" y="0"/>
                      <a:ext cx="6113351" cy="7772400"/>
                    </a:xfrm>
                    <a:prstGeom prst="rect">
                      <a:avLst/>
                    </a:prstGeom>
                  </pic:spPr>
                </pic:pic>
              </a:graphicData>
            </a:graphic>
            <wp14:sizeRelH relativeFrom="margin">
              <wp14:pctWidth>0</wp14:pctWidth>
            </wp14:sizeRelH>
            <wp14:sizeRelV relativeFrom="margin">
              <wp14:pctHeight>0</wp14:pctHeight>
            </wp14:sizeRelV>
          </wp:anchor>
        </w:drawing>
      </w:r>
    </w:p>
    <w:p w14:paraId="6B9D1011" w14:textId="77777777" w:rsidR="007C73C4" w:rsidRDefault="007C73C4" w:rsidP="007C73C4"/>
    <w:p w14:paraId="1F9F9E86" w14:textId="77777777" w:rsidR="007C73C4" w:rsidRDefault="007C73C4" w:rsidP="007C73C4"/>
    <w:p w14:paraId="65C9367B" w14:textId="77777777" w:rsidR="007C73C4" w:rsidRDefault="007C73C4" w:rsidP="007C73C4"/>
    <w:p w14:paraId="5E09FD33" w14:textId="77777777" w:rsidR="007C73C4" w:rsidRDefault="007C73C4" w:rsidP="007C73C4"/>
    <w:p w14:paraId="79426061" w14:textId="77777777" w:rsidR="007C73C4" w:rsidRDefault="007C73C4" w:rsidP="007C73C4"/>
    <w:p w14:paraId="60FBDF97" w14:textId="77777777" w:rsidR="007C73C4" w:rsidRDefault="007C73C4" w:rsidP="007C73C4"/>
    <w:p w14:paraId="35A01D6F" w14:textId="77777777" w:rsidR="007C73C4" w:rsidRDefault="007C73C4" w:rsidP="007C73C4"/>
    <w:p w14:paraId="4850EDEE" w14:textId="77777777" w:rsidR="007C73C4" w:rsidRDefault="007C73C4" w:rsidP="007C73C4"/>
    <w:p w14:paraId="08C2256D" w14:textId="77777777" w:rsidR="007C73C4" w:rsidRDefault="007C73C4" w:rsidP="007C73C4"/>
    <w:p w14:paraId="129594E4" w14:textId="77777777" w:rsidR="007C73C4" w:rsidRDefault="007C73C4" w:rsidP="007C73C4"/>
    <w:p w14:paraId="62D68FD9" w14:textId="77777777" w:rsidR="007C73C4" w:rsidRDefault="007C73C4" w:rsidP="007C73C4"/>
    <w:p w14:paraId="6EBDCA2E" w14:textId="77777777" w:rsidR="007C73C4" w:rsidRDefault="007C73C4" w:rsidP="007C73C4"/>
    <w:p w14:paraId="2C6D107F" w14:textId="77777777" w:rsidR="007C73C4" w:rsidRDefault="007C73C4" w:rsidP="007C73C4"/>
    <w:p w14:paraId="075C8F79" w14:textId="77777777" w:rsidR="007C73C4" w:rsidRDefault="007C73C4" w:rsidP="007C73C4"/>
    <w:p w14:paraId="587B8CFE" w14:textId="77777777" w:rsidR="007C73C4" w:rsidRDefault="007C73C4" w:rsidP="007C73C4"/>
    <w:p w14:paraId="31B1354A" w14:textId="77777777" w:rsidR="007C73C4" w:rsidRDefault="007C73C4" w:rsidP="007C73C4"/>
    <w:p w14:paraId="63A758E9" w14:textId="77777777" w:rsidR="007C73C4" w:rsidRDefault="007C73C4" w:rsidP="007C73C4"/>
    <w:p w14:paraId="09D2FA56" w14:textId="77777777" w:rsidR="007C73C4" w:rsidRDefault="007C73C4" w:rsidP="007C73C4"/>
    <w:p w14:paraId="3FD0626E" w14:textId="77777777" w:rsidR="007C73C4" w:rsidRDefault="007C73C4" w:rsidP="007C73C4"/>
    <w:p w14:paraId="5E297702" w14:textId="77777777" w:rsidR="007C73C4" w:rsidRDefault="007C73C4" w:rsidP="007C73C4"/>
    <w:p w14:paraId="39AE6A0D" w14:textId="77777777" w:rsidR="007C73C4" w:rsidRDefault="007C73C4" w:rsidP="007C73C4"/>
    <w:p w14:paraId="45F23C80" w14:textId="77777777" w:rsidR="007C73C4" w:rsidRDefault="007C73C4" w:rsidP="007C73C4"/>
    <w:p w14:paraId="3ED6C358" w14:textId="77777777" w:rsidR="007C73C4" w:rsidRDefault="007C73C4" w:rsidP="007C73C4"/>
    <w:p w14:paraId="3156C4D7" w14:textId="77777777" w:rsidR="007C73C4" w:rsidRDefault="007C73C4" w:rsidP="007C73C4"/>
    <w:p w14:paraId="308E81BF" w14:textId="77777777" w:rsidR="007C73C4" w:rsidRDefault="007C73C4" w:rsidP="007C73C4"/>
    <w:p w14:paraId="32A1DEBF" w14:textId="77777777" w:rsidR="007C73C4" w:rsidRDefault="007C73C4" w:rsidP="007C73C4"/>
    <w:p w14:paraId="04958BB2" w14:textId="77777777" w:rsidR="007C73C4" w:rsidRDefault="007C73C4" w:rsidP="007C73C4"/>
    <w:p w14:paraId="0641BE69" w14:textId="77777777" w:rsidR="007C73C4" w:rsidRDefault="007C73C4" w:rsidP="007C73C4"/>
    <w:p w14:paraId="61082FBE" w14:textId="77777777" w:rsidR="007C73C4" w:rsidRDefault="007C73C4" w:rsidP="007C73C4"/>
    <w:p w14:paraId="6AA4311B" w14:textId="77777777" w:rsidR="007C73C4" w:rsidRDefault="007C73C4" w:rsidP="007C73C4"/>
    <w:p w14:paraId="75C2CBF0" w14:textId="77777777" w:rsidR="007C73C4" w:rsidRDefault="007C73C4" w:rsidP="007C73C4"/>
    <w:p w14:paraId="7977420F" w14:textId="77777777" w:rsidR="007C73C4" w:rsidRDefault="007C73C4" w:rsidP="007C73C4"/>
    <w:p w14:paraId="582212F9" w14:textId="77777777" w:rsidR="007C73C4" w:rsidRDefault="007C73C4" w:rsidP="007C73C4"/>
    <w:p w14:paraId="380788BA" w14:textId="77777777" w:rsidR="007C73C4" w:rsidRDefault="007C73C4">
      <w:pPr>
        <w:spacing w:after="0"/>
      </w:pPr>
      <w:r>
        <w:br w:type="page"/>
      </w:r>
    </w:p>
    <w:p w14:paraId="1FB729A8" w14:textId="77777777" w:rsidR="007C73C4" w:rsidRDefault="007C73C4" w:rsidP="007C73C4">
      <w:pPr>
        <w:pStyle w:val="Heading1"/>
        <w:numPr>
          <w:ilvl w:val="0"/>
          <w:numId w:val="21"/>
        </w:numPr>
      </w:pPr>
      <w:bookmarkStart w:id="18" w:name="_Toc143243762"/>
      <w:r>
        <w:lastRenderedPageBreak/>
        <w:t>The CRES ethos</w:t>
      </w:r>
      <w:bookmarkEnd w:id="18"/>
    </w:p>
    <w:p w14:paraId="0383ED67" w14:textId="06FD75B0" w:rsidR="007C73C4" w:rsidRDefault="007C73C4" w:rsidP="007C73C4">
      <w:pPr>
        <w:rPr>
          <w:lang w:eastAsia="en-AU"/>
        </w:rPr>
      </w:pPr>
      <w:r w:rsidRPr="00454C3D">
        <w:rPr>
          <w:lang w:eastAsia="en-AU"/>
        </w:rPr>
        <w:t>The CRES ethos guides CRES providers to align their practice with a state-wide vision for central enrolment in Victoria.</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2"/>
      </w:tblGrid>
      <w:tr w:rsidR="007C73C4" w14:paraId="6514B71B" w14:textId="77777777" w:rsidTr="00235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vAlign w:val="center"/>
          </w:tcPr>
          <w:p w14:paraId="20B54494" w14:textId="77045627" w:rsidR="007C73C4" w:rsidRPr="00235C35" w:rsidRDefault="007C73C4" w:rsidP="00235C35">
            <w:pPr>
              <w:spacing w:before="120"/>
              <w:jc w:val="center"/>
              <w:rPr>
                <w:b/>
                <w:bCs/>
                <w:lang w:eastAsia="en-AU"/>
              </w:rPr>
            </w:pPr>
            <w:r w:rsidRPr="00235C35">
              <w:rPr>
                <w:b/>
                <w:bCs/>
                <w:lang w:eastAsia="en-AU"/>
              </w:rPr>
              <w:t>Vision for CRES success</w:t>
            </w:r>
          </w:p>
        </w:tc>
      </w:tr>
      <w:tr w:rsidR="007C73C4" w14:paraId="28C17723" w14:textId="77777777" w:rsidTr="00235C35">
        <w:tc>
          <w:tcPr>
            <w:cnfStyle w:val="001000000000" w:firstRow="0" w:lastRow="0" w:firstColumn="1" w:lastColumn="0" w:oddVBand="0" w:evenVBand="0" w:oddHBand="0" w:evenHBand="0" w:firstRowFirstColumn="0" w:firstRowLastColumn="0" w:lastRowFirstColumn="0" w:lastRowLastColumn="0"/>
            <w:tcW w:w="9622" w:type="dxa"/>
            <w:vAlign w:val="center"/>
          </w:tcPr>
          <w:p w14:paraId="66C182BD" w14:textId="46C9A434" w:rsidR="007C73C4" w:rsidRDefault="00235C35" w:rsidP="00235C35">
            <w:pPr>
              <w:spacing w:before="120"/>
              <w:jc w:val="center"/>
              <w:rPr>
                <w:lang w:eastAsia="en-AU"/>
              </w:rPr>
            </w:pPr>
            <w:r>
              <w:rPr>
                <w:lang w:eastAsia="en-AU"/>
              </w:rPr>
              <w:t>Our community has a clear understanding of, and access to, quality kindergarten programs, so that children are set up to be future learners and positive contributors to society</w:t>
            </w:r>
          </w:p>
        </w:tc>
      </w:tr>
    </w:tbl>
    <w:p w14:paraId="1BE4FEAB" w14:textId="123FC19D" w:rsidR="007C73C4" w:rsidRDefault="007C73C4" w:rsidP="00235C35">
      <w:pPr>
        <w:spacing w:before="120"/>
      </w:pPr>
      <w:r>
        <w:t>The vision statement describes what a CRES aims to achieve and aligns all schemes across the state. The vision is the central rallying point for all CRES Partners that will be involved in delivering the CRES. Using the vision statement as a tool to unite everyone involved with the CRES will create a foundation for strong relationships and an effective CRES.</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22"/>
      </w:tblGrid>
      <w:tr w:rsidR="007C73C4" w14:paraId="6A21FC5A" w14:textId="77777777" w:rsidTr="00235C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shd w:val="clear" w:color="auto" w:fill="975BAA" w:themeFill="accent1" w:themeFillShade="BF"/>
            <w:vAlign w:val="center"/>
          </w:tcPr>
          <w:p w14:paraId="6E3B0B00" w14:textId="217E4EFD" w:rsidR="007C73C4" w:rsidRPr="00235C35" w:rsidRDefault="007C73C4" w:rsidP="00235C35">
            <w:pPr>
              <w:spacing w:before="120"/>
              <w:jc w:val="center"/>
              <w:rPr>
                <w:b/>
                <w:bCs/>
              </w:rPr>
            </w:pPr>
            <w:r w:rsidRPr="00235C35">
              <w:rPr>
                <w:b/>
                <w:bCs/>
              </w:rPr>
              <w:t>Purpose of CRES</w:t>
            </w:r>
          </w:p>
        </w:tc>
      </w:tr>
      <w:tr w:rsidR="007C73C4" w14:paraId="514A78BA" w14:textId="77777777" w:rsidTr="00235C35">
        <w:tc>
          <w:tcPr>
            <w:cnfStyle w:val="001000000000" w:firstRow="0" w:lastRow="0" w:firstColumn="1" w:lastColumn="0" w:oddVBand="0" w:evenVBand="0" w:oddHBand="0" w:evenHBand="0" w:firstRowFirstColumn="0" w:firstRowLastColumn="0" w:lastRowFirstColumn="0" w:lastRowLastColumn="0"/>
            <w:tcW w:w="9622" w:type="dxa"/>
            <w:vAlign w:val="center"/>
          </w:tcPr>
          <w:p w14:paraId="34DB048E" w14:textId="04943501" w:rsidR="007C73C4" w:rsidRDefault="00235C35" w:rsidP="00235C35">
            <w:pPr>
              <w:spacing w:before="120"/>
              <w:jc w:val="center"/>
            </w:pPr>
            <w:r>
              <w:t xml:space="preserve">A CRES is a system of kindergarten registration, allocation and enrolment processes that is consistent, </w:t>
            </w:r>
            <w:proofErr w:type="gramStart"/>
            <w:r>
              <w:t>accessible</w:t>
            </w:r>
            <w:proofErr w:type="gramEnd"/>
            <w:r>
              <w:t xml:space="preserve"> and equitable for families, service providers and support services.</w:t>
            </w:r>
          </w:p>
        </w:tc>
      </w:tr>
    </w:tbl>
    <w:p w14:paraId="244B2ADF" w14:textId="77777777" w:rsidR="007C73C4" w:rsidRDefault="007C73C4" w:rsidP="00235C35">
      <w:pPr>
        <w:spacing w:before="120"/>
      </w:pPr>
      <w:r>
        <w:t>This purpose statement sets a concrete direction that provides the rationale for why the CRES exists and what it does. The purpose statement encompasses who the CRES is for – the CRES builds a network of partners who coordinate to ensure that families and carers have a seamless experience. Keeping this in mind when conducting CRES-related work will set a clear direction and intention. The purpose statement sets the expectation for the CRES, and f</w:t>
      </w:r>
      <w:r w:rsidRPr="00BE2416">
        <w:t>or you</w:t>
      </w:r>
      <w:r>
        <w:t xml:space="preserve"> </w:t>
      </w:r>
      <w:r w:rsidRPr="00BE2416">
        <w:t xml:space="preserve">this means that the </w:t>
      </w:r>
      <w:r>
        <w:t xml:space="preserve">purpose </w:t>
      </w:r>
      <w:r w:rsidRPr="00BE2416">
        <w:t>should be used as the basis for viewing progress and success</w:t>
      </w:r>
      <w:r>
        <w:t>.</w:t>
      </w:r>
    </w:p>
    <w:p w14:paraId="1113CAC4" w14:textId="77777777" w:rsidR="001346CA" w:rsidRDefault="001346CA">
      <w:pPr>
        <w:spacing w:after="0"/>
      </w:pPr>
      <w:r>
        <w:br w:type="page"/>
      </w:r>
    </w:p>
    <w:p w14:paraId="6D1769CE" w14:textId="1F8A20AA" w:rsidR="00C72D33" w:rsidRDefault="00235C35" w:rsidP="00C72D33">
      <w:r>
        <w:lastRenderedPageBreak/>
        <w:t>There are six principles for CRES delivery:</w:t>
      </w:r>
    </w:p>
    <w:p w14:paraId="6E7153CC" w14:textId="33134D9C" w:rsidR="007C73C4" w:rsidRDefault="007B668C" w:rsidP="00C72D33">
      <w:r>
        <w:rPr>
          <w:noProof/>
        </w:rPr>
        <w:drawing>
          <wp:inline distT="0" distB="0" distL="0" distR="0" wp14:anchorId="7DD800EA" wp14:editId="2C0B9722">
            <wp:extent cx="6237957" cy="5178056"/>
            <wp:effectExtent l="0" t="0" r="0" b="3810"/>
            <wp:docPr id="7" name="Picture 7" descr="White and purple infographic of principles for CRES delivery. These principles include being simple, transparent, inclusive, consistent, collaborative and adap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ite and purple infographic of principles for CRES delivery. These principles include being simple, transparent, inclusive, consistent, collaborative and adaptabl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51573" cy="5189358"/>
                    </a:xfrm>
                    <a:prstGeom prst="rect">
                      <a:avLst/>
                    </a:prstGeom>
                    <a:noFill/>
                  </pic:spPr>
                </pic:pic>
              </a:graphicData>
            </a:graphic>
          </wp:inline>
        </w:drawing>
      </w:r>
    </w:p>
    <w:p w14:paraId="670E89FD" w14:textId="77777777" w:rsidR="00C72D33" w:rsidRDefault="00C72D33" w:rsidP="007B668C"/>
    <w:p w14:paraId="5AE1B4A7" w14:textId="00EF46ED" w:rsidR="00C72D33" w:rsidRDefault="007B668C" w:rsidP="00C72D33">
      <w:pPr>
        <w:rPr>
          <w:rFonts w:asciiTheme="majorHAnsi" w:eastAsiaTheme="majorEastAsia" w:hAnsiTheme="majorHAnsi" w:cstheme="majorBidi"/>
          <w:b/>
          <w:color w:val="86189C" w:themeColor="accent2"/>
          <w:sz w:val="24"/>
        </w:rPr>
        <w:sectPr w:rsidR="00C72D33" w:rsidSect="00144FD5">
          <w:footerReference w:type="default" r:id="rId23"/>
          <w:pgSz w:w="11900" w:h="16840"/>
          <w:pgMar w:top="1134" w:right="1134" w:bottom="1701" w:left="1134" w:header="709" w:footer="709" w:gutter="0"/>
          <w:cols w:space="708"/>
          <w:docGrid w:linePitch="360"/>
        </w:sectPr>
      </w:pPr>
      <w:r>
        <w:t xml:space="preserve">The principles serve to guide the establishment and delivery of the CRES across the state. These six pillars will ensure that consistently high-quality schemes are implemented across Victoria’s many unique council and community contexts. The principles are the reference points for a best-practice CRES. If you check that </w:t>
      </w:r>
      <w:r w:rsidRPr="00C43C98">
        <w:t>your</w:t>
      </w:r>
      <w:r>
        <w:t xml:space="preserve"> CRES</w:t>
      </w:r>
      <w:r w:rsidRPr="00C43C98">
        <w:t xml:space="preserve"> </w:t>
      </w:r>
      <w:r>
        <w:t xml:space="preserve">related </w:t>
      </w:r>
      <w:r w:rsidRPr="00C43C98">
        <w:t>activities and decisions are</w:t>
      </w:r>
      <w:r>
        <w:t xml:space="preserve"> aligned to these principles, you can be sure that you are </w:t>
      </w:r>
      <w:r w:rsidRPr="00C43C98">
        <w:t>fulfilling</w:t>
      </w:r>
      <w:r>
        <w:t xml:space="preserve"> the </w:t>
      </w:r>
      <w:r w:rsidRPr="00C43C98">
        <w:t>CRES vision and purpose</w:t>
      </w:r>
    </w:p>
    <w:p w14:paraId="7384287B" w14:textId="0A6E127D" w:rsidR="007C73C4" w:rsidRPr="00C72D33" w:rsidRDefault="007B668C" w:rsidP="00C72D33">
      <w:pPr>
        <w:pStyle w:val="Heading1"/>
        <w:numPr>
          <w:ilvl w:val="0"/>
          <w:numId w:val="21"/>
        </w:numPr>
      </w:pPr>
      <w:bookmarkStart w:id="19" w:name="_Toc143243763"/>
      <w:r w:rsidRPr="00C72D33">
        <w:lastRenderedPageBreak/>
        <w:t>The CRES Process</w:t>
      </w:r>
      <w:bookmarkEnd w:id="19"/>
    </w:p>
    <w:p w14:paraId="255A3353" w14:textId="77777777" w:rsidR="007B668C" w:rsidRDefault="007B668C" w:rsidP="007B668C">
      <w:pPr>
        <w:pStyle w:val="Heading2"/>
        <w:rPr>
          <w:lang w:val="en-AU"/>
        </w:rPr>
      </w:pPr>
      <w:bookmarkStart w:id="20" w:name="_Toc46486305"/>
      <w:bookmarkStart w:id="21" w:name="_Toc143243764"/>
      <w:r>
        <w:rPr>
          <w:lang w:val="en-AU"/>
        </w:rPr>
        <w:t>Stage 1: Proactive engagement and awareness</w:t>
      </w:r>
      <w:bookmarkEnd w:id="20"/>
      <w:bookmarkEnd w:id="21"/>
    </w:p>
    <w:p w14:paraId="106FB964" w14:textId="6572BA62" w:rsidR="007B668C" w:rsidRDefault="007B668C" w:rsidP="007B668C">
      <w:pPr>
        <w:rPr>
          <w:lang w:eastAsia="en-AU"/>
        </w:rPr>
      </w:pPr>
      <w:r>
        <w:rPr>
          <w:lang w:eastAsia="en-AU"/>
        </w:rPr>
        <w:t>The objective of this stage is to e</w:t>
      </w:r>
      <w:r w:rsidRPr="005C7783">
        <w:rPr>
          <w:lang w:eastAsia="en-AU"/>
        </w:rPr>
        <w:t xml:space="preserve">nsure families </w:t>
      </w:r>
      <w:r>
        <w:rPr>
          <w:lang w:eastAsia="en-AU"/>
        </w:rPr>
        <w:t>and</w:t>
      </w:r>
      <w:r w:rsidRPr="005C7783">
        <w:rPr>
          <w:lang w:eastAsia="en-AU"/>
        </w:rPr>
        <w:t xml:space="preserve"> carers are aware of the importance of </w:t>
      </w:r>
      <w:r>
        <w:rPr>
          <w:lang w:eastAsia="en-AU"/>
        </w:rPr>
        <w:t>kindergarten</w:t>
      </w:r>
      <w:r w:rsidRPr="005C7783">
        <w:rPr>
          <w:lang w:eastAsia="en-AU"/>
        </w:rPr>
        <w:t xml:space="preserve">, the </w:t>
      </w:r>
      <w:proofErr w:type="gramStart"/>
      <w:r w:rsidRPr="005C7783">
        <w:rPr>
          <w:lang w:eastAsia="en-AU"/>
        </w:rPr>
        <w:t>CRES</w:t>
      </w:r>
      <w:proofErr w:type="gramEnd"/>
      <w:r w:rsidRPr="005C7783">
        <w:rPr>
          <w:lang w:eastAsia="en-AU"/>
        </w:rPr>
        <w:t xml:space="preserve"> and </w:t>
      </w:r>
      <w:r>
        <w:rPr>
          <w:lang w:eastAsia="en-AU"/>
        </w:rPr>
        <w:t xml:space="preserve">the </w:t>
      </w:r>
      <w:r w:rsidRPr="005C7783">
        <w:rPr>
          <w:lang w:eastAsia="en-AU"/>
        </w:rPr>
        <w:t>available assistance to help them engage with the CRES</w:t>
      </w:r>
      <w:r>
        <w:rPr>
          <w:lang w:eastAsia="en-AU"/>
        </w:rPr>
        <w:t>. Specific attention should be paid to ensuring children that are currently disengaged from the service system can engage with the CRES</w:t>
      </w:r>
      <w:r w:rsidR="004B638D">
        <w:rPr>
          <w:lang w:eastAsia="en-AU"/>
        </w:rPr>
        <w:t>.</w:t>
      </w:r>
    </w:p>
    <w:p w14:paraId="2927FAAF" w14:textId="77777777" w:rsidR="007B668C" w:rsidRDefault="007B668C" w:rsidP="007B668C">
      <w:pPr>
        <w:rPr>
          <w:lang w:eastAsia="en-AU"/>
        </w:rPr>
      </w:pPr>
      <w:r>
        <w:rPr>
          <w:lang w:eastAsia="en-AU"/>
        </w:rPr>
        <w:t>Working with CRES Partners in this stage to engage families and carers will result in as many children as possible being registered. Investing effort early will reduce the number of late registrations further down the line and minimise the number of children who get missed.</w:t>
      </w:r>
    </w:p>
    <w:tbl>
      <w:tblPr>
        <w:tblStyle w:val="NousTableTopandside"/>
        <w:tblW w:w="0" w:type="auto"/>
        <w:tblLook w:val="04A0" w:firstRow="1" w:lastRow="0" w:firstColumn="1" w:lastColumn="0" w:noHBand="0" w:noVBand="1"/>
        <w:tblCaption w:val="Table - Stage 1 process map"/>
        <w:tblDescription w:val="This table describes stage 1 of the CRES. Each row is a CRES stakeholder. The columns describe the tasks each stakeholder must undertake, in approximate order. Reading each column will describe all the things happening at the same time."/>
      </w:tblPr>
      <w:tblGrid>
        <w:gridCol w:w="1123"/>
        <w:gridCol w:w="2707"/>
        <w:gridCol w:w="2707"/>
        <w:gridCol w:w="2708"/>
        <w:gridCol w:w="9"/>
        <w:gridCol w:w="2698"/>
        <w:gridCol w:w="8"/>
        <w:gridCol w:w="2700"/>
      </w:tblGrid>
      <w:tr w:rsidR="007B668C" w:rsidRPr="00A65F91" w14:paraId="3C04B407" w14:textId="77777777" w:rsidTr="007329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bottom w:val="single" w:sz="8" w:space="0" w:color="000000" w:themeColor="text1"/>
              <w:right w:val="nil"/>
            </w:tcBorders>
            <w:shd w:val="clear" w:color="auto" w:fill="975BAA" w:themeFill="accent1" w:themeFillShade="BF"/>
          </w:tcPr>
          <w:p w14:paraId="0089DC89" w14:textId="77777777" w:rsidR="007B668C" w:rsidRPr="00985B95" w:rsidRDefault="007B668C" w:rsidP="006C58B6">
            <w:pPr>
              <w:pStyle w:val="TableHead"/>
              <w:rPr>
                <w:sz w:val="20"/>
                <w:szCs w:val="20"/>
              </w:rPr>
            </w:pPr>
          </w:p>
        </w:tc>
        <w:tc>
          <w:tcPr>
            <w:tcW w:w="13537" w:type="dxa"/>
            <w:gridSpan w:val="7"/>
            <w:tcBorders>
              <w:top w:val="single" w:sz="8" w:space="0" w:color="000000" w:themeColor="text1"/>
              <w:left w:val="nil"/>
              <w:bottom w:val="single" w:sz="8" w:space="0" w:color="000000" w:themeColor="text1"/>
              <w:right w:val="single" w:sz="8" w:space="0" w:color="000000" w:themeColor="text1"/>
            </w:tcBorders>
            <w:shd w:val="clear" w:color="auto" w:fill="975BAA" w:themeFill="accent1" w:themeFillShade="BF"/>
          </w:tcPr>
          <w:p w14:paraId="43DE2380" w14:textId="77777777" w:rsidR="007B668C" w:rsidRPr="00C570EE" w:rsidRDefault="007B668C" w:rsidP="006C58B6">
            <w:pPr>
              <w:pStyle w:val="Heading3"/>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7"/>
                <w:szCs w:val="17"/>
              </w:rPr>
            </w:pPr>
            <w:r w:rsidRPr="007B668C">
              <w:rPr>
                <w:color w:val="FFFFFF" w:themeColor="background1"/>
              </w:rPr>
              <w:t>December to February</w:t>
            </w:r>
          </w:p>
        </w:tc>
      </w:tr>
      <w:tr w:rsidR="007B668C" w:rsidRPr="00A65F91" w14:paraId="0F4DFAAE"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bottom w:val="single" w:sz="8" w:space="0" w:color="000000" w:themeColor="text1"/>
              <w:right w:val="nil"/>
            </w:tcBorders>
            <w:shd w:val="clear" w:color="auto" w:fill="975BAA" w:themeFill="accent1" w:themeFillShade="BF"/>
          </w:tcPr>
          <w:p w14:paraId="1B7B3D46" w14:textId="77777777" w:rsidR="007B668C" w:rsidRPr="00985B95" w:rsidRDefault="007B668C" w:rsidP="006C58B6">
            <w:pPr>
              <w:pStyle w:val="TableHead"/>
              <w:rPr>
                <w:sz w:val="20"/>
                <w:szCs w:val="20"/>
              </w:rPr>
            </w:pPr>
            <w:r w:rsidRPr="00985B95">
              <w:rPr>
                <w:sz w:val="20"/>
                <w:szCs w:val="20"/>
              </w:rPr>
              <w:t>Family experience</w:t>
            </w:r>
          </w:p>
        </w:tc>
        <w:tc>
          <w:tcPr>
            <w:tcW w:w="2707" w:type="dxa"/>
            <w:tcBorders>
              <w:top w:val="single" w:sz="8" w:space="0" w:color="000000" w:themeColor="text1"/>
              <w:left w:val="nil"/>
              <w:bottom w:val="single" w:sz="8" w:space="0" w:color="000000" w:themeColor="text1"/>
              <w:right w:val="nil"/>
            </w:tcBorders>
            <w:shd w:val="clear" w:color="auto" w:fill="FFFFFF" w:themeFill="background1"/>
          </w:tcPr>
          <w:p w14:paraId="61EA59E7" w14:textId="77777777" w:rsidR="007B668C" w:rsidRPr="00C570EE"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rPr>
            </w:pPr>
          </w:p>
        </w:tc>
        <w:tc>
          <w:tcPr>
            <w:tcW w:w="2707" w:type="dxa"/>
            <w:tcBorders>
              <w:top w:val="single" w:sz="8" w:space="0" w:color="000000" w:themeColor="text1"/>
              <w:left w:val="nil"/>
              <w:bottom w:val="single" w:sz="8" w:space="0" w:color="000000" w:themeColor="text1"/>
              <w:right w:val="nil"/>
            </w:tcBorders>
            <w:shd w:val="clear" w:color="auto" w:fill="FFFFFF" w:themeFill="background1"/>
          </w:tcPr>
          <w:p w14:paraId="7687EAF3" w14:textId="77777777" w:rsidR="007B668C" w:rsidRPr="00C570EE"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Is proactively engaged in initial conversations about ECEC and kindergarten.</w:t>
            </w:r>
          </w:p>
        </w:tc>
        <w:tc>
          <w:tcPr>
            <w:tcW w:w="2717" w:type="dxa"/>
            <w:gridSpan w:val="2"/>
            <w:tcBorders>
              <w:top w:val="single" w:sz="8" w:space="0" w:color="000000" w:themeColor="text1"/>
              <w:left w:val="nil"/>
              <w:bottom w:val="single" w:sz="8" w:space="0" w:color="000000" w:themeColor="text1"/>
              <w:right w:val="nil"/>
            </w:tcBorders>
            <w:shd w:val="clear" w:color="auto" w:fill="FFFFFF" w:themeFill="background1"/>
          </w:tcPr>
          <w:p w14:paraId="574D6C07" w14:textId="77777777" w:rsidR="007B668C" w:rsidRPr="00C570EE"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 xml:space="preserve">Searches for or receives information about ECEC, and how to register and </w:t>
            </w:r>
            <w:proofErr w:type="spellStart"/>
            <w:r w:rsidRPr="00C570EE">
              <w:rPr>
                <w:rFonts w:ascii="Calibri" w:hAnsi="Calibri" w:cs="Calibri"/>
                <w:sz w:val="17"/>
                <w:szCs w:val="17"/>
              </w:rPr>
              <w:t>enrol</w:t>
            </w:r>
            <w:proofErr w:type="spellEnd"/>
            <w:r w:rsidRPr="00C570EE">
              <w:rPr>
                <w:rFonts w:ascii="Calibri" w:hAnsi="Calibri" w:cs="Calibri"/>
                <w:sz w:val="17"/>
                <w:szCs w:val="17"/>
              </w:rPr>
              <w:t xml:space="preserve"> their child in kindergarten.</w:t>
            </w:r>
          </w:p>
        </w:tc>
        <w:tc>
          <w:tcPr>
            <w:tcW w:w="2706" w:type="dxa"/>
            <w:gridSpan w:val="2"/>
            <w:tcBorders>
              <w:top w:val="single" w:sz="8" w:space="0" w:color="000000" w:themeColor="text1"/>
              <w:left w:val="nil"/>
              <w:bottom w:val="single" w:sz="8" w:space="0" w:color="000000" w:themeColor="text1"/>
              <w:right w:val="nil"/>
            </w:tcBorders>
            <w:shd w:val="clear" w:color="auto" w:fill="FFFFFF" w:themeFill="background1"/>
          </w:tcPr>
          <w:p w14:paraId="50363D35" w14:textId="77777777" w:rsidR="007B668C" w:rsidRPr="00C570EE"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Talks with MCH nurse and support service staff about kindergarten and the enrolment process.</w:t>
            </w:r>
          </w:p>
        </w:tc>
        <w:tc>
          <w:tcPr>
            <w:tcW w:w="2700" w:type="dxa"/>
            <w:tcBorders>
              <w:top w:val="single" w:sz="8" w:space="0" w:color="000000" w:themeColor="text1"/>
              <w:left w:val="nil"/>
              <w:bottom w:val="single" w:sz="8" w:space="0" w:color="000000" w:themeColor="text1"/>
              <w:right w:val="single" w:sz="8" w:space="0" w:color="000000" w:themeColor="text1"/>
            </w:tcBorders>
            <w:shd w:val="clear" w:color="auto" w:fill="FFFFFF" w:themeFill="background1"/>
          </w:tcPr>
          <w:p w14:paraId="4BD6ECF9" w14:textId="77777777" w:rsidR="007B668C" w:rsidRPr="00C570EE"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570EE">
              <w:rPr>
                <w:rFonts w:ascii="Calibri" w:hAnsi="Calibri" w:cs="Calibri"/>
                <w:sz w:val="17"/>
                <w:szCs w:val="17"/>
              </w:rPr>
              <w:t>Receives information that kindergarten registration will open shortly.</w:t>
            </w:r>
          </w:p>
        </w:tc>
      </w:tr>
      <w:tr w:rsidR="007B668C" w:rsidRPr="00A65F91" w14:paraId="0B1FAF14"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right w:val="single" w:sz="8" w:space="0" w:color="000000" w:themeColor="text1"/>
            </w:tcBorders>
            <w:shd w:val="clear" w:color="auto" w:fill="975BAA" w:themeFill="accent1" w:themeFillShade="BF"/>
          </w:tcPr>
          <w:p w14:paraId="3D96A01B" w14:textId="77777777" w:rsidR="007B668C" w:rsidRPr="00985B95" w:rsidRDefault="007B668C" w:rsidP="006C58B6">
            <w:pPr>
              <w:pStyle w:val="TableHead"/>
              <w:rPr>
                <w:sz w:val="20"/>
                <w:szCs w:val="20"/>
              </w:rPr>
            </w:pPr>
            <w:r w:rsidRPr="00985B95">
              <w:rPr>
                <w:sz w:val="20"/>
                <w:szCs w:val="20"/>
              </w:rPr>
              <w:t>CRES Provider</w:t>
            </w:r>
          </w:p>
        </w:tc>
        <w:tc>
          <w:tcPr>
            <w:tcW w:w="2707" w:type="dxa"/>
            <w:tcBorders>
              <w:top w:val="single" w:sz="8" w:space="0" w:color="000000" w:themeColor="text1"/>
              <w:left w:val="single" w:sz="8" w:space="0" w:color="000000" w:themeColor="text1"/>
              <w:bottom w:val="single" w:sz="8" w:space="0" w:color="000000" w:themeColor="text1"/>
            </w:tcBorders>
          </w:tcPr>
          <w:p w14:paraId="5688FCCE"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Provides partners who </w:t>
            </w:r>
            <w:r>
              <w:rPr>
                <w:rFonts w:ascii="Calibri" w:hAnsi="Calibri" w:cs="Calibri"/>
                <w:color w:val="000000"/>
                <w:sz w:val="17"/>
                <w:szCs w:val="17"/>
              </w:rPr>
              <w:t>have contact with families and carers with promotional and</w:t>
            </w:r>
            <w:r w:rsidRPr="00A65F91">
              <w:rPr>
                <w:rFonts w:ascii="Calibri" w:hAnsi="Calibri" w:cs="Calibri"/>
                <w:color w:val="000000"/>
                <w:sz w:val="17"/>
                <w:szCs w:val="17"/>
              </w:rPr>
              <w:t xml:space="preserve"> registration materials</w:t>
            </w:r>
            <w:r>
              <w:rPr>
                <w:rFonts w:ascii="Calibri" w:hAnsi="Calibri" w:cs="Calibri"/>
                <w:color w:val="000000"/>
                <w:sz w:val="17"/>
                <w:szCs w:val="17"/>
              </w:rPr>
              <w:t xml:space="preserve"> </w:t>
            </w:r>
            <w:r w:rsidRPr="00A65F91">
              <w:rPr>
                <w:rFonts w:ascii="Calibri" w:hAnsi="Calibri" w:cs="Calibri"/>
                <w:color w:val="000000"/>
                <w:sz w:val="17"/>
                <w:szCs w:val="17"/>
              </w:rPr>
              <w:t>including:</w:t>
            </w:r>
            <w:r w:rsidRPr="00A65F91">
              <w:rPr>
                <w:rFonts w:ascii="Calibri" w:hAnsi="Calibri" w:cs="Calibri"/>
                <w:color w:val="000000"/>
                <w:sz w:val="17"/>
                <w:szCs w:val="17"/>
              </w:rPr>
              <w:br/>
              <w:t xml:space="preserve">- </w:t>
            </w:r>
            <w:r>
              <w:rPr>
                <w:rFonts w:ascii="Calibri" w:hAnsi="Calibri" w:cs="Calibri"/>
                <w:color w:val="000000"/>
                <w:sz w:val="17"/>
                <w:szCs w:val="17"/>
              </w:rPr>
              <w:t xml:space="preserve">Promotional materials for families and carers </w:t>
            </w:r>
            <w:proofErr w:type="gramStart"/>
            <w:r>
              <w:rPr>
                <w:rFonts w:ascii="Calibri" w:hAnsi="Calibri" w:cs="Calibri"/>
                <w:color w:val="000000"/>
                <w:sz w:val="17"/>
                <w:szCs w:val="17"/>
              </w:rPr>
              <w:t>pack</w:t>
            </w:r>
            <w:proofErr w:type="gramEnd"/>
          </w:p>
          <w:p w14:paraId="6057523C"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Registration form copies or link to online form</w:t>
            </w:r>
            <w:r w:rsidRPr="00A65F91">
              <w:rPr>
                <w:rFonts w:ascii="Calibri" w:hAnsi="Calibri" w:cs="Calibri"/>
                <w:color w:val="000000"/>
                <w:sz w:val="17"/>
                <w:szCs w:val="17"/>
              </w:rPr>
              <w:br/>
              <w:t xml:space="preserve">- </w:t>
            </w:r>
            <w:r>
              <w:rPr>
                <w:rFonts w:ascii="Calibri" w:hAnsi="Calibri" w:cs="Calibri"/>
                <w:color w:val="000000"/>
                <w:sz w:val="17"/>
                <w:szCs w:val="17"/>
              </w:rPr>
              <w:t>“Information for CRES Partners” pack</w:t>
            </w:r>
          </w:p>
          <w:p w14:paraId="10FABB1D"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u w:val="single"/>
              </w:rPr>
            </w:pPr>
            <w:r>
              <w:rPr>
                <w:rFonts w:ascii="Calibri" w:hAnsi="Calibri" w:cs="Calibri"/>
                <w:color w:val="000000"/>
                <w:sz w:val="17"/>
                <w:szCs w:val="17"/>
              </w:rPr>
              <w:t xml:space="preserve">(List of </w:t>
            </w:r>
            <w:proofErr w:type="spellStart"/>
            <w:r>
              <w:rPr>
                <w:rFonts w:ascii="Calibri" w:hAnsi="Calibri" w:cs="Calibri"/>
                <w:color w:val="000000"/>
                <w:sz w:val="17"/>
                <w:szCs w:val="17"/>
              </w:rPr>
              <w:t>organisations</w:t>
            </w:r>
            <w:proofErr w:type="spellEnd"/>
            <w:r>
              <w:rPr>
                <w:rFonts w:ascii="Calibri" w:hAnsi="Calibri" w:cs="Calibri"/>
                <w:color w:val="000000"/>
                <w:sz w:val="17"/>
                <w:szCs w:val="17"/>
              </w:rPr>
              <w:t xml:space="preserve"> to distribute to enclosed in </w:t>
            </w:r>
            <w:r w:rsidRPr="00555C26">
              <w:rPr>
                <w:rFonts w:ascii="Calibri" w:hAnsi="Calibri" w:cs="Calibri"/>
                <w:color w:val="000000"/>
                <w:sz w:val="17"/>
                <w:szCs w:val="17"/>
                <w:u w:val="single"/>
              </w:rPr>
              <w:t>Appendix A)</w:t>
            </w:r>
          </w:p>
          <w:p w14:paraId="7DE90FEA"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Pr>
                <w:rFonts w:ascii="Calibri" w:hAnsi="Calibri" w:cs="Calibri"/>
                <w:color w:val="000000"/>
                <w:sz w:val="17"/>
                <w:szCs w:val="17"/>
                <w:lang w:eastAsia="en-AU"/>
              </w:rPr>
              <w:t xml:space="preserve">Ensure frontline CRES staff feel confident ensuring a safe and welcoming environment to appropriately support all families </w:t>
            </w:r>
            <w:r w:rsidRPr="00CA35EA">
              <w:rPr>
                <w:rFonts w:ascii="Calibri" w:hAnsi="Calibri" w:cs="Calibri"/>
                <w:color w:val="000000"/>
                <w:sz w:val="17"/>
                <w:szCs w:val="17"/>
                <w:lang w:eastAsia="en-AU"/>
              </w:rPr>
              <w:t>and carers</w:t>
            </w:r>
            <w:r>
              <w:rPr>
                <w:rFonts w:ascii="Calibri" w:hAnsi="Calibri" w:cs="Calibri"/>
                <w:color w:val="000000"/>
                <w:sz w:val="17"/>
                <w:szCs w:val="17"/>
                <w:lang w:eastAsia="en-AU"/>
              </w:rPr>
              <w:t xml:space="preserve"> (including </w:t>
            </w:r>
            <w:proofErr w:type="spellStart"/>
            <w:r>
              <w:rPr>
                <w:rFonts w:ascii="Calibri" w:hAnsi="Calibri" w:cs="Calibri"/>
                <w:color w:val="000000"/>
                <w:sz w:val="17"/>
                <w:szCs w:val="17"/>
                <w:lang w:eastAsia="en-AU"/>
              </w:rPr>
              <w:t>marginalised</w:t>
            </w:r>
            <w:proofErr w:type="spellEnd"/>
            <w:r>
              <w:rPr>
                <w:rFonts w:ascii="Calibri" w:hAnsi="Calibri" w:cs="Calibri"/>
                <w:color w:val="000000"/>
                <w:sz w:val="17"/>
                <w:szCs w:val="17"/>
                <w:lang w:eastAsia="en-AU"/>
              </w:rPr>
              <w:t xml:space="preserve"> and vulnerable families) to register for kindergarten.</w:t>
            </w:r>
          </w:p>
          <w:p w14:paraId="71146FAD"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p>
        </w:tc>
        <w:tc>
          <w:tcPr>
            <w:tcW w:w="2707" w:type="dxa"/>
            <w:tcBorders>
              <w:top w:val="single" w:sz="8" w:space="0" w:color="000000" w:themeColor="text1"/>
              <w:bottom w:val="single" w:sz="8" w:space="0" w:color="000000" w:themeColor="text1"/>
            </w:tcBorders>
          </w:tcPr>
          <w:p w14:paraId="380D40CD"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Pr>
                <w:rFonts w:ascii="Calibri" w:hAnsi="Calibri" w:cs="Calibri"/>
                <w:color w:val="000000"/>
                <w:sz w:val="17"/>
                <w:szCs w:val="17"/>
                <w:lang w:eastAsia="en-AU"/>
              </w:rPr>
              <w:t xml:space="preserve">Actively works with support services, community leaders, MCH and other CRES partners to promote the upcoming registration cycle and plan how to best engage families </w:t>
            </w:r>
            <w:r w:rsidRPr="00CA35EA">
              <w:rPr>
                <w:rFonts w:ascii="Calibri" w:hAnsi="Calibri" w:cs="Calibri"/>
                <w:color w:val="000000"/>
                <w:sz w:val="17"/>
                <w:szCs w:val="17"/>
                <w:lang w:eastAsia="en-AU"/>
              </w:rPr>
              <w:t xml:space="preserve">and carers </w:t>
            </w:r>
            <w:r>
              <w:rPr>
                <w:rFonts w:ascii="Calibri" w:hAnsi="Calibri" w:cs="Calibri"/>
                <w:color w:val="000000"/>
                <w:sz w:val="17"/>
                <w:szCs w:val="17"/>
                <w:lang w:eastAsia="en-AU"/>
              </w:rPr>
              <w:t>across the municipality.</w:t>
            </w:r>
          </w:p>
          <w:p w14:paraId="3BE5D66D" w14:textId="77777777" w:rsidR="0085707D" w:rsidRDefault="0085707D" w:rsidP="0085707D">
            <w:pPr>
              <w:spacing w:after="0"/>
              <w:cnfStyle w:val="000000000000" w:firstRow="0" w:lastRow="0" w:firstColumn="0" w:lastColumn="0" w:oddVBand="0" w:evenVBand="0" w:oddHBand="0" w:evenHBand="0" w:firstRowFirstColumn="0" w:firstRowLastColumn="0" w:lastRowFirstColumn="0" w:lastRowLastColumn="0"/>
              <w:rPr>
                <w:sz w:val="17"/>
                <w:szCs w:val="17"/>
              </w:rPr>
            </w:pPr>
          </w:p>
          <w:p w14:paraId="362EE675" w14:textId="2FA4EE76" w:rsidR="0085707D" w:rsidRPr="0085707D" w:rsidRDefault="0085707D" w:rsidP="0085707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sidRPr="0085707D">
              <w:rPr>
                <w:rFonts w:ascii="Calibri" w:hAnsi="Calibri" w:cs="Calibri"/>
                <w:color w:val="000000"/>
                <w:sz w:val="17"/>
                <w:szCs w:val="17"/>
                <w:lang w:eastAsia="en-AU"/>
              </w:rPr>
              <w:t>Develop and/or update the public-facing CRES policy</w:t>
            </w:r>
            <w:r>
              <w:rPr>
                <w:rFonts w:ascii="Calibri" w:hAnsi="Calibri" w:cs="Calibri"/>
                <w:color w:val="000000"/>
                <w:sz w:val="17"/>
                <w:szCs w:val="17"/>
                <w:lang w:eastAsia="en-AU"/>
              </w:rPr>
              <w:t xml:space="preserve"> to ensure it reflects information relevant for the following year.</w:t>
            </w:r>
          </w:p>
          <w:p w14:paraId="6F7BC32C" w14:textId="4B716C53"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p>
          <w:p w14:paraId="3E722FC6" w14:textId="45B3AB2F" w:rsidR="007B668C" w:rsidRPr="0085707D" w:rsidRDefault="007B668C" w:rsidP="0085707D">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lang w:eastAsia="en-AU"/>
              </w:rPr>
            </w:pPr>
            <w:r w:rsidRPr="00A65F91">
              <w:rPr>
                <w:rFonts w:ascii="Calibri" w:hAnsi="Calibri" w:cs="Calibri"/>
                <w:color w:val="000000"/>
                <w:sz w:val="17"/>
                <w:szCs w:val="17"/>
              </w:rPr>
              <w:t xml:space="preserve">Collates a list of kindergarten-aged children in their LGA for the coming year through referrals from MCH at </w:t>
            </w:r>
            <w:r>
              <w:rPr>
                <w:rFonts w:ascii="Calibri" w:hAnsi="Calibri" w:cs="Calibri"/>
                <w:color w:val="000000"/>
                <w:sz w:val="17"/>
                <w:szCs w:val="17"/>
              </w:rPr>
              <w:t>two-year</w:t>
            </w:r>
            <w:r w:rsidRPr="00A65F91">
              <w:rPr>
                <w:rFonts w:ascii="Calibri" w:hAnsi="Calibri" w:cs="Calibri"/>
                <w:color w:val="000000"/>
                <w:sz w:val="17"/>
                <w:szCs w:val="17"/>
              </w:rPr>
              <w:t xml:space="preserve"> visit or by support se</w:t>
            </w:r>
            <w:r>
              <w:rPr>
                <w:rFonts w:ascii="Calibri" w:hAnsi="Calibri" w:cs="Calibri"/>
                <w:color w:val="000000"/>
                <w:sz w:val="17"/>
                <w:szCs w:val="17"/>
              </w:rPr>
              <w:t>r</w:t>
            </w:r>
            <w:r w:rsidRPr="00A65F91">
              <w:rPr>
                <w:rFonts w:ascii="Calibri" w:hAnsi="Calibri" w:cs="Calibri"/>
                <w:color w:val="000000"/>
                <w:sz w:val="17"/>
                <w:szCs w:val="17"/>
              </w:rPr>
              <w:t>vices.</w:t>
            </w:r>
            <w:r w:rsidRPr="00A65F91">
              <w:rPr>
                <w:rFonts w:ascii="Calibri" w:hAnsi="Calibri" w:cs="Calibri"/>
                <w:color w:val="000000"/>
                <w:sz w:val="17"/>
                <w:szCs w:val="17"/>
              </w:rPr>
              <w:br/>
            </w:r>
            <w:r w:rsidRPr="00A65F91">
              <w:rPr>
                <w:rFonts w:ascii="Calibri" w:hAnsi="Calibri" w:cs="Calibri"/>
                <w:color w:val="000000"/>
                <w:sz w:val="17"/>
                <w:szCs w:val="17"/>
              </w:rPr>
              <w:br/>
              <w:t>Collates notes on which children on the list may be experiencing vulnerability and the service/s working to support them.</w:t>
            </w:r>
          </w:p>
        </w:tc>
        <w:tc>
          <w:tcPr>
            <w:tcW w:w="2717" w:type="dxa"/>
            <w:gridSpan w:val="2"/>
            <w:tcBorders>
              <w:top w:val="single" w:sz="8" w:space="0" w:color="000000" w:themeColor="text1"/>
              <w:bottom w:val="single" w:sz="8" w:space="0" w:color="000000" w:themeColor="text1"/>
            </w:tcBorders>
          </w:tcPr>
          <w:p w14:paraId="3D9F8E47"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Broadcasts information about ECE</w:t>
            </w:r>
            <w:r>
              <w:rPr>
                <w:rFonts w:ascii="Calibri" w:hAnsi="Calibri" w:cs="Calibri"/>
                <w:color w:val="000000"/>
                <w:sz w:val="17"/>
                <w:szCs w:val="17"/>
              </w:rPr>
              <w:t>C</w:t>
            </w:r>
            <w:r w:rsidRPr="00A65F91">
              <w:rPr>
                <w:rFonts w:ascii="Calibri" w:hAnsi="Calibri" w:cs="Calibri"/>
                <w:color w:val="000000"/>
                <w:sz w:val="17"/>
                <w:szCs w:val="17"/>
              </w:rPr>
              <w:t xml:space="preserve"> and CRES, including through:</w:t>
            </w:r>
            <w:r w:rsidRPr="00A65F91">
              <w:rPr>
                <w:rFonts w:ascii="Calibri" w:hAnsi="Calibri" w:cs="Calibri"/>
                <w:color w:val="000000"/>
                <w:sz w:val="17"/>
                <w:szCs w:val="17"/>
              </w:rPr>
              <w:br/>
            </w:r>
            <w:r w:rsidRPr="00AB46AC">
              <w:rPr>
                <w:rFonts w:ascii="Calibri" w:hAnsi="Calibri" w:cs="Calibri"/>
                <w:color w:val="000000"/>
                <w:sz w:val="17"/>
                <w:szCs w:val="17"/>
              </w:rPr>
              <w:t xml:space="preserve">- Council </w:t>
            </w:r>
            <w:proofErr w:type="gramStart"/>
            <w:r w:rsidRPr="00AB46AC">
              <w:rPr>
                <w:rFonts w:ascii="Calibri" w:hAnsi="Calibri" w:cs="Calibri"/>
                <w:color w:val="000000"/>
                <w:sz w:val="17"/>
                <w:szCs w:val="17"/>
              </w:rPr>
              <w:t>website</w:t>
            </w:r>
            <w:proofErr w:type="gramEnd"/>
          </w:p>
          <w:p w14:paraId="2D222158"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xml:space="preserve">- </w:t>
            </w:r>
            <w:proofErr w:type="spellStart"/>
            <w:r>
              <w:rPr>
                <w:rFonts w:ascii="Calibri" w:hAnsi="Calibri" w:cs="Calibri"/>
                <w:color w:val="000000"/>
                <w:sz w:val="17"/>
                <w:szCs w:val="17"/>
              </w:rPr>
              <w:t>Immunisation</w:t>
            </w:r>
            <w:proofErr w:type="spellEnd"/>
            <w:r>
              <w:rPr>
                <w:rFonts w:ascii="Calibri" w:hAnsi="Calibri" w:cs="Calibri"/>
                <w:color w:val="000000"/>
                <w:sz w:val="17"/>
                <w:szCs w:val="17"/>
              </w:rPr>
              <w:t xml:space="preserve"> sessions</w:t>
            </w:r>
          </w:p>
          <w:p w14:paraId="116607DC" w14:textId="77777777"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Social media</w:t>
            </w:r>
          </w:p>
          <w:p w14:paraId="12484310" w14:textId="4FC4AB06" w:rsidR="007B668C" w:rsidRDefault="007B668C" w:rsidP="006C58B6">
            <w:pPr>
              <w:spacing w:after="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 Local papers and newsletters</w:t>
            </w:r>
            <w:r w:rsidRPr="00AB46AC">
              <w:rPr>
                <w:rFonts w:ascii="Calibri" w:hAnsi="Calibri" w:cs="Calibri"/>
                <w:color w:val="000000"/>
                <w:sz w:val="17"/>
                <w:szCs w:val="17"/>
              </w:rPr>
              <w:br/>
              <w:t>- Public noticeboards including at community hubs and services (</w:t>
            </w:r>
            <w:proofErr w:type="gramStart"/>
            <w:r w:rsidRPr="00AB46AC">
              <w:rPr>
                <w:rFonts w:ascii="Calibri" w:hAnsi="Calibri" w:cs="Calibri"/>
                <w:color w:val="000000"/>
                <w:sz w:val="17"/>
                <w:szCs w:val="17"/>
              </w:rPr>
              <w:t>e.g.</w:t>
            </w:r>
            <w:proofErr w:type="gramEnd"/>
            <w:r w:rsidRPr="00AB46AC">
              <w:rPr>
                <w:rFonts w:ascii="Calibri" w:hAnsi="Calibri" w:cs="Calibri"/>
                <w:color w:val="000000"/>
                <w:sz w:val="17"/>
                <w:szCs w:val="17"/>
              </w:rPr>
              <w:t xml:space="preserve"> </w:t>
            </w:r>
            <w:r>
              <w:rPr>
                <w:rFonts w:ascii="Calibri" w:hAnsi="Calibri" w:cs="Calibri"/>
                <w:color w:val="000000"/>
                <w:sz w:val="17"/>
                <w:szCs w:val="17"/>
              </w:rPr>
              <w:t xml:space="preserve">playgrounds, </w:t>
            </w:r>
            <w:r w:rsidRPr="00AB46AC">
              <w:rPr>
                <w:rFonts w:ascii="Calibri" w:hAnsi="Calibri" w:cs="Calibri"/>
                <w:color w:val="000000"/>
                <w:sz w:val="17"/>
                <w:szCs w:val="17"/>
              </w:rPr>
              <w:t xml:space="preserve">pools, leisure </w:t>
            </w:r>
            <w:proofErr w:type="spellStart"/>
            <w:r w:rsidRPr="00AB46AC">
              <w:rPr>
                <w:rFonts w:ascii="Calibri" w:hAnsi="Calibri" w:cs="Calibri"/>
                <w:color w:val="000000"/>
                <w:sz w:val="17"/>
                <w:szCs w:val="17"/>
              </w:rPr>
              <w:t>centres</w:t>
            </w:r>
            <w:proofErr w:type="spellEnd"/>
            <w:r w:rsidRPr="00AB46AC">
              <w:rPr>
                <w:rFonts w:ascii="Calibri" w:hAnsi="Calibri" w:cs="Calibri"/>
                <w:color w:val="000000"/>
                <w:sz w:val="17"/>
                <w:szCs w:val="17"/>
              </w:rPr>
              <w:t xml:space="preserve"> and libraries).</w:t>
            </w:r>
          </w:p>
          <w:p w14:paraId="46E1F665" w14:textId="65B66C23" w:rsidR="0085707D" w:rsidRDefault="0085707D" w:rsidP="006C58B6">
            <w:pPr>
              <w:spacing w:after="0"/>
              <w:cnfStyle w:val="000000000000" w:firstRow="0" w:lastRow="0" w:firstColumn="0" w:lastColumn="0" w:oddVBand="0" w:evenVBand="0" w:oddHBand="0" w:evenHBand="0" w:firstRowFirstColumn="0" w:firstRowLastColumn="0" w:lastRowFirstColumn="0" w:lastRowLastColumn="0"/>
              <w:rPr>
                <w:sz w:val="17"/>
                <w:szCs w:val="17"/>
              </w:rPr>
            </w:pPr>
          </w:p>
          <w:p w14:paraId="794182DE"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br/>
            </w:r>
            <w:r>
              <w:br/>
            </w:r>
          </w:p>
        </w:tc>
        <w:tc>
          <w:tcPr>
            <w:tcW w:w="2706" w:type="dxa"/>
            <w:gridSpan w:val="2"/>
            <w:tcBorders>
              <w:top w:val="single" w:sz="8" w:space="0" w:color="000000" w:themeColor="text1"/>
              <w:bottom w:val="single" w:sz="8" w:space="0" w:color="000000" w:themeColor="text1"/>
            </w:tcBorders>
          </w:tcPr>
          <w:p w14:paraId="6146787B"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00" w:type="dxa"/>
            <w:tcBorders>
              <w:top w:val="single" w:sz="8" w:space="0" w:color="000000" w:themeColor="text1"/>
              <w:bottom w:val="single" w:sz="8" w:space="0" w:color="000000" w:themeColor="text1"/>
              <w:right w:val="single" w:sz="8" w:space="0" w:color="000000" w:themeColor="text1"/>
            </w:tcBorders>
          </w:tcPr>
          <w:p w14:paraId="6788EE02"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Reminds MCH and support services of CRES deadlines to encourage on-time registrations and provides registration forms and other materials if needed.</w:t>
            </w:r>
            <w:r w:rsidRPr="00A65F91">
              <w:rPr>
                <w:rFonts w:ascii="Calibri" w:hAnsi="Calibri" w:cs="Calibri"/>
                <w:color w:val="000000"/>
                <w:sz w:val="17"/>
                <w:szCs w:val="17"/>
              </w:rPr>
              <w:br/>
            </w:r>
            <w:r w:rsidRPr="00A65F91">
              <w:rPr>
                <w:rFonts w:ascii="Calibri" w:hAnsi="Calibri" w:cs="Calibri"/>
                <w:color w:val="000000"/>
                <w:sz w:val="17"/>
                <w:szCs w:val="17"/>
              </w:rPr>
              <w:br/>
              <w:t>Contacts families and carers on the list compiled by MCH and support service referrals to encourage on-time registrations.</w:t>
            </w:r>
            <w:r w:rsidRPr="00A65F91">
              <w:rPr>
                <w:rFonts w:ascii="Calibri" w:hAnsi="Calibri" w:cs="Calibri"/>
                <w:color w:val="000000"/>
                <w:sz w:val="17"/>
                <w:szCs w:val="17"/>
              </w:rPr>
              <w:br/>
            </w:r>
            <w:r w:rsidRPr="00A65F91">
              <w:rPr>
                <w:rFonts w:ascii="Calibri" w:hAnsi="Calibri" w:cs="Calibri"/>
                <w:color w:val="000000"/>
                <w:sz w:val="17"/>
                <w:szCs w:val="17"/>
              </w:rPr>
              <w:br/>
              <w:t>Fields questions from famil</w:t>
            </w:r>
            <w:r>
              <w:rPr>
                <w:rFonts w:ascii="Calibri" w:hAnsi="Calibri" w:cs="Calibri"/>
                <w:color w:val="000000"/>
                <w:sz w:val="17"/>
                <w:szCs w:val="17"/>
              </w:rPr>
              <w:t>ies</w:t>
            </w:r>
            <w:r w:rsidRPr="00A65F91">
              <w:rPr>
                <w:rFonts w:ascii="Calibri" w:hAnsi="Calibri" w:cs="Calibri"/>
                <w:color w:val="000000"/>
                <w:sz w:val="17"/>
                <w:szCs w:val="17"/>
              </w:rPr>
              <w:t xml:space="preserve"> and carers about CRES.</w:t>
            </w:r>
          </w:p>
        </w:tc>
      </w:tr>
      <w:tr w:rsidR="007B668C" w:rsidRPr="00A65F91" w14:paraId="213DD5B4"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left w:val="single" w:sz="8" w:space="0" w:color="000000" w:themeColor="text1"/>
              <w:bottom w:val="single" w:sz="8" w:space="0" w:color="000000" w:themeColor="text1"/>
              <w:right w:val="single" w:sz="8" w:space="0" w:color="000000" w:themeColor="text1"/>
            </w:tcBorders>
            <w:shd w:val="clear" w:color="auto" w:fill="975BAA" w:themeFill="accent1" w:themeFillShade="BF"/>
          </w:tcPr>
          <w:p w14:paraId="598C3867" w14:textId="77777777" w:rsidR="007B668C" w:rsidRPr="00985B95" w:rsidRDefault="007B668C" w:rsidP="006C58B6">
            <w:pPr>
              <w:pStyle w:val="TableHead"/>
              <w:rPr>
                <w:sz w:val="20"/>
                <w:szCs w:val="20"/>
              </w:rPr>
            </w:pPr>
            <w:r w:rsidRPr="00985B95">
              <w:rPr>
                <w:sz w:val="20"/>
                <w:szCs w:val="20"/>
              </w:rPr>
              <w:lastRenderedPageBreak/>
              <w:t>Service Providers</w:t>
            </w:r>
          </w:p>
        </w:tc>
        <w:tc>
          <w:tcPr>
            <w:tcW w:w="2707" w:type="dxa"/>
            <w:tcBorders>
              <w:top w:val="single" w:sz="8" w:space="0" w:color="000000" w:themeColor="text1"/>
              <w:left w:val="single" w:sz="8" w:space="0" w:color="000000" w:themeColor="text1"/>
              <w:bottom w:val="single" w:sz="8" w:space="0" w:color="000000" w:themeColor="text1"/>
            </w:tcBorders>
          </w:tcPr>
          <w:p w14:paraId="735CB2B6" w14:textId="77777777" w:rsidR="007B668C" w:rsidRPr="00F7789A"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 xml:space="preserve">Receives CRES information for the year from CRES Provider. </w:t>
            </w:r>
          </w:p>
          <w:p w14:paraId="4640F484"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Communicates with CRES </w:t>
            </w:r>
            <w:r>
              <w:rPr>
                <w:rFonts w:ascii="Calibri" w:hAnsi="Calibri" w:cs="Calibri"/>
                <w:color w:val="000000"/>
                <w:sz w:val="17"/>
                <w:szCs w:val="17"/>
              </w:rPr>
              <w:t xml:space="preserve">Provider </w:t>
            </w:r>
            <w:r w:rsidRPr="00A65F91">
              <w:rPr>
                <w:rFonts w:ascii="Calibri" w:hAnsi="Calibri" w:cs="Calibri"/>
                <w:color w:val="000000"/>
                <w:sz w:val="17"/>
                <w:szCs w:val="17"/>
              </w:rPr>
              <w:t>to revise service agreement and provide any necessary information for the</w:t>
            </w:r>
            <w:r>
              <w:rPr>
                <w:rFonts w:ascii="Calibri" w:hAnsi="Calibri" w:cs="Calibri"/>
                <w:color w:val="000000"/>
                <w:sz w:val="17"/>
                <w:szCs w:val="17"/>
              </w:rPr>
              <w:t xml:space="preserve"> following </w:t>
            </w:r>
            <w:r w:rsidRPr="00A65F91">
              <w:rPr>
                <w:rFonts w:ascii="Calibri" w:hAnsi="Calibri" w:cs="Calibri"/>
                <w:color w:val="000000"/>
                <w:sz w:val="17"/>
                <w:szCs w:val="17"/>
              </w:rPr>
              <w:t>enrolment cycle</w:t>
            </w:r>
            <w:r>
              <w:rPr>
                <w:rFonts w:ascii="Calibri" w:hAnsi="Calibri" w:cs="Calibri"/>
                <w:color w:val="000000"/>
                <w:sz w:val="17"/>
                <w:szCs w:val="17"/>
              </w:rPr>
              <w:t xml:space="preserve"> (such as capacity and session times)</w:t>
            </w:r>
            <w:r w:rsidRPr="00A65F91">
              <w:rPr>
                <w:rFonts w:ascii="Calibri" w:hAnsi="Calibri" w:cs="Calibri"/>
                <w:color w:val="000000"/>
                <w:sz w:val="17"/>
                <w:szCs w:val="17"/>
              </w:rPr>
              <w:t>.</w:t>
            </w:r>
          </w:p>
        </w:tc>
        <w:tc>
          <w:tcPr>
            <w:tcW w:w="2707" w:type="dxa"/>
            <w:tcBorders>
              <w:top w:val="single" w:sz="8" w:space="0" w:color="000000" w:themeColor="text1"/>
              <w:bottom w:val="single" w:sz="8" w:space="0" w:color="000000" w:themeColor="text1"/>
            </w:tcBorders>
          </w:tcPr>
          <w:p w14:paraId="44F1444B" w14:textId="77777777" w:rsidR="007B668C" w:rsidRPr="00471B44"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lang w:eastAsia="en-AU"/>
              </w:rPr>
              <w:t>Notifies CRES Provider of vulnerable families currently accessing their service with pre-kindergarten aged children and an action plan to ensure they reach kindergarten.</w:t>
            </w:r>
            <w:r>
              <w:rPr>
                <w:rFonts w:ascii="Calibri" w:hAnsi="Calibri" w:cs="Calibri"/>
                <w:color w:val="000000"/>
                <w:sz w:val="17"/>
                <w:szCs w:val="17"/>
              </w:rPr>
              <w:t xml:space="preserve"> </w:t>
            </w:r>
          </w:p>
        </w:tc>
        <w:tc>
          <w:tcPr>
            <w:tcW w:w="2708" w:type="dxa"/>
            <w:tcBorders>
              <w:top w:val="single" w:sz="8" w:space="0" w:color="000000" w:themeColor="text1"/>
              <w:bottom w:val="single" w:sz="8" w:space="0" w:color="000000" w:themeColor="text1"/>
            </w:tcBorders>
          </w:tcPr>
          <w:p w14:paraId="76D5D100"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Provides information about </w:t>
            </w:r>
            <w:r>
              <w:rPr>
                <w:rFonts w:ascii="Calibri" w:hAnsi="Calibri" w:cs="Calibri"/>
                <w:color w:val="000000"/>
                <w:sz w:val="17"/>
                <w:szCs w:val="17"/>
              </w:rPr>
              <w:t>ECEC</w:t>
            </w:r>
            <w:r w:rsidRPr="00A65F91">
              <w:rPr>
                <w:rFonts w:ascii="Calibri" w:hAnsi="Calibri" w:cs="Calibri"/>
                <w:color w:val="000000"/>
                <w:sz w:val="17"/>
                <w:szCs w:val="17"/>
              </w:rPr>
              <w:t>/CRES to families</w:t>
            </w:r>
            <w:r>
              <w:rPr>
                <w:rFonts w:ascii="Calibri" w:hAnsi="Calibri" w:cs="Calibri"/>
                <w:color w:val="000000"/>
                <w:sz w:val="17"/>
                <w:szCs w:val="17"/>
              </w:rPr>
              <w:t xml:space="preserve"> and carers</w:t>
            </w:r>
            <w:r w:rsidRPr="00A65F91">
              <w:rPr>
                <w:rFonts w:ascii="Calibri" w:hAnsi="Calibri" w:cs="Calibri"/>
                <w:color w:val="000000"/>
                <w:sz w:val="17"/>
                <w:szCs w:val="17"/>
              </w:rPr>
              <w:t xml:space="preserve"> through</w:t>
            </w:r>
            <w:r>
              <w:rPr>
                <w:rFonts w:ascii="Calibri" w:hAnsi="Calibri" w:cs="Calibri"/>
                <w:color w:val="000000"/>
                <w:sz w:val="17"/>
                <w:szCs w:val="17"/>
              </w:rPr>
              <w:t>:</w:t>
            </w:r>
            <w:r w:rsidRPr="00A65F91">
              <w:rPr>
                <w:rFonts w:ascii="Calibri" w:hAnsi="Calibri" w:cs="Calibri"/>
                <w:color w:val="000000"/>
                <w:sz w:val="17"/>
                <w:szCs w:val="17"/>
              </w:rPr>
              <w:br/>
              <w:t xml:space="preserve">- </w:t>
            </w:r>
            <w:r>
              <w:rPr>
                <w:rFonts w:ascii="Calibri" w:hAnsi="Calibri" w:cs="Calibri"/>
                <w:color w:val="000000"/>
                <w:sz w:val="17"/>
                <w:szCs w:val="17"/>
              </w:rPr>
              <w:t>Promotional materials for families and carers</w:t>
            </w:r>
            <w:r w:rsidRPr="00A65F91">
              <w:rPr>
                <w:rFonts w:ascii="Calibri" w:hAnsi="Calibri" w:cs="Calibri"/>
                <w:color w:val="000000"/>
                <w:sz w:val="17"/>
                <w:szCs w:val="17"/>
              </w:rPr>
              <w:br/>
              <w:t xml:space="preserve">- Teachers and staff acting as advocates during family </w:t>
            </w:r>
            <w:proofErr w:type="gramStart"/>
            <w:r w:rsidRPr="00A65F91">
              <w:rPr>
                <w:rFonts w:ascii="Calibri" w:hAnsi="Calibri" w:cs="Calibri"/>
                <w:color w:val="000000"/>
                <w:sz w:val="17"/>
                <w:szCs w:val="17"/>
              </w:rPr>
              <w:t>interactions</w:t>
            </w:r>
            <w:proofErr w:type="gramEnd"/>
            <w:r w:rsidRPr="00A65F91">
              <w:rPr>
                <w:rFonts w:ascii="Calibri" w:hAnsi="Calibri" w:cs="Calibri"/>
                <w:color w:val="000000"/>
                <w:sz w:val="17"/>
                <w:szCs w:val="17"/>
              </w:rPr>
              <w:t xml:space="preserve"> </w:t>
            </w:r>
          </w:p>
          <w:p w14:paraId="03BFF274"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07" w:type="dxa"/>
            <w:gridSpan w:val="2"/>
            <w:tcBorders>
              <w:top w:val="single" w:sz="8" w:space="0" w:color="000000" w:themeColor="text1"/>
              <w:bottom w:val="single" w:sz="8" w:space="0" w:color="000000" w:themeColor="text1"/>
            </w:tcBorders>
          </w:tcPr>
          <w:p w14:paraId="75C4EC95"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c>
          <w:tcPr>
            <w:tcW w:w="2708" w:type="dxa"/>
            <w:gridSpan w:val="2"/>
            <w:tcBorders>
              <w:top w:val="single" w:sz="8" w:space="0" w:color="000000" w:themeColor="text1"/>
              <w:bottom w:val="single" w:sz="8" w:space="0" w:color="000000" w:themeColor="text1"/>
              <w:right w:val="single" w:sz="8" w:space="0" w:color="000000" w:themeColor="text1"/>
            </w:tcBorders>
          </w:tcPr>
          <w:p w14:paraId="1EB502EC"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7B668C" w:rsidRPr="00A65F91" w14:paraId="1B6D1D74"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bottom w:val="single" w:sz="8" w:space="0" w:color="000000" w:themeColor="text1"/>
            </w:tcBorders>
            <w:shd w:val="clear" w:color="auto" w:fill="975BAA" w:themeFill="accent1" w:themeFillShade="BF"/>
          </w:tcPr>
          <w:p w14:paraId="5C3C162F" w14:textId="77777777" w:rsidR="007B668C" w:rsidRPr="00985B95" w:rsidRDefault="007B668C" w:rsidP="006C58B6">
            <w:pPr>
              <w:pStyle w:val="TableHead"/>
              <w:rPr>
                <w:sz w:val="20"/>
                <w:szCs w:val="20"/>
              </w:rPr>
            </w:pPr>
            <w:r w:rsidRPr="00985B95">
              <w:rPr>
                <w:sz w:val="20"/>
                <w:szCs w:val="20"/>
              </w:rPr>
              <w:t>MCH Service</w:t>
            </w:r>
          </w:p>
        </w:tc>
        <w:tc>
          <w:tcPr>
            <w:tcW w:w="2707" w:type="dxa"/>
            <w:tcBorders>
              <w:top w:val="single" w:sz="8" w:space="0" w:color="000000" w:themeColor="text1"/>
              <w:bottom w:val="single" w:sz="8" w:space="0" w:color="000000" w:themeColor="text1"/>
            </w:tcBorders>
          </w:tcPr>
          <w:p w14:paraId="082BE0F8"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 xml:space="preserve">Receives CRES information for the year from CRES Provider. </w:t>
            </w:r>
          </w:p>
          <w:p w14:paraId="1662400C" w14:textId="77777777" w:rsidR="007B668C" w:rsidRPr="00DC1FC0"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p>
        </w:tc>
        <w:tc>
          <w:tcPr>
            <w:tcW w:w="2707" w:type="dxa"/>
            <w:tcBorders>
              <w:top w:val="single" w:sz="8" w:space="0" w:color="000000" w:themeColor="text1"/>
              <w:bottom w:val="single" w:sz="8" w:space="0" w:color="000000" w:themeColor="text1"/>
            </w:tcBorders>
          </w:tcPr>
          <w:p w14:paraId="523FB771"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lang w:eastAsia="en-AU"/>
              </w:rPr>
              <w:t>Notifies CRES Provider of vulnerable families they are working with and an action plan to ensure they reach kindergarten.</w:t>
            </w:r>
          </w:p>
          <w:p w14:paraId="716D54E5" w14:textId="77777777" w:rsidR="007B668C" w:rsidRPr="00DC1FC0"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Pr>
                <w:rFonts w:ascii="Calibri" w:hAnsi="Calibri" w:cs="Calibri"/>
                <w:color w:val="000000"/>
                <w:sz w:val="17"/>
                <w:szCs w:val="17"/>
              </w:rPr>
              <w:t xml:space="preserve">With the parent’s permission, registers child’s name, guardian name and contact number with the CRES Provider using the referral form at the 2-year </w:t>
            </w:r>
            <w:r w:rsidRPr="00A65F91">
              <w:rPr>
                <w:rFonts w:ascii="Calibri" w:hAnsi="Calibri" w:cs="Calibri"/>
                <w:color w:val="000000"/>
                <w:sz w:val="17"/>
                <w:szCs w:val="17"/>
              </w:rPr>
              <w:t>Key Age and Stage</w:t>
            </w:r>
            <w:r>
              <w:rPr>
                <w:rFonts w:ascii="Calibri" w:hAnsi="Calibri" w:cs="Calibri"/>
                <w:color w:val="000000"/>
                <w:sz w:val="17"/>
                <w:szCs w:val="17"/>
              </w:rPr>
              <w:t xml:space="preserve"> (KAS)</w:t>
            </w:r>
            <w:r w:rsidRPr="00A65F91">
              <w:rPr>
                <w:rFonts w:ascii="Calibri" w:hAnsi="Calibri" w:cs="Calibri"/>
                <w:color w:val="000000"/>
                <w:sz w:val="17"/>
                <w:szCs w:val="17"/>
              </w:rPr>
              <w:t xml:space="preserve"> </w:t>
            </w:r>
            <w:r>
              <w:rPr>
                <w:rFonts w:ascii="Calibri" w:hAnsi="Calibri" w:cs="Calibri"/>
                <w:color w:val="000000"/>
                <w:sz w:val="17"/>
                <w:szCs w:val="17"/>
              </w:rPr>
              <w:t>consultation.</w:t>
            </w:r>
          </w:p>
        </w:tc>
        <w:tc>
          <w:tcPr>
            <w:tcW w:w="2708" w:type="dxa"/>
            <w:tcBorders>
              <w:top w:val="single" w:sz="8" w:space="0" w:color="000000" w:themeColor="text1"/>
              <w:bottom w:val="single" w:sz="8" w:space="0" w:color="000000" w:themeColor="text1"/>
            </w:tcBorders>
          </w:tcPr>
          <w:p w14:paraId="0A5ED626"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Broadcasts information through newsletters</w:t>
            </w:r>
            <w:r>
              <w:rPr>
                <w:rFonts w:ascii="Calibri" w:hAnsi="Calibri" w:cs="Calibri"/>
                <w:sz w:val="17"/>
                <w:szCs w:val="17"/>
                <w:lang w:eastAsia="en-AU"/>
              </w:rPr>
              <w:t xml:space="preserve"> and</w:t>
            </w:r>
            <w:r w:rsidRPr="00DC1FC0">
              <w:rPr>
                <w:rFonts w:ascii="Calibri" w:hAnsi="Calibri" w:cs="Calibri"/>
                <w:sz w:val="17"/>
                <w:szCs w:val="17"/>
                <w:lang w:eastAsia="en-AU"/>
              </w:rPr>
              <w:t xml:space="preserve"> bulletins</w:t>
            </w:r>
            <w:r>
              <w:rPr>
                <w:rFonts w:ascii="Calibri" w:hAnsi="Calibri" w:cs="Calibri"/>
                <w:sz w:val="17"/>
                <w:szCs w:val="17"/>
                <w:lang w:eastAsia="en-AU"/>
              </w:rPr>
              <w:t>.</w:t>
            </w:r>
          </w:p>
          <w:p w14:paraId="734A1424"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Provides information about </w:t>
            </w:r>
            <w:r>
              <w:rPr>
                <w:rFonts w:ascii="Calibri" w:hAnsi="Calibri" w:cs="Calibri"/>
                <w:color w:val="000000"/>
                <w:sz w:val="17"/>
                <w:szCs w:val="17"/>
              </w:rPr>
              <w:t>ECEC</w:t>
            </w:r>
            <w:r w:rsidRPr="00A65F91">
              <w:rPr>
                <w:rFonts w:ascii="Calibri" w:hAnsi="Calibri" w:cs="Calibri"/>
                <w:color w:val="000000"/>
                <w:sz w:val="17"/>
                <w:szCs w:val="17"/>
              </w:rPr>
              <w:t>/CRES to families</w:t>
            </w:r>
            <w:r>
              <w:rPr>
                <w:rFonts w:ascii="Calibri" w:hAnsi="Calibri" w:cs="Calibri"/>
                <w:color w:val="000000"/>
                <w:sz w:val="17"/>
                <w:szCs w:val="17"/>
              </w:rPr>
              <w:t xml:space="preserve"> and carers</w:t>
            </w:r>
            <w:r w:rsidRPr="00A65F91">
              <w:rPr>
                <w:rFonts w:ascii="Calibri" w:hAnsi="Calibri" w:cs="Calibri"/>
                <w:color w:val="000000"/>
                <w:sz w:val="17"/>
                <w:szCs w:val="17"/>
              </w:rPr>
              <w:t xml:space="preserve"> at </w:t>
            </w:r>
            <w:r>
              <w:rPr>
                <w:rFonts w:ascii="Calibri" w:hAnsi="Calibri" w:cs="Calibri"/>
                <w:color w:val="000000"/>
                <w:sz w:val="17"/>
                <w:szCs w:val="17"/>
              </w:rPr>
              <w:t>KAS</w:t>
            </w:r>
            <w:r w:rsidRPr="00A65F91">
              <w:rPr>
                <w:rFonts w:ascii="Calibri" w:hAnsi="Calibri" w:cs="Calibri"/>
                <w:color w:val="000000"/>
                <w:sz w:val="17"/>
                <w:szCs w:val="17"/>
              </w:rPr>
              <w:t xml:space="preserve"> visits</w:t>
            </w:r>
            <w:r>
              <w:rPr>
                <w:rFonts w:ascii="Calibri" w:hAnsi="Calibri" w:cs="Calibri"/>
                <w:color w:val="000000"/>
                <w:sz w:val="17"/>
                <w:szCs w:val="17"/>
              </w:rPr>
              <w:t xml:space="preserve">. </w:t>
            </w:r>
          </w:p>
          <w:p w14:paraId="7BF3ACF3"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07" w:type="dxa"/>
            <w:gridSpan w:val="2"/>
            <w:tcBorders>
              <w:top w:val="single" w:sz="8" w:space="0" w:color="000000" w:themeColor="text1"/>
              <w:bottom w:val="single" w:sz="8" w:space="0" w:color="000000" w:themeColor="text1"/>
            </w:tcBorders>
          </w:tcPr>
          <w:p w14:paraId="4E3EDA7E"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Reminds families about the CRES enrolment process and provides guidance on how</w:t>
            </w:r>
            <w:r>
              <w:rPr>
                <w:rFonts w:ascii="Calibri" w:hAnsi="Calibri" w:cs="Calibri"/>
                <w:color w:val="000000"/>
                <w:sz w:val="17"/>
                <w:szCs w:val="17"/>
              </w:rPr>
              <w:t xml:space="preserve"> to </w:t>
            </w:r>
            <w:r w:rsidRPr="00A65F91">
              <w:rPr>
                <w:rFonts w:ascii="Calibri" w:hAnsi="Calibri" w:cs="Calibri"/>
                <w:color w:val="000000"/>
                <w:sz w:val="17"/>
                <w:szCs w:val="17"/>
              </w:rPr>
              <w:t>register children for the next year.</w:t>
            </w:r>
          </w:p>
          <w:p w14:paraId="5C50E31F" w14:textId="77777777" w:rsidR="007B668C" w:rsidRPr="00985B95"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 xml:space="preserve">Ensures at </w:t>
            </w:r>
            <w:r>
              <w:rPr>
                <w:rFonts w:ascii="Calibri" w:hAnsi="Calibri" w:cs="Calibri"/>
                <w:color w:val="000000"/>
                <w:sz w:val="17"/>
                <w:szCs w:val="17"/>
              </w:rPr>
              <w:t>2-year and 3</w:t>
            </w:r>
            <w:r w:rsidRPr="00A65F91">
              <w:rPr>
                <w:rFonts w:ascii="Calibri" w:hAnsi="Calibri" w:cs="Calibri"/>
                <w:color w:val="000000"/>
                <w:sz w:val="17"/>
                <w:szCs w:val="17"/>
              </w:rPr>
              <w:t xml:space="preserve">.5-year </w:t>
            </w:r>
            <w:r>
              <w:rPr>
                <w:rFonts w:ascii="Calibri" w:hAnsi="Calibri" w:cs="Calibri"/>
                <w:color w:val="000000"/>
                <w:sz w:val="17"/>
                <w:szCs w:val="17"/>
              </w:rPr>
              <w:t>KAS visits</w:t>
            </w:r>
            <w:r w:rsidRPr="00A65F91">
              <w:rPr>
                <w:rFonts w:ascii="Calibri" w:hAnsi="Calibri" w:cs="Calibri"/>
                <w:color w:val="000000"/>
                <w:sz w:val="17"/>
                <w:szCs w:val="17"/>
              </w:rPr>
              <w:t xml:space="preserve"> that children are </w:t>
            </w:r>
            <w:r>
              <w:rPr>
                <w:rFonts w:ascii="Calibri" w:hAnsi="Calibri" w:cs="Calibri"/>
                <w:color w:val="000000"/>
                <w:sz w:val="17"/>
                <w:szCs w:val="17"/>
              </w:rPr>
              <w:t>enrolled or attending kindergarten (or ready for enrolment if not attending Three-Year-Old Kindergarten).</w:t>
            </w:r>
            <w:r w:rsidRPr="00A65F91">
              <w:rPr>
                <w:rFonts w:ascii="Calibri" w:hAnsi="Calibri" w:cs="Calibri"/>
                <w:color w:val="000000"/>
                <w:sz w:val="17"/>
                <w:szCs w:val="17"/>
              </w:rPr>
              <w:t xml:space="preserve"> </w:t>
            </w:r>
          </w:p>
        </w:tc>
        <w:tc>
          <w:tcPr>
            <w:tcW w:w="2708" w:type="dxa"/>
            <w:gridSpan w:val="2"/>
            <w:tcBorders>
              <w:top w:val="single" w:sz="8" w:space="0" w:color="000000" w:themeColor="text1"/>
              <w:bottom w:val="single" w:sz="8" w:space="0" w:color="000000" w:themeColor="text1"/>
              <w:right w:val="single" w:sz="8" w:space="0" w:color="000000" w:themeColor="text1"/>
            </w:tcBorders>
          </w:tcPr>
          <w:p w14:paraId="262603D1"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7B668C" w:rsidRPr="00A65F91" w14:paraId="45F489A0"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bottom w:val="single" w:sz="8" w:space="0" w:color="000000" w:themeColor="text1"/>
            </w:tcBorders>
            <w:shd w:val="clear" w:color="auto" w:fill="975BAA" w:themeFill="accent1" w:themeFillShade="BF"/>
          </w:tcPr>
          <w:p w14:paraId="440FAB48" w14:textId="77777777" w:rsidR="007B668C" w:rsidRPr="00985B95" w:rsidRDefault="007B668C" w:rsidP="006C58B6">
            <w:pPr>
              <w:pStyle w:val="TableHead"/>
              <w:rPr>
                <w:sz w:val="20"/>
                <w:szCs w:val="20"/>
              </w:rPr>
            </w:pPr>
            <w:r w:rsidRPr="00985B95">
              <w:rPr>
                <w:sz w:val="20"/>
                <w:szCs w:val="20"/>
              </w:rPr>
              <w:t>Support Services</w:t>
            </w:r>
          </w:p>
        </w:tc>
        <w:tc>
          <w:tcPr>
            <w:tcW w:w="2707" w:type="dxa"/>
            <w:tcBorders>
              <w:top w:val="single" w:sz="8" w:space="0" w:color="000000" w:themeColor="text1"/>
              <w:bottom w:val="single" w:sz="8" w:space="0" w:color="000000" w:themeColor="text1"/>
            </w:tcBorders>
          </w:tcPr>
          <w:p w14:paraId="282AAF37"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C1FC0">
              <w:rPr>
                <w:rFonts w:ascii="Calibri" w:hAnsi="Calibri" w:cs="Calibri"/>
                <w:sz w:val="17"/>
                <w:szCs w:val="17"/>
                <w:lang w:eastAsia="en-AU"/>
              </w:rPr>
              <w:t xml:space="preserve">Receives CRES information for the year from CRES Provider. </w:t>
            </w:r>
          </w:p>
          <w:p w14:paraId="0890A474" w14:textId="77777777" w:rsidR="007B668C" w:rsidRPr="00DC1FC0"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p>
        </w:tc>
        <w:tc>
          <w:tcPr>
            <w:tcW w:w="2707" w:type="dxa"/>
            <w:tcBorders>
              <w:top w:val="single" w:sz="8" w:space="0" w:color="000000" w:themeColor="text1"/>
              <w:bottom w:val="single" w:sz="8" w:space="0" w:color="000000" w:themeColor="text1"/>
            </w:tcBorders>
          </w:tcPr>
          <w:p w14:paraId="3001B6F4" w14:textId="77777777" w:rsidR="007B668C" w:rsidRPr="00DC1FC0"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A65F91">
              <w:rPr>
                <w:rFonts w:ascii="Calibri" w:hAnsi="Calibri" w:cs="Calibri"/>
                <w:color w:val="000000"/>
                <w:sz w:val="17"/>
                <w:szCs w:val="17"/>
              </w:rPr>
              <w:t xml:space="preserve">Notifies CRES </w:t>
            </w:r>
            <w:r>
              <w:rPr>
                <w:rFonts w:ascii="Calibri" w:hAnsi="Calibri" w:cs="Calibri"/>
                <w:color w:val="000000"/>
                <w:sz w:val="17"/>
                <w:szCs w:val="17"/>
              </w:rPr>
              <w:t>Provider</w:t>
            </w:r>
            <w:r w:rsidRPr="00A65F91">
              <w:rPr>
                <w:rFonts w:ascii="Calibri" w:hAnsi="Calibri" w:cs="Calibri"/>
                <w:color w:val="000000"/>
                <w:sz w:val="17"/>
                <w:szCs w:val="17"/>
              </w:rPr>
              <w:t xml:space="preserve"> of vulnerable</w:t>
            </w:r>
            <w:r>
              <w:rPr>
                <w:rFonts w:ascii="Calibri" w:hAnsi="Calibri" w:cs="Calibri"/>
                <w:color w:val="000000"/>
                <w:sz w:val="17"/>
                <w:szCs w:val="17"/>
              </w:rPr>
              <w:t xml:space="preserve"> and/or disengaged</w:t>
            </w:r>
            <w:r w:rsidRPr="00A65F91">
              <w:rPr>
                <w:rFonts w:ascii="Calibri" w:hAnsi="Calibri" w:cs="Calibri"/>
                <w:color w:val="000000"/>
                <w:sz w:val="17"/>
                <w:szCs w:val="17"/>
              </w:rPr>
              <w:t xml:space="preserve"> families they are working with and </w:t>
            </w:r>
            <w:r>
              <w:rPr>
                <w:rFonts w:ascii="Calibri" w:hAnsi="Calibri" w:cs="Calibri"/>
                <w:color w:val="000000"/>
                <w:sz w:val="17"/>
                <w:szCs w:val="17"/>
              </w:rPr>
              <w:t>an</w:t>
            </w:r>
            <w:r w:rsidRPr="00A65F91">
              <w:rPr>
                <w:rFonts w:ascii="Calibri" w:hAnsi="Calibri" w:cs="Calibri"/>
                <w:color w:val="000000"/>
                <w:sz w:val="17"/>
                <w:szCs w:val="17"/>
              </w:rPr>
              <w:t xml:space="preserve"> action plan to ensure they reach kindergarten.</w:t>
            </w:r>
            <w:r w:rsidRPr="00A65F91">
              <w:rPr>
                <w:rFonts w:ascii="Calibri" w:hAnsi="Calibri" w:cs="Calibri"/>
                <w:color w:val="000000"/>
                <w:sz w:val="17"/>
                <w:szCs w:val="17"/>
              </w:rPr>
              <w:br/>
            </w:r>
            <w:r w:rsidRPr="00A65F91">
              <w:rPr>
                <w:rFonts w:ascii="Calibri" w:hAnsi="Calibri" w:cs="Calibri"/>
                <w:color w:val="000000"/>
                <w:sz w:val="17"/>
                <w:szCs w:val="17"/>
              </w:rPr>
              <w:br/>
            </w:r>
            <w:r>
              <w:rPr>
                <w:rFonts w:ascii="Calibri" w:hAnsi="Calibri" w:cs="Calibri"/>
                <w:color w:val="000000"/>
                <w:sz w:val="17"/>
                <w:szCs w:val="17"/>
              </w:rPr>
              <w:t>Registers child’s name, guardian name and contact number with the CRES Provider using the referral form.</w:t>
            </w:r>
          </w:p>
        </w:tc>
        <w:tc>
          <w:tcPr>
            <w:tcW w:w="2708" w:type="dxa"/>
            <w:tcBorders>
              <w:top w:val="single" w:sz="8" w:space="0" w:color="000000" w:themeColor="text1"/>
              <w:bottom w:val="single" w:sz="8" w:space="0" w:color="000000" w:themeColor="text1"/>
            </w:tcBorders>
          </w:tcPr>
          <w:p w14:paraId="4CD48D0D" w14:textId="77777777" w:rsidR="007B668C"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sz w:val="17"/>
                <w:szCs w:val="17"/>
                <w:lang w:eastAsia="en-AU"/>
              </w:rPr>
            </w:pPr>
            <w:r w:rsidRPr="00DC1FC0">
              <w:rPr>
                <w:rFonts w:ascii="Calibri" w:hAnsi="Calibri" w:cs="Calibri"/>
                <w:sz w:val="17"/>
                <w:szCs w:val="17"/>
                <w:lang w:eastAsia="en-AU"/>
              </w:rPr>
              <w:t xml:space="preserve">Broadcasts information through newsletters, bulletins, </w:t>
            </w:r>
            <w:proofErr w:type="gramStart"/>
            <w:r w:rsidRPr="00DC1FC0">
              <w:rPr>
                <w:rFonts w:ascii="Calibri" w:hAnsi="Calibri" w:cs="Calibri"/>
                <w:sz w:val="17"/>
                <w:szCs w:val="17"/>
                <w:lang w:eastAsia="en-AU"/>
              </w:rPr>
              <w:t>websit</w:t>
            </w:r>
            <w:r>
              <w:rPr>
                <w:rFonts w:ascii="Calibri" w:hAnsi="Calibri" w:cs="Calibri"/>
                <w:sz w:val="17"/>
                <w:szCs w:val="17"/>
                <w:lang w:eastAsia="en-AU"/>
              </w:rPr>
              <w:t>es</w:t>
            </w:r>
            <w:proofErr w:type="gramEnd"/>
            <w:r>
              <w:rPr>
                <w:rFonts w:ascii="Calibri" w:hAnsi="Calibri" w:cs="Calibri"/>
                <w:sz w:val="17"/>
                <w:szCs w:val="17"/>
                <w:lang w:eastAsia="en-AU"/>
              </w:rPr>
              <w:t xml:space="preserve"> and community groups. Provides information to families </w:t>
            </w:r>
            <w:r>
              <w:rPr>
                <w:rFonts w:ascii="Calibri" w:hAnsi="Calibri" w:cs="Calibri"/>
                <w:color w:val="000000"/>
                <w:sz w:val="17"/>
                <w:szCs w:val="17"/>
              </w:rPr>
              <w:t xml:space="preserve">and carers </w:t>
            </w:r>
            <w:r>
              <w:rPr>
                <w:rFonts w:ascii="Calibri" w:hAnsi="Calibri" w:cs="Calibri"/>
                <w:sz w:val="17"/>
                <w:szCs w:val="17"/>
                <w:lang w:eastAsia="en-AU"/>
              </w:rPr>
              <w:t>who attend playgroups or use other services, but do not receive direct support.</w:t>
            </w:r>
          </w:p>
          <w:p w14:paraId="11340078" w14:textId="77777777" w:rsidR="007B668C" w:rsidRPr="00FE0A6F"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A65F91">
              <w:rPr>
                <w:rFonts w:ascii="Calibri" w:hAnsi="Calibri" w:cs="Calibri"/>
                <w:color w:val="000000"/>
                <w:sz w:val="17"/>
                <w:szCs w:val="17"/>
              </w:rPr>
              <w:t>Provide information about ECE</w:t>
            </w:r>
            <w:r>
              <w:rPr>
                <w:rFonts w:ascii="Calibri" w:hAnsi="Calibri" w:cs="Calibri"/>
                <w:color w:val="000000"/>
                <w:sz w:val="17"/>
                <w:szCs w:val="17"/>
              </w:rPr>
              <w:t>C</w:t>
            </w:r>
            <w:r w:rsidRPr="00A65F91">
              <w:rPr>
                <w:rFonts w:ascii="Calibri" w:hAnsi="Calibri" w:cs="Calibri"/>
                <w:color w:val="000000"/>
                <w:sz w:val="17"/>
                <w:szCs w:val="17"/>
              </w:rPr>
              <w:t xml:space="preserve">/CRES to families </w:t>
            </w:r>
            <w:r>
              <w:rPr>
                <w:rFonts w:ascii="Calibri" w:hAnsi="Calibri" w:cs="Calibri"/>
                <w:color w:val="000000"/>
                <w:sz w:val="17"/>
                <w:szCs w:val="17"/>
              </w:rPr>
              <w:t xml:space="preserve">and carers </w:t>
            </w:r>
            <w:r w:rsidRPr="00A65F91">
              <w:rPr>
                <w:rFonts w:ascii="Calibri" w:hAnsi="Calibri" w:cs="Calibri"/>
                <w:color w:val="000000"/>
                <w:sz w:val="17"/>
                <w:szCs w:val="17"/>
              </w:rPr>
              <w:t>w</w:t>
            </w:r>
            <w:r>
              <w:rPr>
                <w:rFonts w:ascii="Calibri" w:hAnsi="Calibri" w:cs="Calibri"/>
                <w:color w:val="000000"/>
                <w:sz w:val="17"/>
                <w:szCs w:val="17"/>
              </w:rPr>
              <w:t>ith</w:t>
            </w:r>
            <w:r w:rsidRPr="00A65F91">
              <w:rPr>
                <w:rFonts w:ascii="Calibri" w:hAnsi="Calibri" w:cs="Calibri"/>
                <w:color w:val="000000"/>
                <w:sz w:val="17"/>
                <w:szCs w:val="17"/>
              </w:rPr>
              <w:t xml:space="preserve"> child</w:t>
            </w:r>
            <w:r>
              <w:rPr>
                <w:rFonts w:ascii="Calibri" w:hAnsi="Calibri" w:cs="Calibri"/>
                <w:color w:val="000000"/>
                <w:sz w:val="17"/>
                <w:szCs w:val="17"/>
              </w:rPr>
              <w:t>ren aged</w:t>
            </w:r>
            <w:r w:rsidRPr="00A65F91">
              <w:rPr>
                <w:rFonts w:ascii="Calibri" w:hAnsi="Calibri" w:cs="Calibri"/>
                <w:color w:val="000000"/>
                <w:sz w:val="17"/>
                <w:szCs w:val="17"/>
              </w:rPr>
              <w:t xml:space="preserve"> </w:t>
            </w:r>
            <w:r>
              <w:rPr>
                <w:rFonts w:ascii="Calibri" w:hAnsi="Calibri" w:cs="Calibri"/>
                <w:color w:val="000000"/>
                <w:sz w:val="17"/>
                <w:szCs w:val="17"/>
              </w:rPr>
              <w:t>two to six</w:t>
            </w:r>
            <w:r w:rsidRPr="00A65F91">
              <w:rPr>
                <w:rFonts w:ascii="Calibri" w:hAnsi="Calibri" w:cs="Calibri"/>
                <w:color w:val="000000"/>
                <w:sz w:val="17"/>
                <w:szCs w:val="17"/>
              </w:rPr>
              <w:t>.</w:t>
            </w:r>
          </w:p>
        </w:tc>
        <w:tc>
          <w:tcPr>
            <w:tcW w:w="2707" w:type="dxa"/>
            <w:gridSpan w:val="2"/>
            <w:tcBorders>
              <w:top w:val="single" w:sz="8" w:space="0" w:color="000000" w:themeColor="text1"/>
              <w:bottom w:val="single" w:sz="8" w:space="0" w:color="000000" w:themeColor="text1"/>
            </w:tcBorders>
          </w:tcPr>
          <w:p w14:paraId="1302BFC8"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xml:space="preserve">Reminds families </w:t>
            </w:r>
            <w:r>
              <w:rPr>
                <w:rFonts w:ascii="Calibri" w:hAnsi="Calibri" w:cs="Calibri"/>
                <w:color w:val="000000"/>
                <w:sz w:val="17"/>
                <w:szCs w:val="17"/>
              </w:rPr>
              <w:t xml:space="preserve">and carers </w:t>
            </w:r>
            <w:r w:rsidRPr="00A65F91">
              <w:rPr>
                <w:rFonts w:ascii="Calibri" w:hAnsi="Calibri" w:cs="Calibri"/>
                <w:color w:val="000000"/>
                <w:sz w:val="17"/>
                <w:szCs w:val="17"/>
              </w:rPr>
              <w:t>about the CRES enrolment process and provides guidance on how</w:t>
            </w:r>
            <w:r>
              <w:rPr>
                <w:rFonts w:ascii="Calibri" w:hAnsi="Calibri" w:cs="Calibri"/>
                <w:color w:val="000000"/>
                <w:sz w:val="17"/>
                <w:szCs w:val="17"/>
              </w:rPr>
              <w:t xml:space="preserve"> to </w:t>
            </w:r>
            <w:r w:rsidRPr="00A65F91">
              <w:rPr>
                <w:rFonts w:ascii="Calibri" w:hAnsi="Calibri" w:cs="Calibri"/>
                <w:color w:val="000000"/>
                <w:sz w:val="17"/>
                <w:szCs w:val="17"/>
              </w:rPr>
              <w:t>register children for the next year.</w:t>
            </w:r>
          </w:p>
        </w:tc>
        <w:tc>
          <w:tcPr>
            <w:tcW w:w="2708" w:type="dxa"/>
            <w:gridSpan w:val="2"/>
            <w:tcBorders>
              <w:top w:val="single" w:sz="8" w:space="0" w:color="000000" w:themeColor="text1"/>
              <w:bottom w:val="single" w:sz="8" w:space="0" w:color="000000" w:themeColor="text1"/>
              <w:right w:val="single" w:sz="8" w:space="0" w:color="000000" w:themeColor="text1"/>
            </w:tcBorders>
          </w:tcPr>
          <w:p w14:paraId="6B841A5E"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7B668C" w:rsidRPr="00A65F91" w14:paraId="201D9E7C"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bottom w:val="single" w:sz="8" w:space="0" w:color="000000" w:themeColor="text1"/>
            </w:tcBorders>
            <w:shd w:val="clear" w:color="auto" w:fill="975BAA" w:themeFill="accent1" w:themeFillShade="BF"/>
          </w:tcPr>
          <w:p w14:paraId="5150942B" w14:textId="1ED4976C" w:rsidR="007B668C" w:rsidRPr="00985B95" w:rsidRDefault="007B668C" w:rsidP="006C58B6">
            <w:pPr>
              <w:pStyle w:val="TableHead"/>
              <w:rPr>
                <w:sz w:val="20"/>
                <w:szCs w:val="20"/>
              </w:rPr>
            </w:pPr>
            <w:r w:rsidRPr="00985B95">
              <w:rPr>
                <w:sz w:val="20"/>
                <w:szCs w:val="20"/>
              </w:rPr>
              <w:t>DE</w:t>
            </w:r>
          </w:p>
        </w:tc>
        <w:tc>
          <w:tcPr>
            <w:tcW w:w="2707" w:type="dxa"/>
            <w:tcBorders>
              <w:top w:val="single" w:sz="8" w:space="0" w:color="000000" w:themeColor="text1"/>
              <w:bottom w:val="single" w:sz="8" w:space="0" w:color="000000" w:themeColor="text1"/>
            </w:tcBorders>
          </w:tcPr>
          <w:p w14:paraId="1B5115AF"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p>
        </w:tc>
        <w:tc>
          <w:tcPr>
            <w:tcW w:w="2707" w:type="dxa"/>
            <w:tcBorders>
              <w:top w:val="single" w:sz="8" w:space="0" w:color="000000" w:themeColor="text1"/>
              <w:bottom w:val="single" w:sz="8" w:space="0" w:color="000000" w:themeColor="text1"/>
            </w:tcBorders>
          </w:tcPr>
          <w:p w14:paraId="10B988CF"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c>
          <w:tcPr>
            <w:tcW w:w="2708" w:type="dxa"/>
            <w:tcBorders>
              <w:top w:val="single" w:sz="8" w:space="0" w:color="000000" w:themeColor="text1"/>
              <w:bottom w:val="single" w:sz="8" w:space="0" w:color="000000" w:themeColor="text1"/>
            </w:tcBorders>
          </w:tcPr>
          <w:p w14:paraId="38C22373" w14:textId="4ED4CEB3" w:rsidR="007B668C" w:rsidRPr="0047040C" w:rsidRDefault="00240F87"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proofErr w:type="spellStart"/>
            <w:r w:rsidRPr="00240F87">
              <w:rPr>
                <w:rFonts w:ascii="Calibri" w:hAnsi="Calibri" w:cs="Calibri"/>
                <w:color w:val="000000"/>
                <w:sz w:val="17"/>
                <w:szCs w:val="17"/>
              </w:rPr>
              <w:t>Koorie</w:t>
            </w:r>
            <w:proofErr w:type="spellEnd"/>
            <w:r w:rsidRPr="00240F87">
              <w:rPr>
                <w:rFonts w:ascii="Calibri" w:hAnsi="Calibri" w:cs="Calibri"/>
                <w:color w:val="000000"/>
                <w:sz w:val="17"/>
                <w:szCs w:val="17"/>
              </w:rPr>
              <w:t xml:space="preserve"> Engagement Support Officers</w:t>
            </w:r>
            <w:r>
              <w:rPr>
                <w:rFonts w:ascii="Calibri" w:hAnsi="Calibri" w:cs="Calibri"/>
                <w:color w:val="000000"/>
                <w:sz w:val="17"/>
                <w:szCs w:val="17"/>
              </w:rPr>
              <w:t xml:space="preserve"> (</w:t>
            </w:r>
            <w:r w:rsidR="007B668C">
              <w:rPr>
                <w:rFonts w:ascii="Calibri" w:hAnsi="Calibri" w:cs="Calibri"/>
                <w:color w:val="000000"/>
                <w:sz w:val="17"/>
                <w:szCs w:val="17"/>
              </w:rPr>
              <w:t>K</w:t>
            </w:r>
            <w:r w:rsidR="007B668C" w:rsidRPr="00A65F91">
              <w:rPr>
                <w:rFonts w:ascii="Calibri" w:hAnsi="Calibri" w:cs="Calibri"/>
                <w:color w:val="000000"/>
                <w:sz w:val="17"/>
                <w:szCs w:val="17"/>
              </w:rPr>
              <w:t>ESO</w:t>
            </w:r>
            <w:r>
              <w:rPr>
                <w:rFonts w:ascii="Calibri" w:hAnsi="Calibri" w:cs="Calibri"/>
                <w:color w:val="000000"/>
                <w:sz w:val="17"/>
                <w:szCs w:val="17"/>
              </w:rPr>
              <w:t>)</w:t>
            </w:r>
            <w:r w:rsidR="007B668C" w:rsidRPr="00A65F91">
              <w:rPr>
                <w:rFonts w:ascii="Calibri" w:hAnsi="Calibri" w:cs="Calibri"/>
                <w:color w:val="000000"/>
                <w:sz w:val="17"/>
                <w:szCs w:val="17"/>
              </w:rPr>
              <w:t xml:space="preserve"> provide</w:t>
            </w:r>
            <w:r w:rsidR="007B668C">
              <w:rPr>
                <w:rFonts w:ascii="Calibri" w:hAnsi="Calibri" w:cs="Calibri"/>
                <w:color w:val="000000"/>
                <w:sz w:val="17"/>
                <w:szCs w:val="17"/>
              </w:rPr>
              <w:t>s</w:t>
            </w:r>
            <w:r w:rsidR="007B668C" w:rsidRPr="00A65F91">
              <w:rPr>
                <w:rFonts w:ascii="Calibri" w:hAnsi="Calibri" w:cs="Calibri"/>
                <w:color w:val="000000"/>
                <w:sz w:val="17"/>
                <w:szCs w:val="17"/>
              </w:rPr>
              <w:t xml:space="preserve"> information to Aboriginal families and carers on the importance and safety of </w:t>
            </w:r>
            <w:r w:rsidR="007B668C">
              <w:rPr>
                <w:rFonts w:ascii="Calibri" w:hAnsi="Calibri" w:cs="Calibri"/>
                <w:color w:val="000000"/>
                <w:sz w:val="17"/>
                <w:szCs w:val="17"/>
              </w:rPr>
              <w:t>ECEC</w:t>
            </w:r>
            <w:r w:rsidR="007B668C" w:rsidRPr="00A65F91">
              <w:rPr>
                <w:rFonts w:ascii="Calibri" w:hAnsi="Calibri" w:cs="Calibri"/>
                <w:color w:val="000000"/>
                <w:sz w:val="17"/>
                <w:szCs w:val="17"/>
              </w:rPr>
              <w:t xml:space="preserve"> for Aboriginal children.</w:t>
            </w:r>
            <w:r w:rsidR="007B668C">
              <w:rPr>
                <w:rFonts w:ascii="Calibri" w:hAnsi="Calibri" w:cs="Calibri"/>
                <w:color w:val="000000"/>
                <w:sz w:val="17"/>
                <w:szCs w:val="17"/>
              </w:rPr>
              <w:t xml:space="preserve"> </w:t>
            </w:r>
          </w:p>
        </w:tc>
        <w:tc>
          <w:tcPr>
            <w:tcW w:w="2707" w:type="dxa"/>
            <w:gridSpan w:val="2"/>
            <w:tcBorders>
              <w:top w:val="single" w:sz="8" w:space="0" w:color="000000" w:themeColor="text1"/>
              <w:bottom w:val="single" w:sz="8" w:space="0" w:color="000000" w:themeColor="text1"/>
            </w:tcBorders>
          </w:tcPr>
          <w:p w14:paraId="0AD6B9BD"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c>
          <w:tcPr>
            <w:tcW w:w="2708" w:type="dxa"/>
            <w:gridSpan w:val="2"/>
            <w:tcBorders>
              <w:top w:val="single" w:sz="8" w:space="0" w:color="000000" w:themeColor="text1"/>
              <w:bottom w:val="single" w:sz="8" w:space="0" w:color="000000" w:themeColor="text1"/>
              <w:right w:val="single" w:sz="8" w:space="0" w:color="000000" w:themeColor="text1"/>
            </w:tcBorders>
          </w:tcPr>
          <w:p w14:paraId="6AA03BA8" w14:textId="77777777" w:rsidR="007B668C" w:rsidRPr="00A65F91" w:rsidRDefault="007B668C"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A65F91">
              <w:rPr>
                <w:rFonts w:ascii="Calibri" w:hAnsi="Calibri" w:cs="Calibri"/>
                <w:color w:val="000000"/>
                <w:sz w:val="17"/>
                <w:szCs w:val="17"/>
              </w:rPr>
              <w:t> </w:t>
            </w:r>
          </w:p>
        </w:tc>
      </w:tr>
      <w:tr w:rsidR="007B668C" w:rsidRPr="00456822" w14:paraId="256AC606" w14:textId="77777777" w:rsidTr="0073294A">
        <w:tc>
          <w:tcPr>
            <w:cnfStyle w:val="001000000000" w:firstRow="0" w:lastRow="0" w:firstColumn="1" w:lastColumn="0" w:oddVBand="0" w:evenVBand="0" w:oddHBand="0" w:evenHBand="0" w:firstRowFirstColumn="0" w:firstRowLastColumn="0" w:lastRowFirstColumn="0" w:lastRowLastColumn="0"/>
            <w:tcW w:w="1123" w:type="dxa"/>
            <w:tcBorders>
              <w:top w:val="single" w:sz="8" w:space="0" w:color="000000" w:themeColor="text1"/>
              <w:left w:val="single" w:sz="8" w:space="0" w:color="000000" w:themeColor="text1"/>
              <w:bottom w:val="single" w:sz="8" w:space="0" w:color="000000" w:themeColor="text1"/>
            </w:tcBorders>
            <w:shd w:val="clear" w:color="auto" w:fill="975BAA" w:themeFill="accent1" w:themeFillShade="BF"/>
          </w:tcPr>
          <w:p w14:paraId="2B55B797" w14:textId="77777777" w:rsidR="007B668C" w:rsidRPr="00985B95" w:rsidRDefault="007B668C" w:rsidP="006C58B6">
            <w:pPr>
              <w:pStyle w:val="TableHead"/>
              <w:rPr>
                <w:sz w:val="20"/>
                <w:szCs w:val="20"/>
                <w:lang w:eastAsia="en-AU"/>
              </w:rPr>
            </w:pPr>
            <w:r w:rsidRPr="00985B95">
              <w:rPr>
                <w:sz w:val="20"/>
                <w:szCs w:val="20"/>
                <w:lang w:eastAsia="en-AU"/>
              </w:rPr>
              <w:t>Tools / Templates</w:t>
            </w:r>
          </w:p>
        </w:tc>
        <w:tc>
          <w:tcPr>
            <w:tcW w:w="13537" w:type="dxa"/>
            <w:gridSpan w:val="7"/>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Pr>
          <w:p w14:paraId="1270ECB5" w14:textId="77777777" w:rsidR="007B668C" w:rsidRPr="00AF7210" w:rsidRDefault="007B668C"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lang w:eastAsia="en-US"/>
              </w:rPr>
            </w:pPr>
            <w:r w:rsidRPr="00AF7210">
              <w:rPr>
                <w:u w:val="single"/>
              </w:rPr>
              <w:t xml:space="preserve">Appendix A - </w:t>
            </w:r>
            <w:r>
              <w:rPr>
                <w:u w:val="single"/>
              </w:rPr>
              <w:t>Promotional material</w:t>
            </w:r>
            <w:r w:rsidRPr="00AF7210">
              <w:rPr>
                <w:u w:val="single"/>
              </w:rPr>
              <w:t xml:space="preserve"> for families and carers template</w:t>
            </w:r>
          </w:p>
          <w:p w14:paraId="11358EDC" w14:textId="77777777" w:rsidR="007B668C" w:rsidRPr="00AF7210" w:rsidRDefault="007B668C"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lang w:eastAsia="en-US"/>
              </w:rPr>
            </w:pPr>
            <w:r w:rsidRPr="00AF7210">
              <w:rPr>
                <w:u w:val="single"/>
              </w:rPr>
              <w:lastRenderedPageBreak/>
              <w:t>Appendix B - CRES Information pack for CRES Partners template</w:t>
            </w:r>
          </w:p>
          <w:p w14:paraId="4EB63CC0" w14:textId="77777777" w:rsidR="007B668C" w:rsidRDefault="007B668C"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AF7210">
              <w:rPr>
                <w:u w:val="single"/>
              </w:rPr>
              <w:t>Appendix C - Referral form template</w:t>
            </w:r>
          </w:p>
          <w:p w14:paraId="40457FBF" w14:textId="77777777" w:rsidR="007B668C" w:rsidRDefault="007B668C"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456822">
              <w:rPr>
                <w:u w:val="single"/>
              </w:rPr>
              <w:t>Appendix D - Registration form template</w:t>
            </w:r>
          </w:p>
          <w:p w14:paraId="5B86232D" w14:textId="77777777" w:rsidR="007B668C" w:rsidRDefault="007B668C"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Pr>
                <w:u w:val="single"/>
              </w:rPr>
              <w:t>Appendix E –</w:t>
            </w:r>
            <w:r w:rsidR="008754DE">
              <w:rPr>
                <w:u w:val="single"/>
              </w:rPr>
              <w:t xml:space="preserve"> Kindergarten</w:t>
            </w:r>
            <w:r>
              <w:rPr>
                <w:u w:val="single"/>
              </w:rPr>
              <w:t xml:space="preserve"> session time request template</w:t>
            </w:r>
          </w:p>
          <w:p w14:paraId="45428EBD" w14:textId="643A2613" w:rsidR="0085707D" w:rsidRPr="0085707D" w:rsidRDefault="0085707D"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85707D">
              <w:rPr>
                <w:u w:val="single"/>
              </w:rPr>
              <w:t>Appendix I – Guidance for developing a CRES Policy</w:t>
            </w:r>
          </w:p>
        </w:tc>
      </w:tr>
    </w:tbl>
    <w:p w14:paraId="0B97FF6E" w14:textId="7696077A" w:rsidR="007B668C" w:rsidRDefault="007B668C" w:rsidP="007B668C"/>
    <w:p w14:paraId="2A514B71" w14:textId="77777777" w:rsidR="007B668C" w:rsidRDefault="007B668C" w:rsidP="007B668C">
      <w:pPr>
        <w:pStyle w:val="Heading3"/>
        <w:ind w:left="720" w:hanging="720"/>
      </w:pPr>
      <w:bookmarkStart w:id="22" w:name="_Toc39139803"/>
      <w:bookmarkStart w:id="23" w:name="_Toc46486306"/>
      <w:r>
        <w:t>Activities for success in Stage 1</w:t>
      </w:r>
      <w:bookmarkEnd w:id="22"/>
      <w:bookmarkEnd w:id="23"/>
    </w:p>
    <w:p w14:paraId="0BC7FE74" w14:textId="77777777" w:rsidR="007B668C" w:rsidRPr="007711FB" w:rsidRDefault="007B668C" w:rsidP="007B668C">
      <w:pPr>
        <w:pStyle w:val="Heading4"/>
        <w:spacing w:before="120" w:after="120"/>
        <w:rPr>
          <w:u w:val="single"/>
        </w:rPr>
      </w:pPr>
      <w:r w:rsidRPr="007711FB">
        <w:rPr>
          <w:u w:val="single"/>
        </w:rPr>
        <w:t xml:space="preserve">Build strong relationships with CRES Partners to advocate for the CRES and get information to families and </w:t>
      </w:r>
      <w:proofErr w:type="gramStart"/>
      <w:r w:rsidRPr="007711FB">
        <w:rPr>
          <w:u w:val="single"/>
        </w:rPr>
        <w:t>carers</w:t>
      </w:r>
      <w:proofErr w:type="gramEnd"/>
      <w:r w:rsidRPr="007711FB">
        <w:rPr>
          <w:u w:val="single"/>
        </w:rPr>
        <w:t xml:space="preserve"> </w:t>
      </w:r>
    </w:p>
    <w:p w14:paraId="127957CC" w14:textId="77777777" w:rsidR="007B668C" w:rsidRDefault="007B668C" w:rsidP="007B668C">
      <w:r>
        <w:t>Service providers, MCH services and support services in your local area are essential advocates for CRES as they have direct connection with the families and carers who must engage with the scheme. This is particularly essential for families and carers experiencing vulnerability or disadvantage. These families and carers are less likely to seek information themselves or have access to typical sources of information about CRES but are more likely to be in regular contact with support services or enhanced MCH.</w:t>
      </w:r>
    </w:p>
    <w:p w14:paraId="5429F4AA" w14:textId="77777777" w:rsidR="007B668C" w:rsidRDefault="007B668C" w:rsidP="007B668C">
      <w:r>
        <w:t>It is recommended that you actively seek opportunities to interact face-to-face with groups and leaders of CRES Partner organisations (</w:t>
      </w:r>
      <w:proofErr w:type="gramStart"/>
      <w:r>
        <w:t>e.g.</w:t>
      </w:r>
      <w:proofErr w:type="gramEnd"/>
      <w:r>
        <w:t xml:space="preserve"> at monthly staff meetings). Having an identifiable CRES contact person who understands their working context builds trust and leads to productive relationships with CRES partners. Making these visits regular (once every three to four months) will give you an opportunity to refresh partners on the CRES purpose and help educate newer staff (this is important due to the typically high turnover of staff in some support service organisations). For more information about how to develop or build relationships, refer to the </w:t>
      </w:r>
      <w:r>
        <w:rPr>
          <w:b/>
          <w:bCs/>
        </w:rPr>
        <w:t>Development Guide.</w:t>
      </w:r>
    </w:p>
    <w:p w14:paraId="689C0981" w14:textId="77777777" w:rsidR="007B668C" w:rsidRPr="007711FB" w:rsidRDefault="007B668C" w:rsidP="007B668C">
      <w:pPr>
        <w:pStyle w:val="Heading4"/>
        <w:spacing w:before="120" w:after="120"/>
        <w:rPr>
          <w:u w:val="single"/>
        </w:rPr>
      </w:pPr>
      <w:r w:rsidRPr="007711FB">
        <w:rPr>
          <w:u w:val="single"/>
        </w:rPr>
        <w:t xml:space="preserve">Clear information and easy-to-use marketing materials make it simple for everyone to get the right information to families and </w:t>
      </w:r>
      <w:proofErr w:type="gramStart"/>
      <w:r w:rsidRPr="007711FB">
        <w:rPr>
          <w:u w:val="single"/>
        </w:rPr>
        <w:t>carers</w:t>
      </w:r>
      <w:proofErr w:type="gramEnd"/>
      <w:r w:rsidRPr="007711FB">
        <w:rPr>
          <w:u w:val="single"/>
        </w:rPr>
        <w:t xml:space="preserve"> </w:t>
      </w:r>
    </w:p>
    <w:p w14:paraId="45257B58" w14:textId="77777777" w:rsidR="007B668C" w:rsidRDefault="007B668C" w:rsidP="007B668C">
      <w:r>
        <w:t>Spending time tailoring the communications and promotional materials to your LGA and specific audience (</w:t>
      </w:r>
      <w:proofErr w:type="gramStart"/>
      <w:r>
        <w:t>e.g.</w:t>
      </w:r>
      <w:proofErr w:type="gramEnd"/>
      <w:r>
        <w:t xml:space="preserve"> MCH nurses who are time-poor and must convey a lot of information, or families and carers with limited English) will improve their effectiveness. Communications and promotional materials should be translated into common languages other than English in your area, as well as accompanied by listen links for accessibility on your website. Keeping your website up to date ensures that families or carers can quickly and reliably find the information they need. Other ways to ensure active engagement with your messaging could include:</w:t>
      </w:r>
    </w:p>
    <w:p w14:paraId="49F9C4DF" w14:textId="77777777" w:rsidR="007B668C" w:rsidRDefault="007B668C" w:rsidP="007B668C">
      <w:pPr>
        <w:pStyle w:val="Bullet1"/>
      </w:pPr>
      <w:r>
        <w:t xml:space="preserve">Working with community representatives to create kindergarten information so that </w:t>
      </w:r>
      <w:r w:rsidRPr="00E94560">
        <w:t>messaging can be culturally and linguistically informed, and available in formats accessible to the communities you want to reach</w:t>
      </w:r>
      <w:r>
        <w:t>.</w:t>
      </w:r>
    </w:p>
    <w:p w14:paraId="0E027A0E" w14:textId="77777777" w:rsidR="007B668C" w:rsidRDefault="007B668C" w:rsidP="007B668C">
      <w:pPr>
        <w:pStyle w:val="Bullet1"/>
      </w:pPr>
      <w:r>
        <w:t>S</w:t>
      </w:r>
      <w:r w:rsidRPr="00E94560">
        <w:t>eek expert</w:t>
      </w:r>
      <w:r>
        <w:t xml:space="preserve"> or </w:t>
      </w:r>
      <w:r w:rsidRPr="00E94560">
        <w:t>community advice on how to engage specific cohorts</w:t>
      </w:r>
      <w:r>
        <w:t xml:space="preserve">, for example by consulting with respected advocacy groups. </w:t>
      </w:r>
    </w:p>
    <w:p w14:paraId="101112CD" w14:textId="77777777" w:rsidR="007B668C" w:rsidRDefault="007B668C" w:rsidP="007B668C">
      <w:pPr>
        <w:pStyle w:val="Bullet1"/>
      </w:pPr>
      <w:r>
        <w:t xml:space="preserve">Think about alternatives to online information and forms, on the advice of what will work for key groups in the community </w:t>
      </w:r>
      <w:r w:rsidRPr="00E94560">
        <w:t>(</w:t>
      </w:r>
      <w:proofErr w:type="gramStart"/>
      <w:r w:rsidRPr="00E94560">
        <w:t>e.g.</w:t>
      </w:r>
      <w:proofErr w:type="gramEnd"/>
      <w:r w:rsidRPr="00E94560">
        <w:t xml:space="preserve"> paper-based translated information</w:t>
      </w:r>
      <w:r>
        <w:t>,</w:t>
      </w:r>
      <w:r w:rsidRPr="00E94560">
        <w:t xml:space="preserve"> audio or video messages</w:t>
      </w:r>
      <w:r>
        <w:t>,</w:t>
      </w:r>
      <w:r w:rsidRPr="00E94560">
        <w:t xml:space="preserve"> text messages</w:t>
      </w:r>
      <w:r>
        <w:t>,</w:t>
      </w:r>
      <w:r w:rsidRPr="00E94560">
        <w:t xml:space="preserve"> communication via certain social media</w:t>
      </w:r>
      <w:r>
        <w:t>,</w:t>
      </w:r>
      <w:r w:rsidRPr="00E94560">
        <w:t xml:space="preserve"> face-to-face or telephone information with an interpreter</w:t>
      </w:r>
      <w:r>
        <w:t>.</w:t>
      </w:r>
      <w:r w:rsidRPr="00E94560">
        <w:t xml:space="preserve"> </w:t>
      </w:r>
    </w:p>
    <w:p w14:paraId="7A0B0049" w14:textId="77777777" w:rsidR="007B668C" w:rsidRDefault="007B668C" w:rsidP="007B668C">
      <w:pPr>
        <w:pStyle w:val="Bullet1"/>
      </w:pPr>
      <w:r>
        <w:lastRenderedPageBreak/>
        <w:t>When conducting community outreach</w:t>
      </w:r>
      <w:r w:rsidRPr="00004FAD">
        <w:t>, think about taking information to communities where they are (</w:t>
      </w:r>
      <w:proofErr w:type="gramStart"/>
      <w:r w:rsidRPr="00004FAD">
        <w:t>e.g.</w:t>
      </w:r>
      <w:proofErr w:type="gramEnd"/>
      <w:r w:rsidRPr="00004FAD">
        <w:t xml:space="preserve"> cultural events</w:t>
      </w:r>
      <w:r>
        <w:t>, supermarkets, shopping centres, social housing estates, playgrounds</w:t>
      </w:r>
      <w:r w:rsidRPr="00004FAD">
        <w:t>)</w:t>
      </w:r>
      <w:r>
        <w:t xml:space="preserve"> and using media sources familiar to that community (e.g. community run radio stations, bulletins, social media).</w:t>
      </w:r>
    </w:p>
    <w:p w14:paraId="1316EB1B" w14:textId="77777777" w:rsidR="007B668C" w:rsidRDefault="007B668C" w:rsidP="007B668C">
      <w:r>
        <w:t xml:space="preserve">Send tailored, updated materials to partners each year to ensure they are well-equipped to engage families and carers. Materials should be distributed to as many partner organisations as possible. Casting a wide net in your local community gives you the greatest opportunity to inform families and carers of the benefits of ECEC and the process for enrolling their child in kindergarten. For a detailed list of recommended places to distribute information about CRES, refer to </w:t>
      </w:r>
      <w:r w:rsidRPr="00D61A3B">
        <w:rPr>
          <w:u w:val="single"/>
        </w:rPr>
        <w:t>Appendix A</w:t>
      </w:r>
      <w:r>
        <w:rPr>
          <w:u w:val="single"/>
        </w:rPr>
        <w:t xml:space="preserve"> – Promotional material for families and carers template</w:t>
      </w:r>
      <w:r w:rsidRPr="00D61A3B">
        <w:rPr>
          <w:u w:val="single"/>
        </w:rPr>
        <w:t>.</w:t>
      </w:r>
      <w:r>
        <w:t xml:space="preserve"> </w:t>
      </w:r>
    </w:p>
    <w:p w14:paraId="71462493" w14:textId="77777777" w:rsidR="007B668C" w:rsidRPr="007711FB" w:rsidRDefault="007B668C" w:rsidP="007B668C">
      <w:pPr>
        <w:pStyle w:val="Heading4"/>
        <w:spacing w:before="120" w:after="120"/>
        <w:rPr>
          <w:u w:val="single"/>
        </w:rPr>
      </w:pPr>
      <w:r w:rsidRPr="007711FB">
        <w:rPr>
          <w:u w:val="single"/>
        </w:rPr>
        <w:t xml:space="preserve">Disengaged families require time, commitment and </w:t>
      </w:r>
      <w:proofErr w:type="gramStart"/>
      <w:r w:rsidRPr="007711FB">
        <w:rPr>
          <w:u w:val="single"/>
        </w:rPr>
        <w:t>flexibility</w:t>
      </w:r>
      <w:proofErr w:type="gramEnd"/>
    </w:p>
    <w:p w14:paraId="2AF61D54" w14:textId="77777777" w:rsidR="007B668C" w:rsidRDefault="007B668C" w:rsidP="007B668C">
      <w:r>
        <w:t xml:space="preserve">The greatest impact of the CRES comes from engaging families, carers and their children who would otherwise face barriers to enrolment in kindergarten. This can only be achieved through proactive engagement with vulnerable families, </w:t>
      </w:r>
      <w:proofErr w:type="gramStart"/>
      <w:r>
        <w:t>carers</w:t>
      </w:r>
      <w:proofErr w:type="gramEnd"/>
      <w:r>
        <w:t xml:space="preserve"> and communities in your local area. Investment in communicating with vulnerable families and support services working with them is required throughout the CRES annual cycle to support registration.</w:t>
      </w:r>
    </w:p>
    <w:p w14:paraId="3ECFF828" w14:textId="77777777" w:rsidR="007B668C" w:rsidRDefault="007B668C" w:rsidP="007B668C">
      <w:r>
        <w:t xml:space="preserve">It is critical to consider the capacity and capability of the CRES staff to foster respectful, </w:t>
      </w:r>
      <w:proofErr w:type="gramStart"/>
      <w:r>
        <w:t>non-judgemental</w:t>
      </w:r>
      <w:proofErr w:type="gramEnd"/>
      <w:r>
        <w:t xml:space="preserve"> and flexible approach with families and carers to ensure the CRES is accessible. It is also important to factor in the time required to establish effective relationship with both families and services that support families and carers to ensure effective engagement throughout the CRES cycle. Not all families and carers will face the same barriers or have the same needs, so CRES staff should be responsive to the specific needs of the families and carers they engage with. </w:t>
      </w:r>
    </w:p>
    <w:p w14:paraId="4B6FEBCD" w14:textId="77777777" w:rsidR="007B668C" w:rsidRPr="002E6504" w:rsidRDefault="007B668C" w:rsidP="007B668C">
      <w:pPr>
        <w:rPr>
          <w:b/>
          <w:bCs/>
        </w:rPr>
      </w:pPr>
      <w:r>
        <w:t xml:space="preserve">For more information on building CRES staff capability to engage with vulnerable families, refer to the </w:t>
      </w:r>
      <w:r>
        <w:rPr>
          <w:b/>
          <w:bCs/>
        </w:rPr>
        <w:t xml:space="preserve">Development Guide. </w:t>
      </w:r>
    </w:p>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14533"/>
      </w:tblGrid>
      <w:tr w:rsidR="007B668C" w14:paraId="27B74FAA" w14:textId="77777777" w:rsidTr="007B668C">
        <w:trPr>
          <w:trHeight w:val="877"/>
        </w:trPr>
        <w:tc>
          <w:tcPr>
            <w:tcW w:w="7285" w:type="dxa"/>
            <w:tcBorders>
              <w:left w:val="nil"/>
              <w:bottom w:val="nil"/>
            </w:tcBorders>
            <w:shd w:val="clear" w:color="auto" w:fill="975BAA" w:themeFill="accent1" w:themeFillShade="BF"/>
          </w:tcPr>
          <w:p w14:paraId="1FB5E613" w14:textId="77777777" w:rsidR="007B668C" w:rsidRPr="00065E28" w:rsidRDefault="007B668C" w:rsidP="006C58B6">
            <w:pPr>
              <w:pStyle w:val="Longformcallout"/>
              <w:rPr>
                <w:b/>
                <w:bCs/>
                <w:color w:val="FFFFFF" w:themeColor="background1"/>
              </w:rPr>
            </w:pPr>
            <w:r w:rsidRPr="00065E28">
              <w:rPr>
                <w:b/>
                <w:bCs/>
                <w:color w:val="FFFFFF" w:themeColor="background1"/>
              </w:rPr>
              <w:t>‘No wrong time, no wrong door’</w:t>
            </w:r>
          </w:p>
          <w:p w14:paraId="20482F23" w14:textId="2B4272B1" w:rsidR="007B668C" w:rsidRDefault="007B668C" w:rsidP="006C58B6">
            <w:pPr>
              <w:pStyle w:val="Longformcallout"/>
              <w:rPr>
                <w:color w:val="FFFFFF" w:themeColor="background1"/>
              </w:rPr>
            </w:pPr>
            <w:r w:rsidRPr="00065E28">
              <w:rPr>
                <w:color w:val="FFFFFF" w:themeColor="background1"/>
              </w:rPr>
              <w:t xml:space="preserve">The CRES Provider should engage in a ‘no wrong time, no wrong door’ policy, meaning that the option to seek information and register a child for kindergarten is available whenever and however a family member or carer engages with CRES. This is particularly important for vulnerable families and carers who may need to register their child at any time of year. December through February is the ideal time to focus attention on proactive engagement with families and carers. However, it is essential that CRES and ECEC is promoted to families and carers throughout the year. </w:t>
            </w:r>
          </w:p>
          <w:p w14:paraId="2F36BE61" w14:textId="114998C2" w:rsidR="00A029F0" w:rsidRPr="00A029F0" w:rsidRDefault="00743688" w:rsidP="00390542">
            <w:pPr>
              <w:pStyle w:val="Longformcallout"/>
              <w:spacing w:before="240"/>
              <w:rPr>
                <w:b/>
                <w:bCs/>
                <w:color w:val="FFFFFF" w:themeColor="background1"/>
              </w:rPr>
            </w:pPr>
            <w:bookmarkStart w:id="24" w:name="_Hlk122433168"/>
            <w:r>
              <w:rPr>
                <w:b/>
                <w:bCs/>
                <w:color w:val="FFFFFF" w:themeColor="background1"/>
              </w:rPr>
              <w:t xml:space="preserve">Engaging families from culturally and linguistically diverse </w:t>
            </w:r>
            <w:r w:rsidR="00C47F8E">
              <w:rPr>
                <w:b/>
                <w:bCs/>
                <w:color w:val="FFFFFF" w:themeColor="background1"/>
              </w:rPr>
              <w:t xml:space="preserve">(CALD) </w:t>
            </w:r>
            <w:r>
              <w:rPr>
                <w:b/>
                <w:bCs/>
                <w:color w:val="FFFFFF" w:themeColor="background1"/>
              </w:rPr>
              <w:t>backgrounds</w:t>
            </w:r>
          </w:p>
          <w:p w14:paraId="4F7A73BF" w14:textId="09C0ECF8" w:rsidR="007B668C" w:rsidRPr="00743688" w:rsidRDefault="00A029F0" w:rsidP="006C58B6">
            <w:pPr>
              <w:pStyle w:val="Longformcallout"/>
              <w:rPr>
                <w:color w:val="FFFFFF" w:themeColor="background1"/>
              </w:rPr>
            </w:pPr>
            <w:r>
              <w:rPr>
                <w:color w:val="FFFFFF" w:themeColor="background1"/>
              </w:rPr>
              <w:t>Outreach and engagement worker</w:t>
            </w:r>
            <w:r w:rsidR="00743688">
              <w:rPr>
                <w:color w:val="FFFFFF" w:themeColor="background1"/>
              </w:rPr>
              <w:t>s</w:t>
            </w:r>
            <w:r>
              <w:rPr>
                <w:color w:val="FFFFFF" w:themeColor="background1"/>
              </w:rPr>
              <w:t xml:space="preserve"> and activities can play an important role in engaging families from culturally and linguistically diverse backgrounds, particularly those from newly arrived and refugee backgrounds. These workers can help build trusting relationships and can </w:t>
            </w:r>
            <w:r w:rsidR="00743688">
              <w:rPr>
                <w:color w:val="FFFFFF" w:themeColor="background1"/>
              </w:rPr>
              <w:t>improve access and support to a range of health, early learning and social services that might be needed.</w:t>
            </w:r>
            <w:r w:rsidR="002E5BB9">
              <w:rPr>
                <w:color w:val="FFFFFF" w:themeColor="background1"/>
              </w:rPr>
              <w:t xml:space="preserve"> It is recommended that information from MCH services etc. be shared with these workers, to help them better support families.</w:t>
            </w:r>
            <w:r w:rsidR="00743688">
              <w:rPr>
                <w:color w:val="FFFFFF" w:themeColor="background1"/>
              </w:rPr>
              <w:t xml:space="preserve"> Further information on how to support families</w:t>
            </w:r>
            <w:r w:rsidR="00C47F8E">
              <w:rPr>
                <w:color w:val="FFFFFF" w:themeColor="background1"/>
              </w:rPr>
              <w:t xml:space="preserve"> from CALD backgrounds</w:t>
            </w:r>
            <w:r w:rsidR="00743688">
              <w:rPr>
                <w:color w:val="FFFFFF" w:themeColor="background1"/>
              </w:rPr>
              <w:t>, including interpreters and translated materials</w:t>
            </w:r>
            <w:r w:rsidR="00C47F8E">
              <w:rPr>
                <w:color w:val="FFFFFF" w:themeColor="background1"/>
              </w:rPr>
              <w:t>,</w:t>
            </w:r>
            <w:r w:rsidR="00743688">
              <w:rPr>
                <w:color w:val="FFFFFF" w:themeColor="background1"/>
              </w:rPr>
              <w:t xml:space="preserve"> </w:t>
            </w:r>
            <w:r w:rsidR="002E5BB9">
              <w:rPr>
                <w:color w:val="FFFFFF" w:themeColor="background1"/>
              </w:rPr>
              <w:t>see</w:t>
            </w:r>
            <w:r w:rsidR="00743688">
              <w:rPr>
                <w:color w:val="FFFFFF" w:themeColor="background1"/>
              </w:rPr>
              <w:t xml:space="preserve"> </w:t>
            </w:r>
            <w:hyperlink w:anchor="_Further_reading" w:history="1">
              <w:r w:rsidR="00743688">
                <w:rPr>
                  <w:rStyle w:val="Hyperlink"/>
                </w:rPr>
                <w:t>Section 5 – Additional resources</w:t>
              </w:r>
            </w:hyperlink>
            <w:r w:rsidR="00743688">
              <w:rPr>
                <w:color w:val="FFFFFF" w:themeColor="background1"/>
              </w:rPr>
              <w:t>.</w:t>
            </w:r>
            <w:bookmarkEnd w:id="24"/>
          </w:p>
        </w:tc>
      </w:tr>
    </w:tbl>
    <w:p w14:paraId="3E77E81A" w14:textId="77777777" w:rsidR="007B668C" w:rsidRDefault="007B668C" w:rsidP="007B668C"/>
    <w:p w14:paraId="191001E4" w14:textId="77777777" w:rsidR="007B668C" w:rsidRPr="007711FB" w:rsidRDefault="007B668C" w:rsidP="007B668C">
      <w:pPr>
        <w:pStyle w:val="Heading4"/>
        <w:spacing w:before="120" w:after="120"/>
        <w:rPr>
          <w:u w:val="single"/>
        </w:rPr>
      </w:pPr>
      <w:r w:rsidRPr="007711FB">
        <w:rPr>
          <w:u w:val="single"/>
        </w:rPr>
        <w:lastRenderedPageBreak/>
        <w:t xml:space="preserve">Collect referral information </w:t>
      </w:r>
      <w:proofErr w:type="gramStart"/>
      <w:r w:rsidRPr="007711FB">
        <w:rPr>
          <w:u w:val="single"/>
        </w:rPr>
        <w:t>early</w:t>
      </w:r>
      <w:proofErr w:type="gramEnd"/>
    </w:p>
    <w:p w14:paraId="16255681" w14:textId="77777777" w:rsidR="007B668C" w:rsidRDefault="007B668C" w:rsidP="007B668C">
      <w:r>
        <w:t>Referral information can be collected with consent from families and carers and given to the CRES Provider using Appendix C – Referral form template. This is usually done by MCH nurses at the child’s two-year KAS consultation or by support services to make the CRES Provider aware of vulnerable children in the LGA. This data helps the CRES provider compile a list of kindergarten-aged children in the LGA to contact for registration at the appropriate time. The referral form collects: the name of the child, name and contact information of the parent or carer, whether an interpreter is required and the details of the referring service staff member.</w:t>
      </w:r>
    </w:p>
    <w:p w14:paraId="31746210" w14:textId="77777777" w:rsidR="007B668C" w:rsidRDefault="007B668C" w:rsidP="007B668C">
      <w:r>
        <w:t xml:space="preserve">While referrals will not produce a comprehensive list of kindergarten-aged children in your LGA, it can capture those children who may fall through the cracks due to vulnerability. Referrals should be used in conjunction with promotional material for families and carers. </w:t>
      </w:r>
    </w:p>
    <w:p w14:paraId="58E2D96D" w14:textId="77777777" w:rsidR="007B668C" w:rsidRDefault="007B668C" w:rsidP="007B668C"/>
    <w:tbl>
      <w:tblPr>
        <w:tblStyle w:val="NousLongformcallout"/>
        <w:tblW w:w="4950" w:type="pct"/>
        <w:tblBorders>
          <w:left w:val="none" w:sz="0" w:space="0" w:color="auto"/>
        </w:tblBorders>
        <w:shd w:val="clear" w:color="auto" w:fill="975BAA" w:themeFill="accent1" w:themeFillShade="BF"/>
        <w:tblCellMar>
          <w:top w:w="170" w:type="dxa"/>
          <w:bottom w:w="170" w:type="dxa"/>
        </w:tblCellMar>
        <w:tblLook w:val="04A0" w:firstRow="1" w:lastRow="0" w:firstColumn="1" w:lastColumn="0" w:noHBand="0" w:noVBand="1"/>
      </w:tblPr>
      <w:tblGrid>
        <w:gridCol w:w="14533"/>
      </w:tblGrid>
      <w:tr w:rsidR="007B668C" w14:paraId="4FA002DA" w14:textId="77777777" w:rsidTr="007B668C">
        <w:tc>
          <w:tcPr>
            <w:tcW w:w="7285" w:type="dxa"/>
            <w:shd w:val="clear" w:color="auto" w:fill="975BAA" w:themeFill="accent1" w:themeFillShade="BF"/>
          </w:tcPr>
          <w:p w14:paraId="11BC0DBB" w14:textId="77777777" w:rsidR="007B668C" w:rsidRPr="00065E28" w:rsidRDefault="007B668C" w:rsidP="007B668C">
            <w:pPr>
              <w:pStyle w:val="longformcalloutnumber"/>
              <w:numPr>
                <w:ilvl w:val="0"/>
                <w:numId w:val="0"/>
              </w:numPr>
              <w:shd w:val="clear" w:color="auto" w:fill="975BAA" w:themeFill="accent1" w:themeFillShade="BF"/>
              <w:ind w:left="340" w:hanging="340"/>
              <w:rPr>
                <w:b/>
                <w:color w:val="FFFFFF" w:themeColor="background1"/>
              </w:rPr>
            </w:pPr>
            <w:r w:rsidRPr="00065E28">
              <w:rPr>
                <w:b/>
                <w:color w:val="FFFFFF" w:themeColor="background1"/>
              </w:rPr>
              <w:t>CRES templates and documents for Stage 1</w:t>
            </w:r>
          </w:p>
          <w:p w14:paraId="76677E52" w14:textId="77777777" w:rsidR="007B668C" w:rsidRPr="00065E28" w:rsidRDefault="007B668C" w:rsidP="007B668C">
            <w:pPr>
              <w:pStyle w:val="Bullet"/>
              <w:shd w:val="clear" w:color="auto" w:fill="975BAA" w:themeFill="accent1" w:themeFillShade="BF"/>
              <w:spacing w:line="240" w:lineRule="auto"/>
              <w:rPr>
                <w:color w:val="FFFFFF" w:themeColor="background1"/>
                <w:u w:val="single"/>
              </w:rPr>
            </w:pPr>
            <w:r w:rsidRPr="00065E28">
              <w:rPr>
                <w:color w:val="FFFFFF" w:themeColor="background1"/>
                <w:u w:val="single"/>
              </w:rPr>
              <w:t>Appendix A - Promotional material for families and carers template</w:t>
            </w:r>
          </w:p>
          <w:p w14:paraId="7B660340" w14:textId="77777777" w:rsidR="007B668C" w:rsidRPr="00065E28" w:rsidRDefault="007B668C" w:rsidP="007B668C">
            <w:pPr>
              <w:pStyle w:val="Bullet"/>
              <w:shd w:val="clear" w:color="auto" w:fill="975BAA" w:themeFill="accent1" w:themeFillShade="BF"/>
              <w:spacing w:line="240" w:lineRule="auto"/>
              <w:rPr>
                <w:color w:val="FFFFFF" w:themeColor="background1"/>
                <w:u w:val="single"/>
                <w:lang w:eastAsia="en-US"/>
              </w:rPr>
            </w:pPr>
            <w:r w:rsidRPr="00065E28">
              <w:rPr>
                <w:color w:val="FFFFFF" w:themeColor="background1"/>
                <w:u w:val="single"/>
              </w:rPr>
              <w:t>Appendix B - Information for CRES Partners template</w:t>
            </w:r>
          </w:p>
          <w:p w14:paraId="1397AB02" w14:textId="77777777" w:rsidR="007B668C" w:rsidRPr="00065E28" w:rsidRDefault="007B668C" w:rsidP="007B668C">
            <w:pPr>
              <w:pStyle w:val="Bullet"/>
              <w:shd w:val="clear" w:color="auto" w:fill="975BAA" w:themeFill="accent1" w:themeFillShade="BF"/>
              <w:spacing w:line="240" w:lineRule="auto"/>
              <w:rPr>
                <w:color w:val="FFFFFF" w:themeColor="background1"/>
                <w:u w:val="single"/>
              </w:rPr>
            </w:pPr>
            <w:r w:rsidRPr="00065E28">
              <w:rPr>
                <w:color w:val="FFFFFF" w:themeColor="background1"/>
                <w:u w:val="single"/>
              </w:rPr>
              <w:t>Appendix C - Referral form template</w:t>
            </w:r>
          </w:p>
          <w:p w14:paraId="3C882FD6" w14:textId="77777777" w:rsidR="007B668C" w:rsidRPr="00726340" w:rsidRDefault="007B668C" w:rsidP="006C58B6">
            <w:pPr>
              <w:pStyle w:val="Bullet"/>
              <w:spacing w:line="240" w:lineRule="auto"/>
            </w:pPr>
            <w:r w:rsidRPr="00065E28">
              <w:rPr>
                <w:color w:val="FFFFFF" w:themeColor="background1"/>
                <w:u w:val="single"/>
              </w:rPr>
              <w:t>Appendix D - Registration form template</w:t>
            </w:r>
          </w:p>
        </w:tc>
      </w:tr>
    </w:tbl>
    <w:p w14:paraId="661D3C3B" w14:textId="77777777" w:rsidR="007B668C" w:rsidRDefault="007B668C" w:rsidP="007B668C">
      <w:pPr>
        <w:rPr>
          <w:lang w:val="en-AU"/>
        </w:rPr>
      </w:pPr>
    </w:p>
    <w:p w14:paraId="4861C1C9" w14:textId="77777777" w:rsidR="00065E28" w:rsidRDefault="00065E28" w:rsidP="00065E28">
      <w:pPr>
        <w:spacing w:after="0"/>
        <w:rPr>
          <w:lang w:val="en-AU"/>
        </w:rPr>
        <w:sectPr w:rsidR="00065E28" w:rsidSect="0073294A">
          <w:pgSz w:w="16840" w:h="11900" w:orient="landscape"/>
          <w:pgMar w:top="1440" w:right="1080" w:bottom="1440" w:left="1080" w:header="709" w:footer="709" w:gutter="0"/>
          <w:cols w:space="708"/>
          <w:docGrid w:linePitch="360"/>
        </w:sectPr>
      </w:pPr>
    </w:p>
    <w:p w14:paraId="0C235B61" w14:textId="77777777" w:rsidR="00065E28" w:rsidRDefault="00065E28" w:rsidP="00065E28">
      <w:pPr>
        <w:pStyle w:val="Heading2"/>
        <w:keepLines w:val="0"/>
        <w:numPr>
          <w:ilvl w:val="1"/>
          <w:numId w:val="0"/>
        </w:numPr>
        <w:spacing w:before="0" w:after="180" w:line="380" w:lineRule="exact"/>
        <w:ind w:left="578" w:hanging="578"/>
      </w:pPr>
      <w:bookmarkStart w:id="25" w:name="_Toc46486307"/>
      <w:bookmarkStart w:id="26" w:name="_Toc143243765"/>
      <w:r>
        <w:lastRenderedPageBreak/>
        <w:t>Stage 2: Registration with CRES</w:t>
      </w:r>
      <w:bookmarkEnd w:id="25"/>
      <w:bookmarkEnd w:id="26"/>
    </w:p>
    <w:p w14:paraId="437552FB" w14:textId="77777777" w:rsidR="00065E28" w:rsidRDefault="00065E28" w:rsidP="00065E28">
      <w:pPr>
        <w:rPr>
          <w:lang w:eastAsia="en-AU"/>
        </w:rPr>
      </w:pPr>
      <w:r>
        <w:rPr>
          <w:lang w:eastAsia="en-AU"/>
        </w:rPr>
        <w:t>The o</w:t>
      </w:r>
      <w:r w:rsidRPr="00296A3C">
        <w:rPr>
          <w:lang w:eastAsia="en-AU"/>
        </w:rPr>
        <w:t>bjective</w:t>
      </w:r>
      <w:r>
        <w:rPr>
          <w:lang w:eastAsia="en-AU"/>
        </w:rPr>
        <w:t xml:space="preserve"> of this stage is to register all children for allocation to a kindergarten place.</w:t>
      </w:r>
    </w:p>
    <w:p w14:paraId="06FD509D" w14:textId="77777777" w:rsidR="00065E28" w:rsidRDefault="00065E28" w:rsidP="00065E28">
      <w:pPr>
        <w:rPr>
          <w:lang w:eastAsia="en-AU"/>
        </w:rPr>
      </w:pPr>
      <w:r>
        <w:rPr>
          <w:lang w:eastAsia="en-AU"/>
        </w:rPr>
        <w:t xml:space="preserve">The formal process of registration starts in this stage. Some families may require additional support to complete this step and the CRES Provider must ensure that support can be provided to these families by either the CRES Provider, an MCH nurse, staff from a support service or a trusted friend or community member. Having the right systems, policies and procedures set up will make capturing, </w:t>
      </w:r>
      <w:proofErr w:type="gramStart"/>
      <w:r>
        <w:rPr>
          <w:lang w:eastAsia="en-AU"/>
        </w:rPr>
        <w:t>storing</w:t>
      </w:r>
      <w:proofErr w:type="gramEnd"/>
      <w:r>
        <w:rPr>
          <w:lang w:eastAsia="en-AU"/>
        </w:rPr>
        <w:t xml:space="preserve"> and distributing registration data easier.</w:t>
      </w:r>
    </w:p>
    <w:tbl>
      <w:tblPr>
        <w:tblStyle w:val="NousTableTopandside"/>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Caption w:val="Table - stage 2 process map"/>
        <w:tblDescription w:val="This table describes stage 2 of the CRES. Each row is a CRES stakeholder. The columns describe the tasks each stakeholder must undertake, in approximate order. Reading each column will describe all the things happening at the same time."/>
      </w:tblPr>
      <w:tblGrid>
        <w:gridCol w:w="1796"/>
        <w:gridCol w:w="3848"/>
        <w:gridCol w:w="3849"/>
      </w:tblGrid>
      <w:tr w:rsidR="00065E28" w:rsidRPr="0021113D" w14:paraId="61DF5AE4" w14:textId="77777777" w:rsidTr="00C47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tcBorders>
            <w:shd w:val="clear" w:color="auto" w:fill="975BAA" w:themeFill="accent1" w:themeFillShade="BF"/>
          </w:tcPr>
          <w:p w14:paraId="3F0A39F4" w14:textId="77777777" w:rsidR="00065E28" w:rsidRPr="00B000CA" w:rsidRDefault="00065E28" w:rsidP="006C58B6">
            <w:pPr>
              <w:pStyle w:val="TableNheader"/>
              <w:rPr>
                <w:color w:val="FFFFFF" w:themeColor="background1"/>
                <w:sz w:val="20"/>
                <w:szCs w:val="20"/>
              </w:rPr>
            </w:pPr>
          </w:p>
        </w:tc>
        <w:tc>
          <w:tcPr>
            <w:tcW w:w="7697" w:type="dxa"/>
            <w:gridSpan w:val="2"/>
            <w:tcBorders>
              <w:top w:val="single" w:sz="4" w:space="0" w:color="auto"/>
              <w:right w:val="single" w:sz="4" w:space="0" w:color="auto"/>
            </w:tcBorders>
            <w:shd w:val="clear" w:color="auto" w:fill="975BAA" w:themeFill="accent1" w:themeFillShade="BF"/>
          </w:tcPr>
          <w:p w14:paraId="065E11D9" w14:textId="77777777" w:rsidR="00065E28" w:rsidRPr="00065E28" w:rsidRDefault="00065E28" w:rsidP="006C58B6">
            <w:pPr>
              <w:pStyle w:val="Heading3"/>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65E28">
              <w:rPr>
                <w:color w:val="FFFFFF" w:themeColor="background1"/>
              </w:rPr>
              <w:t>March to May</w:t>
            </w:r>
          </w:p>
        </w:tc>
      </w:tr>
      <w:tr w:rsidR="00065E28" w:rsidRPr="0021113D" w14:paraId="0983DCE8" w14:textId="77777777" w:rsidTr="00C47F8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50AECB59" w14:textId="77777777" w:rsidR="00065E28" w:rsidRPr="00B000CA" w:rsidRDefault="00065E28" w:rsidP="006C58B6">
            <w:pPr>
              <w:pStyle w:val="TableNheader"/>
              <w:rPr>
                <w:color w:val="FFFFFF" w:themeColor="background1"/>
                <w:sz w:val="20"/>
                <w:szCs w:val="20"/>
              </w:rPr>
            </w:pPr>
            <w:r w:rsidRPr="00B000CA">
              <w:rPr>
                <w:color w:val="FFFFFF" w:themeColor="background1"/>
                <w:sz w:val="20"/>
                <w:szCs w:val="20"/>
              </w:rPr>
              <w:t>Family experience</w:t>
            </w:r>
          </w:p>
        </w:tc>
        <w:tc>
          <w:tcPr>
            <w:tcW w:w="3848" w:type="dxa"/>
            <w:shd w:val="clear" w:color="auto" w:fill="auto"/>
          </w:tcPr>
          <w:p w14:paraId="5CBBEC19"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 xml:space="preserve">Completes a single, </w:t>
            </w:r>
            <w:proofErr w:type="gramStart"/>
            <w:r w:rsidRPr="00C47F8E">
              <w:rPr>
                <w:rFonts w:ascii="Calibri" w:hAnsi="Calibri" w:cs="Calibri"/>
                <w:color w:val="000000"/>
                <w:sz w:val="17"/>
                <w:szCs w:val="17"/>
              </w:rPr>
              <w:t>accessible</w:t>
            </w:r>
            <w:proofErr w:type="gramEnd"/>
            <w:r w:rsidRPr="00C47F8E">
              <w:rPr>
                <w:rFonts w:ascii="Calibri" w:hAnsi="Calibri" w:cs="Calibri"/>
                <w:color w:val="000000"/>
                <w:sz w:val="17"/>
                <w:szCs w:val="17"/>
              </w:rPr>
              <w:t xml:space="preserve"> and simple registration form.</w:t>
            </w:r>
          </w:p>
        </w:tc>
        <w:tc>
          <w:tcPr>
            <w:tcW w:w="3849" w:type="dxa"/>
            <w:tcBorders>
              <w:right w:val="single" w:sz="4" w:space="0" w:color="auto"/>
            </w:tcBorders>
            <w:shd w:val="clear" w:color="auto" w:fill="auto"/>
          </w:tcPr>
          <w:p w14:paraId="305D61F6"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Receives assistance from support services or MCH to complete the form if necessary.</w:t>
            </w:r>
          </w:p>
        </w:tc>
      </w:tr>
      <w:tr w:rsidR="00065E28" w:rsidRPr="0021113D" w14:paraId="10A98E0B" w14:textId="77777777" w:rsidTr="00C47F8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22BE6F26" w14:textId="77777777" w:rsidR="00065E28" w:rsidRPr="00B000CA" w:rsidRDefault="00065E28" w:rsidP="006C58B6">
            <w:pPr>
              <w:pStyle w:val="TableNheader"/>
              <w:rPr>
                <w:color w:val="FFFFFF" w:themeColor="background1"/>
                <w:sz w:val="20"/>
                <w:szCs w:val="20"/>
              </w:rPr>
            </w:pPr>
            <w:r w:rsidRPr="00B000CA">
              <w:rPr>
                <w:color w:val="FFFFFF" w:themeColor="background1"/>
                <w:sz w:val="20"/>
                <w:szCs w:val="20"/>
              </w:rPr>
              <w:t>CRES Provider</w:t>
            </w:r>
          </w:p>
        </w:tc>
        <w:tc>
          <w:tcPr>
            <w:tcW w:w="3848" w:type="dxa"/>
          </w:tcPr>
          <w:p w14:paraId="7EBAC77D"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C47F8E">
              <w:rPr>
                <w:rFonts w:ascii="Calibri" w:hAnsi="Calibri" w:cs="Calibri"/>
                <w:color w:val="000000"/>
                <w:sz w:val="17"/>
                <w:szCs w:val="17"/>
              </w:rPr>
              <w:t xml:space="preserve">Provides the registration form, or link to the form, to families and carers. Supports families and carers to complete the registration form if necessary. </w:t>
            </w:r>
          </w:p>
          <w:p w14:paraId="5E83F993"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lang w:eastAsia="en-AU"/>
              </w:rPr>
              <w:t xml:space="preserve">Captures registration data in a standard format. </w:t>
            </w:r>
          </w:p>
        </w:tc>
        <w:tc>
          <w:tcPr>
            <w:tcW w:w="3849" w:type="dxa"/>
            <w:tcBorders>
              <w:right w:val="single" w:sz="4" w:space="0" w:color="auto"/>
            </w:tcBorders>
          </w:tcPr>
          <w:p w14:paraId="080A5D4A"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Fields queries from families and carers, and stakeholders to facilitate registration.</w:t>
            </w:r>
            <w:r w:rsidRPr="00C47F8E">
              <w:rPr>
                <w:rFonts w:ascii="Calibri" w:hAnsi="Calibri" w:cs="Calibri"/>
                <w:color w:val="000000"/>
                <w:sz w:val="17"/>
                <w:szCs w:val="17"/>
              </w:rPr>
              <w:br/>
            </w:r>
            <w:r w:rsidRPr="00C47F8E">
              <w:rPr>
                <w:rFonts w:ascii="Calibri" w:hAnsi="Calibri" w:cs="Calibri"/>
                <w:color w:val="000000"/>
                <w:sz w:val="17"/>
                <w:szCs w:val="17"/>
              </w:rPr>
              <w:br/>
              <w:t>Refers any families who need additional support to a relevant support service, in line with their needs.</w:t>
            </w:r>
          </w:p>
        </w:tc>
      </w:tr>
      <w:tr w:rsidR="00065E28" w:rsidRPr="0021113D" w14:paraId="5027E143" w14:textId="77777777" w:rsidTr="00C47F8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53BAEB46" w14:textId="77777777" w:rsidR="00065E28" w:rsidRPr="00B000CA" w:rsidRDefault="00065E28" w:rsidP="006C58B6">
            <w:pPr>
              <w:pStyle w:val="TableNheader"/>
              <w:rPr>
                <w:color w:val="FFFFFF" w:themeColor="background1"/>
                <w:sz w:val="20"/>
                <w:szCs w:val="20"/>
              </w:rPr>
            </w:pPr>
            <w:r w:rsidRPr="00B000CA">
              <w:rPr>
                <w:color w:val="FFFFFF" w:themeColor="background1"/>
                <w:sz w:val="20"/>
                <w:szCs w:val="20"/>
              </w:rPr>
              <w:t>Service Providers</w:t>
            </w:r>
          </w:p>
        </w:tc>
        <w:tc>
          <w:tcPr>
            <w:tcW w:w="3848" w:type="dxa"/>
          </w:tcPr>
          <w:p w14:paraId="44E0CDDF"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C47F8E">
              <w:rPr>
                <w:rFonts w:ascii="Calibri" w:hAnsi="Calibri" w:cs="Calibri"/>
                <w:color w:val="000000"/>
                <w:sz w:val="17"/>
                <w:szCs w:val="17"/>
              </w:rPr>
              <w:t xml:space="preserve">Directs families and carers to the online form or provides a hard copy paper. Supports families and carers to complete the registration form if necessary. Encourages families and carers not aware of the CRES system to learn about CRES and register. </w:t>
            </w:r>
          </w:p>
          <w:p w14:paraId="7F46BDFF"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Where applicable, ensures that families and carers with children enrolled in Three-Year-Old Kindergarten understand that they need to register for Four-Year-Old Kindergarten.</w:t>
            </w:r>
          </w:p>
        </w:tc>
        <w:tc>
          <w:tcPr>
            <w:tcW w:w="3849" w:type="dxa"/>
            <w:tcBorders>
              <w:right w:val="single" w:sz="4" w:space="0" w:color="auto"/>
            </w:tcBorders>
          </w:tcPr>
          <w:p w14:paraId="57F3E59B"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C47F8E">
              <w:rPr>
                <w:rFonts w:ascii="Calibri" w:hAnsi="Calibri" w:cs="Calibri"/>
                <w:color w:val="000000"/>
                <w:sz w:val="17"/>
                <w:szCs w:val="17"/>
              </w:rPr>
              <w:t xml:space="preserve">Fields queries from families and carers to facilitate registration or connect with CRES Provider. </w:t>
            </w:r>
          </w:p>
          <w:p w14:paraId="42BC62D2"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Refers any families who need additional support to a relevant support service, in line with their needs.</w:t>
            </w:r>
          </w:p>
        </w:tc>
      </w:tr>
      <w:tr w:rsidR="00065E28" w:rsidRPr="0021113D" w14:paraId="0C736023" w14:textId="77777777" w:rsidTr="00C47F8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24F9B26A" w14:textId="77777777" w:rsidR="00065E28" w:rsidRPr="00B000CA" w:rsidRDefault="00065E28" w:rsidP="006C58B6">
            <w:pPr>
              <w:pStyle w:val="TableNheader"/>
              <w:rPr>
                <w:color w:val="FFFFFF" w:themeColor="background1"/>
                <w:sz w:val="20"/>
                <w:szCs w:val="20"/>
              </w:rPr>
            </w:pPr>
            <w:r w:rsidRPr="00B000CA">
              <w:rPr>
                <w:color w:val="FFFFFF" w:themeColor="background1"/>
                <w:sz w:val="20"/>
                <w:szCs w:val="20"/>
              </w:rPr>
              <w:t>MCH Service</w:t>
            </w:r>
          </w:p>
        </w:tc>
        <w:tc>
          <w:tcPr>
            <w:tcW w:w="3848" w:type="dxa"/>
          </w:tcPr>
          <w:p w14:paraId="1A3E55A4"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MCH nurse supports vulnerable families and carers through registration process or registers on their behalf using existing information sharing protocols. Nurse provides support either through Enhanced MCH visits or additional time requested by families or carers.</w:t>
            </w:r>
          </w:p>
        </w:tc>
        <w:tc>
          <w:tcPr>
            <w:tcW w:w="3849" w:type="dxa"/>
            <w:tcBorders>
              <w:right w:val="single" w:sz="4" w:space="0" w:color="auto"/>
            </w:tcBorders>
          </w:tcPr>
          <w:p w14:paraId="646832D7"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 </w:t>
            </w:r>
          </w:p>
        </w:tc>
      </w:tr>
      <w:tr w:rsidR="00065E28" w:rsidRPr="0021113D" w14:paraId="503CF47E" w14:textId="77777777" w:rsidTr="00C47F8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413BE61F" w14:textId="77777777" w:rsidR="00065E28" w:rsidRPr="00B000CA" w:rsidRDefault="00065E28" w:rsidP="006C58B6">
            <w:pPr>
              <w:pStyle w:val="TableNheader"/>
              <w:rPr>
                <w:color w:val="FFFFFF" w:themeColor="background1"/>
                <w:sz w:val="20"/>
                <w:szCs w:val="20"/>
              </w:rPr>
            </w:pPr>
            <w:r w:rsidRPr="00B000CA">
              <w:rPr>
                <w:color w:val="FFFFFF" w:themeColor="background1"/>
                <w:sz w:val="20"/>
                <w:szCs w:val="20"/>
              </w:rPr>
              <w:t>Support Services</w:t>
            </w:r>
          </w:p>
        </w:tc>
        <w:tc>
          <w:tcPr>
            <w:tcW w:w="3848" w:type="dxa"/>
            <w:vAlign w:val="bottom"/>
          </w:tcPr>
          <w:p w14:paraId="31F81113"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Assists vulnerable families or carers in registering or registers on their behalf using existing information sharing protocols.</w:t>
            </w:r>
          </w:p>
        </w:tc>
        <w:tc>
          <w:tcPr>
            <w:tcW w:w="3849" w:type="dxa"/>
            <w:tcBorders>
              <w:right w:val="single" w:sz="4" w:space="0" w:color="auto"/>
            </w:tcBorders>
            <w:vAlign w:val="bottom"/>
          </w:tcPr>
          <w:p w14:paraId="14B3C944" w14:textId="77777777" w:rsidR="00065E28" w:rsidRPr="00C47F8E"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C47F8E">
              <w:rPr>
                <w:rFonts w:ascii="Calibri" w:hAnsi="Calibri" w:cs="Calibri"/>
                <w:color w:val="000000"/>
                <w:sz w:val="17"/>
                <w:szCs w:val="17"/>
              </w:rPr>
              <w:t> </w:t>
            </w:r>
          </w:p>
        </w:tc>
      </w:tr>
      <w:tr w:rsidR="00A029F0" w:rsidRPr="0021113D" w14:paraId="40931377" w14:textId="77777777" w:rsidTr="00C47F8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975BAA" w:themeFill="accent1" w:themeFillShade="BF"/>
          </w:tcPr>
          <w:p w14:paraId="4D7C67DB" w14:textId="77777777" w:rsidR="00A029F0" w:rsidRPr="00B000CA" w:rsidRDefault="00A029F0" w:rsidP="006C58B6">
            <w:pPr>
              <w:pStyle w:val="TableNheader"/>
              <w:rPr>
                <w:color w:val="FFFFFF" w:themeColor="background1"/>
                <w:sz w:val="20"/>
                <w:szCs w:val="20"/>
              </w:rPr>
            </w:pPr>
            <w:r w:rsidRPr="00B000CA">
              <w:rPr>
                <w:color w:val="FFFFFF" w:themeColor="background1"/>
                <w:sz w:val="20"/>
                <w:szCs w:val="20"/>
              </w:rPr>
              <w:t>Tools / Templates</w:t>
            </w:r>
          </w:p>
        </w:tc>
        <w:tc>
          <w:tcPr>
            <w:tcW w:w="7697" w:type="dxa"/>
            <w:gridSpan w:val="2"/>
            <w:tcBorders>
              <w:bottom w:val="single" w:sz="4" w:space="0" w:color="auto"/>
              <w:right w:val="single" w:sz="4" w:space="0" w:color="auto"/>
            </w:tcBorders>
            <w:shd w:val="clear" w:color="auto" w:fill="F2F2F2" w:themeFill="background1" w:themeFillShade="F2"/>
          </w:tcPr>
          <w:p w14:paraId="7C78F213" w14:textId="77777777" w:rsidR="00A029F0" w:rsidRPr="00A00AB1" w:rsidRDefault="00A029F0"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A00AB1">
              <w:rPr>
                <w:u w:val="single"/>
              </w:rPr>
              <w:t>Appendix D - Registration form template</w:t>
            </w:r>
          </w:p>
          <w:p w14:paraId="197F37F9" w14:textId="5C93233B" w:rsidR="00A029F0" w:rsidRPr="00A029F0" w:rsidRDefault="00A029F0"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pPr>
            <w:r w:rsidRPr="00A00AB1">
              <w:rPr>
                <w:u w:val="single"/>
              </w:rPr>
              <w:t>Appendix F – Data transfer template from CRES Provider to service provider</w:t>
            </w:r>
          </w:p>
        </w:tc>
      </w:tr>
    </w:tbl>
    <w:p w14:paraId="655E850F" w14:textId="77777777" w:rsidR="00065E28" w:rsidRDefault="00065E28" w:rsidP="00065E28">
      <w:pPr>
        <w:rPr>
          <w:lang w:val="en-AU"/>
        </w:rPr>
      </w:pPr>
    </w:p>
    <w:p w14:paraId="76237F91" w14:textId="77777777" w:rsidR="00065E28" w:rsidRDefault="00065E28" w:rsidP="00065E28">
      <w:pPr>
        <w:spacing w:after="0"/>
        <w:rPr>
          <w:lang w:val="en-AU"/>
        </w:rPr>
      </w:pPr>
      <w:r>
        <w:rPr>
          <w:lang w:val="en-AU"/>
        </w:rPr>
        <w:br w:type="page"/>
      </w:r>
    </w:p>
    <w:p w14:paraId="4AE1C5D3" w14:textId="77ECC635" w:rsidR="00065E28" w:rsidRDefault="00065E28" w:rsidP="00065E28">
      <w:pPr>
        <w:pStyle w:val="Heading3"/>
        <w:ind w:left="720" w:hanging="720"/>
      </w:pPr>
      <w:bookmarkStart w:id="27" w:name="_Toc46486308"/>
      <w:r>
        <w:lastRenderedPageBreak/>
        <w:t>Activities for success in Stage 2</w:t>
      </w:r>
      <w:bookmarkEnd w:id="27"/>
    </w:p>
    <w:p w14:paraId="526F1C13" w14:textId="77777777" w:rsidR="00065E28" w:rsidRPr="007711FB" w:rsidRDefault="00065E28" w:rsidP="00065E28">
      <w:pPr>
        <w:pStyle w:val="Heading4"/>
        <w:spacing w:before="120" w:after="120"/>
        <w:rPr>
          <w:u w:val="single"/>
          <w:lang w:eastAsia="en-AU"/>
        </w:rPr>
      </w:pPr>
      <w:r w:rsidRPr="007711FB">
        <w:rPr>
          <w:u w:val="single"/>
          <w:lang w:eastAsia="en-AU"/>
        </w:rPr>
        <w:t xml:space="preserve">Take registrations only for children who will attend kindergarten in the following </w:t>
      </w:r>
      <w:proofErr w:type="gramStart"/>
      <w:r w:rsidRPr="007711FB">
        <w:rPr>
          <w:u w:val="single"/>
          <w:lang w:eastAsia="en-AU"/>
        </w:rPr>
        <w:t>year</w:t>
      </w:r>
      <w:proofErr w:type="gramEnd"/>
      <w:r w:rsidRPr="007711FB">
        <w:rPr>
          <w:u w:val="single"/>
          <w:lang w:eastAsia="en-AU"/>
        </w:rPr>
        <w:t xml:space="preserve"> </w:t>
      </w:r>
    </w:p>
    <w:p w14:paraId="0B94D860" w14:textId="750481DE" w:rsidR="00065E28" w:rsidRDefault="00065E28" w:rsidP="00065E28">
      <w:pPr>
        <w:rPr>
          <w:lang w:eastAsia="en-AU"/>
        </w:rPr>
      </w:pPr>
      <w:r>
        <w:rPr>
          <w:lang w:eastAsia="en-AU"/>
        </w:rPr>
        <w:t xml:space="preserve">The CRES provider will only accept registrations for children who will attend a kindergarten program in the following year, unlike some </w:t>
      </w:r>
      <w:proofErr w:type="gramStart"/>
      <w:r w:rsidR="00D63827">
        <w:rPr>
          <w:lang w:eastAsia="en-AU"/>
        </w:rPr>
        <w:t>Long</w:t>
      </w:r>
      <w:proofErr w:type="gramEnd"/>
      <w:r w:rsidR="00D63827">
        <w:rPr>
          <w:lang w:eastAsia="en-AU"/>
        </w:rPr>
        <w:t xml:space="preserve"> day care (</w:t>
      </w:r>
      <w:r>
        <w:rPr>
          <w:lang w:eastAsia="en-AU"/>
        </w:rPr>
        <w:t>LDC</w:t>
      </w:r>
      <w:r w:rsidR="00D63827">
        <w:rPr>
          <w:lang w:eastAsia="en-AU"/>
        </w:rPr>
        <w:t>)</w:t>
      </w:r>
      <w:r>
        <w:rPr>
          <w:lang w:eastAsia="en-AU"/>
        </w:rPr>
        <w:t xml:space="preserve"> and kindergarten providers that accept enrolments well in advance. </w:t>
      </w:r>
      <w:r>
        <w:t xml:space="preserve">This is because </w:t>
      </w:r>
      <w:r>
        <w:rPr>
          <w:lang w:eastAsia="en-AU"/>
        </w:rPr>
        <w:t>opening CRES registrations to families from birth can lead to:</w:t>
      </w:r>
    </w:p>
    <w:p w14:paraId="683D9BB0" w14:textId="5CC1DF94" w:rsidR="00065E28" w:rsidRDefault="00065E28" w:rsidP="00065E28">
      <w:pPr>
        <w:pStyle w:val="Bullet1"/>
      </w:pPr>
      <w:r>
        <w:t>The impression for families and carers that registration is ‘first-in, first-served’ when, in fact, kindergarten places are allocated based on need (through the DE Priority of Access criteria and potentially local criteria, refer to Stage 3 for more information) and are otherwise randomly assigned for fairness.</w:t>
      </w:r>
    </w:p>
    <w:p w14:paraId="1E8A8D59" w14:textId="77777777" w:rsidR="00065E28" w:rsidRDefault="00065E28" w:rsidP="00065E28">
      <w:pPr>
        <w:pStyle w:val="Bullet1"/>
      </w:pPr>
      <w:r>
        <w:t>Clogging of the system for families who register at birth but move out of the area by the time their child is of kindergarten age.</w:t>
      </w:r>
    </w:p>
    <w:p w14:paraId="445D6413" w14:textId="77777777" w:rsidR="00065E28" w:rsidRDefault="00065E28" w:rsidP="00065E28">
      <w:r>
        <w:t xml:space="preserve">Keeping registration open only to children who are about to start kindergarten mitigates these challenges. Depending on systems available, the CRES Provider could set up a reminder database that sends an automated message to families and carers when their child is eligible for registration to capture families and carers who may drop back from MCH services and support services after birth.  </w:t>
      </w:r>
    </w:p>
    <w:p w14:paraId="4DD51773" w14:textId="14AB0656" w:rsidR="00065E28" w:rsidRDefault="00065E28" w:rsidP="00065E28">
      <w:r w:rsidRPr="00E16BE6">
        <w:t xml:space="preserve">Families and carers whose children have attended Three-Year-Old Kindergarten will need to register again for Four-Year-Old Kindergarten. This ensures that kindergarten places can be allocated in response to need. Your CRES may include a local priority criterion which allows children enrolled at a provider for Three-Year-Old Kindergarten to receive priority allocation there for Four-Year-Old Kindergarten (after allocations have been made in line with the DE Priority of Access criteria). This should be determined in consultation with CRES partners while developing your CRES (see </w:t>
      </w:r>
      <w:r w:rsidRPr="00E16BE6">
        <w:rPr>
          <w:b/>
          <w:bCs/>
        </w:rPr>
        <w:t xml:space="preserve">Development Guide </w:t>
      </w:r>
      <w:r w:rsidRPr="00E16BE6">
        <w:t>section 3.2.3).</w:t>
      </w:r>
    </w:p>
    <w:p w14:paraId="02F17BDC" w14:textId="2A704865" w:rsidR="00065E28" w:rsidRDefault="00065E28" w:rsidP="00065E28">
      <w:pPr>
        <w:autoSpaceDE w:val="0"/>
        <w:autoSpaceDN w:val="0"/>
        <w:adjustRightInd w:val="0"/>
        <w:spacing w:after="0"/>
        <w:rPr>
          <w:rFonts w:cs="Segoe UI"/>
          <w:color w:val="000000"/>
          <w:sz w:val="21"/>
          <w:szCs w:val="21"/>
        </w:rPr>
      </w:pPr>
      <w:r>
        <w:t>Information to help families and carers decide when their child is ready for kindergarten can be found at</w:t>
      </w:r>
      <w:r w:rsidR="00560F01">
        <w:t xml:space="preserve"> </w:t>
      </w:r>
      <w:hyperlink r:id="rId24" w:history="1">
        <w:r w:rsidR="00560F01">
          <w:rPr>
            <w:rStyle w:val="Hyperlink"/>
          </w:rPr>
          <w:t>Kindergarten | Victorian Government (www.vic.gov.au)</w:t>
        </w:r>
      </w:hyperlink>
    </w:p>
    <w:p w14:paraId="1EAEAA88" w14:textId="77777777" w:rsidR="00065E28" w:rsidRPr="007711FB" w:rsidRDefault="00065E28" w:rsidP="00065E28">
      <w:pPr>
        <w:pStyle w:val="Heading4"/>
        <w:spacing w:before="120" w:after="120"/>
        <w:rPr>
          <w:u w:val="single"/>
          <w:lang w:eastAsia="en-AU"/>
        </w:rPr>
      </w:pPr>
      <w:r w:rsidRPr="007711FB">
        <w:rPr>
          <w:u w:val="single"/>
          <w:lang w:eastAsia="en-AU"/>
        </w:rPr>
        <w:t xml:space="preserve">Using the right templates to capture data makes for an efficient </w:t>
      </w:r>
      <w:proofErr w:type="gramStart"/>
      <w:r w:rsidRPr="007711FB">
        <w:rPr>
          <w:u w:val="single"/>
          <w:lang w:eastAsia="en-AU"/>
        </w:rPr>
        <w:t>process</w:t>
      </w:r>
      <w:proofErr w:type="gramEnd"/>
      <w:r w:rsidRPr="007711FB">
        <w:rPr>
          <w:u w:val="single"/>
          <w:lang w:eastAsia="en-AU"/>
        </w:rPr>
        <w:t xml:space="preserve"> </w:t>
      </w:r>
    </w:p>
    <w:p w14:paraId="2DD0F419" w14:textId="77777777" w:rsidR="00065E28" w:rsidRPr="00B80994" w:rsidRDefault="00065E28" w:rsidP="00065E28">
      <w:pPr>
        <w:autoSpaceDE w:val="0"/>
        <w:autoSpaceDN w:val="0"/>
        <w:adjustRightInd w:val="0"/>
        <w:spacing w:after="0"/>
        <w:rPr>
          <w:rFonts w:cs="Segoe UI"/>
          <w:color w:val="201C1D"/>
          <w:szCs w:val="19"/>
        </w:rPr>
      </w:pPr>
      <w:r>
        <w:rPr>
          <w:lang w:eastAsia="en-AU"/>
        </w:rPr>
        <w:t>Registration information that is captured will be passed on to service providers in Stage 4. Maintaining a consistent format to capture and share information will minimise transfer errors and maximise efficiency. A</w:t>
      </w:r>
      <w:r>
        <w:rPr>
          <w:rFonts w:cs="Segoe UI"/>
          <w:color w:val="201C1D"/>
          <w:szCs w:val="19"/>
        </w:rPr>
        <w:t xml:space="preserve"> data capture and sharing template is available in </w:t>
      </w:r>
      <w:r w:rsidRPr="0050573E">
        <w:rPr>
          <w:rFonts w:cs="Segoe UI"/>
          <w:color w:val="201C1D"/>
          <w:szCs w:val="19"/>
          <w:u w:val="single"/>
        </w:rPr>
        <w:t>Appendix F – Data transfer template from CRES Provider to service provider</w:t>
      </w:r>
      <w:r>
        <w:rPr>
          <w:rFonts w:cs="Segoe UI"/>
          <w:color w:val="201C1D"/>
          <w:szCs w:val="19"/>
        </w:rPr>
        <w:t xml:space="preserve"> to provide consistency across the state.</w:t>
      </w:r>
    </w:p>
    <w:p w14:paraId="44311F5D" w14:textId="77777777" w:rsidR="00065E28" w:rsidRPr="00FB024C" w:rsidRDefault="00065E28" w:rsidP="00065E28">
      <w:pPr>
        <w:rPr>
          <w:u w:val="single"/>
          <w:lang w:eastAsia="en-AU"/>
        </w:rPr>
      </w:pPr>
    </w:p>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9643"/>
      </w:tblGrid>
      <w:tr w:rsidR="00065E28" w:rsidRPr="00065E28" w14:paraId="1424C449" w14:textId="77777777" w:rsidTr="00065E28">
        <w:tc>
          <w:tcPr>
            <w:tcW w:w="7285" w:type="dxa"/>
            <w:tcBorders>
              <w:left w:val="nil"/>
            </w:tcBorders>
            <w:shd w:val="clear" w:color="auto" w:fill="975BAA" w:themeFill="accent1" w:themeFillShade="BF"/>
          </w:tcPr>
          <w:p w14:paraId="2B8CFE6D" w14:textId="77777777" w:rsidR="00065E28" w:rsidRPr="00065E28" w:rsidRDefault="00065E28" w:rsidP="006C58B6">
            <w:pPr>
              <w:pStyle w:val="Longformcallout"/>
              <w:rPr>
                <w:b/>
                <w:bCs/>
                <w:color w:val="FFFFFF" w:themeColor="background1"/>
              </w:rPr>
            </w:pPr>
            <w:bookmarkStart w:id="28" w:name="_Hlk42803357"/>
            <w:r w:rsidRPr="00065E28">
              <w:rPr>
                <w:b/>
                <w:bCs/>
                <w:color w:val="FFFFFF" w:themeColor="background1"/>
              </w:rPr>
              <w:t>Registration forms in languages other than English and accessible formats</w:t>
            </w:r>
          </w:p>
          <w:p w14:paraId="65D5F85A" w14:textId="77777777" w:rsidR="00065E28" w:rsidRDefault="00065E28" w:rsidP="006C58B6">
            <w:pPr>
              <w:pStyle w:val="Longformcallout"/>
              <w:rPr>
                <w:color w:val="FFFFFF" w:themeColor="background1"/>
              </w:rPr>
            </w:pPr>
            <w:r w:rsidRPr="00065E28">
              <w:rPr>
                <w:color w:val="FFFFFF" w:themeColor="background1"/>
              </w:rPr>
              <w:t xml:space="preserve">We recommend translating your registration form into all commonly spoken first languages in your LGA and ensuring online registration forms include a ‘listen’ link. You can confirm the commonly spoken first languages in your LGA via ABS Census data at </w:t>
            </w:r>
            <w:hyperlink r:id="rId25" w:history="1">
              <w:r w:rsidRPr="00065E28">
                <w:rPr>
                  <w:rStyle w:val="Hyperlink"/>
                  <w:color w:val="FFFFFF" w:themeColor="background1"/>
                </w:rPr>
                <w:t>www.abs.gov.au/census</w:t>
              </w:r>
            </w:hyperlink>
            <w:r w:rsidRPr="00065E28">
              <w:rPr>
                <w:color w:val="FFFFFF" w:themeColor="background1"/>
              </w:rPr>
              <w:t xml:space="preserve">. </w:t>
            </w:r>
            <w:bookmarkEnd w:id="28"/>
          </w:p>
          <w:p w14:paraId="3A2CB139" w14:textId="77777777" w:rsidR="00F04F05" w:rsidRDefault="00F04F05" w:rsidP="00390542">
            <w:pPr>
              <w:pStyle w:val="Longformcallout"/>
              <w:spacing w:before="240"/>
              <w:rPr>
                <w:b/>
                <w:color w:val="FFFFFF" w:themeColor="background1"/>
              </w:rPr>
            </w:pPr>
            <w:r>
              <w:rPr>
                <w:b/>
                <w:color w:val="FFFFFF" w:themeColor="background1"/>
              </w:rPr>
              <w:t>Kinder Tick</w:t>
            </w:r>
          </w:p>
          <w:p w14:paraId="2B77B3BB" w14:textId="1E083D0F" w:rsidR="00F04F05" w:rsidRPr="00F04F05" w:rsidRDefault="00F04F05" w:rsidP="00F04F05">
            <w:pPr>
              <w:pStyle w:val="Longformcallout"/>
              <w:rPr>
                <w:bCs/>
                <w:color w:val="FFFFFF" w:themeColor="background1"/>
              </w:rPr>
            </w:pPr>
            <w:r w:rsidRPr="00F04F05">
              <w:rPr>
                <w:bCs/>
                <w:color w:val="FFFFFF" w:themeColor="background1"/>
              </w:rPr>
              <w:t>The Kinder Tick helps Victorian families find a funded kindergarten program for their children.</w:t>
            </w:r>
            <w:r>
              <w:rPr>
                <w:bCs/>
                <w:color w:val="FFFFFF" w:themeColor="background1"/>
              </w:rPr>
              <w:t xml:space="preserve"> </w:t>
            </w:r>
            <w:r w:rsidR="00390542">
              <w:rPr>
                <w:bCs/>
                <w:color w:val="FFFFFF" w:themeColor="background1"/>
              </w:rPr>
              <w:t>When families see the Kinder Tick, they can be confident:</w:t>
            </w:r>
          </w:p>
          <w:p w14:paraId="17A3E7B3" w14:textId="77777777" w:rsidR="00F04F05" w:rsidRPr="00F04F05" w:rsidRDefault="00F04F05" w:rsidP="00F04F05">
            <w:pPr>
              <w:pStyle w:val="Longformcallout"/>
              <w:numPr>
                <w:ilvl w:val="0"/>
                <w:numId w:val="28"/>
              </w:numPr>
              <w:rPr>
                <w:bCs/>
                <w:color w:val="FFFFFF" w:themeColor="background1"/>
              </w:rPr>
            </w:pPr>
            <w:r w:rsidRPr="00F04F05">
              <w:rPr>
                <w:bCs/>
                <w:color w:val="FFFFFF" w:themeColor="background1"/>
              </w:rPr>
              <w:t xml:space="preserve">the program will be led by a qualified </w:t>
            </w:r>
            <w:proofErr w:type="gramStart"/>
            <w:r w:rsidRPr="00F04F05">
              <w:rPr>
                <w:bCs/>
                <w:color w:val="FFFFFF" w:themeColor="background1"/>
              </w:rPr>
              <w:t>teacher</w:t>
            </w:r>
            <w:proofErr w:type="gramEnd"/>
          </w:p>
          <w:p w14:paraId="05FC8344" w14:textId="77777777" w:rsidR="00F04F05" w:rsidRPr="00F04F05" w:rsidRDefault="00F04F05" w:rsidP="00F04F05">
            <w:pPr>
              <w:pStyle w:val="Longformcallout"/>
              <w:numPr>
                <w:ilvl w:val="0"/>
                <w:numId w:val="28"/>
              </w:numPr>
              <w:rPr>
                <w:bCs/>
                <w:color w:val="FFFFFF" w:themeColor="background1"/>
              </w:rPr>
            </w:pPr>
            <w:r w:rsidRPr="00F04F05">
              <w:rPr>
                <w:bCs/>
                <w:color w:val="FFFFFF" w:themeColor="background1"/>
              </w:rPr>
              <w:t xml:space="preserve">children will benefit from play-based </w:t>
            </w:r>
            <w:proofErr w:type="gramStart"/>
            <w:r w:rsidRPr="00F04F05">
              <w:rPr>
                <w:bCs/>
                <w:color w:val="FFFFFF" w:themeColor="background1"/>
              </w:rPr>
              <w:t>learning</w:t>
            </w:r>
            <w:proofErr w:type="gramEnd"/>
          </w:p>
          <w:p w14:paraId="434474E3" w14:textId="77777777" w:rsidR="00F04F05" w:rsidRPr="00F04F05" w:rsidRDefault="00F04F05" w:rsidP="00F04F05">
            <w:pPr>
              <w:pStyle w:val="Longformcallout"/>
              <w:numPr>
                <w:ilvl w:val="0"/>
                <w:numId w:val="28"/>
              </w:numPr>
              <w:rPr>
                <w:bCs/>
                <w:color w:val="FFFFFF" w:themeColor="background1"/>
              </w:rPr>
            </w:pPr>
            <w:r w:rsidRPr="00F04F05">
              <w:rPr>
                <w:bCs/>
                <w:color w:val="FFFFFF" w:themeColor="background1"/>
              </w:rPr>
              <w:t>the kindergarten program is funded and approved by the Victorian Government</w:t>
            </w:r>
          </w:p>
          <w:p w14:paraId="3444F03F" w14:textId="77777777" w:rsidR="00F04F05" w:rsidRPr="00F04F05" w:rsidRDefault="00F04F05" w:rsidP="00F04F05">
            <w:pPr>
              <w:pStyle w:val="Longformcallout"/>
              <w:numPr>
                <w:ilvl w:val="0"/>
                <w:numId w:val="28"/>
              </w:numPr>
              <w:rPr>
                <w:bCs/>
                <w:color w:val="FFFFFF" w:themeColor="background1"/>
              </w:rPr>
            </w:pPr>
            <w:r w:rsidRPr="00F04F05">
              <w:rPr>
                <w:bCs/>
                <w:color w:val="FFFFFF" w:themeColor="background1"/>
              </w:rPr>
              <w:t>the program complies with government guidelines and the National Quality Framework.</w:t>
            </w:r>
          </w:p>
          <w:p w14:paraId="5B097044" w14:textId="3D941D1E" w:rsidR="00F04F05" w:rsidRPr="00F04F05" w:rsidRDefault="00F04F05" w:rsidP="00F04F05">
            <w:pPr>
              <w:pStyle w:val="Longformcallout"/>
              <w:rPr>
                <w:bCs/>
                <w:color w:val="FFFFFF" w:themeColor="background1"/>
              </w:rPr>
            </w:pPr>
            <w:r w:rsidRPr="00F04F05">
              <w:rPr>
                <w:bCs/>
                <w:color w:val="FFFFFF" w:themeColor="background1"/>
              </w:rPr>
              <w:t>This is the same in both long day care and sessional or “standalone” kindergarten services.</w:t>
            </w:r>
            <w:r>
              <w:rPr>
                <w:bCs/>
                <w:color w:val="FFFFFF" w:themeColor="background1"/>
              </w:rPr>
              <w:t xml:space="preserve"> Further information, including translated materials, can be found at: </w:t>
            </w:r>
            <w:r w:rsidRPr="00F04F05">
              <w:rPr>
                <w:bCs/>
                <w:color w:val="FFFFFF" w:themeColor="background1"/>
              </w:rPr>
              <w:t>https://www.vic.gov.au/kindertick</w:t>
            </w:r>
          </w:p>
        </w:tc>
      </w:tr>
    </w:tbl>
    <w:p w14:paraId="28DA68CC" w14:textId="77777777" w:rsidR="00065E28" w:rsidRPr="007711FB" w:rsidRDefault="00065E28" w:rsidP="00065E28">
      <w:pPr>
        <w:pStyle w:val="Heading4"/>
        <w:spacing w:before="120" w:after="120"/>
        <w:rPr>
          <w:u w:val="single"/>
          <w:lang w:eastAsia="en-AU"/>
        </w:rPr>
      </w:pPr>
      <w:r w:rsidRPr="007711FB">
        <w:rPr>
          <w:u w:val="single"/>
          <w:lang w:eastAsia="en-AU"/>
        </w:rPr>
        <w:lastRenderedPageBreak/>
        <w:t xml:space="preserve">Know who is supporting families and </w:t>
      </w:r>
      <w:proofErr w:type="gramStart"/>
      <w:r w:rsidRPr="007711FB">
        <w:rPr>
          <w:u w:val="single"/>
          <w:lang w:eastAsia="en-AU"/>
        </w:rPr>
        <w:t>carers</w:t>
      </w:r>
      <w:proofErr w:type="gramEnd"/>
    </w:p>
    <w:p w14:paraId="5DF332AC" w14:textId="77777777" w:rsidR="00065E28" w:rsidRDefault="00065E28" w:rsidP="00065E28">
      <w:pPr>
        <w:rPr>
          <w:lang w:eastAsia="en-AU"/>
        </w:rPr>
      </w:pPr>
      <w:r>
        <w:rPr>
          <w:lang w:eastAsia="en-AU"/>
        </w:rPr>
        <w:t xml:space="preserve">The CRES template registration from includes a section to allow families and carers to nominate an additional contact person to be kept up to date on the progress of the child’s registration and enrolment. </w:t>
      </w:r>
    </w:p>
    <w:p w14:paraId="55EBE526" w14:textId="77777777" w:rsidR="00065E28" w:rsidRPr="00393197" w:rsidRDefault="00065E28" w:rsidP="00065E28">
      <w:pPr>
        <w:rPr>
          <w:lang w:eastAsia="en-AU"/>
        </w:rPr>
      </w:pPr>
      <w:r>
        <w:rPr>
          <w:lang w:eastAsia="en-AU"/>
        </w:rPr>
        <w:t>Encourage CRES Partners such as Enhanced MCH nurses or support service staff to list their contact details on the registration form if supporting a family or carer to complete it (</w:t>
      </w:r>
      <w:proofErr w:type="gramStart"/>
      <w:r>
        <w:rPr>
          <w:lang w:eastAsia="en-AU"/>
        </w:rPr>
        <w:t>e.g.</w:t>
      </w:r>
      <w:proofErr w:type="gramEnd"/>
      <w:r>
        <w:rPr>
          <w:lang w:eastAsia="en-AU"/>
        </w:rPr>
        <w:t xml:space="preserve"> listing the details of a case worker for a child known to Child Protection). Alternatively, if you as the CRES Provider staff member are supporting the family or carer to complete registration, encourage them to list a trusted friend, family member or community member who can support them with the CRES process.</w:t>
      </w:r>
    </w:p>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9643"/>
      </w:tblGrid>
      <w:tr w:rsidR="00065E28" w:rsidRPr="00065E28" w14:paraId="25090F90" w14:textId="77777777" w:rsidTr="00065E28">
        <w:tc>
          <w:tcPr>
            <w:tcW w:w="7285" w:type="dxa"/>
            <w:tcBorders>
              <w:left w:val="nil"/>
            </w:tcBorders>
            <w:shd w:val="clear" w:color="auto" w:fill="975BAA" w:themeFill="accent1" w:themeFillShade="BF"/>
          </w:tcPr>
          <w:p w14:paraId="55C2B586" w14:textId="77777777" w:rsidR="00065E28" w:rsidRPr="00065E28" w:rsidRDefault="00065E28" w:rsidP="006C58B6">
            <w:pPr>
              <w:pStyle w:val="longformcalloutnumber"/>
              <w:numPr>
                <w:ilvl w:val="0"/>
                <w:numId w:val="0"/>
              </w:numPr>
              <w:ind w:left="340" w:hanging="340"/>
              <w:rPr>
                <w:b/>
                <w:color w:val="FFFFFF" w:themeColor="background1"/>
              </w:rPr>
            </w:pPr>
            <w:r w:rsidRPr="00065E28">
              <w:rPr>
                <w:b/>
                <w:color w:val="FFFFFF" w:themeColor="background1"/>
              </w:rPr>
              <w:t>CRES templates and documents for Stage 2</w:t>
            </w:r>
          </w:p>
          <w:p w14:paraId="29BAC3E7" w14:textId="77777777" w:rsidR="00065E28" w:rsidRPr="00065E28" w:rsidRDefault="00065E28" w:rsidP="006C58B6">
            <w:pPr>
              <w:pStyle w:val="Bullet"/>
              <w:spacing w:line="240" w:lineRule="auto"/>
              <w:rPr>
                <w:color w:val="FFFFFF" w:themeColor="background1"/>
                <w:u w:val="single"/>
              </w:rPr>
            </w:pPr>
            <w:r w:rsidRPr="00065E28">
              <w:rPr>
                <w:color w:val="FFFFFF" w:themeColor="background1"/>
                <w:u w:val="single"/>
              </w:rPr>
              <w:t>Appendix D - Registration form template</w:t>
            </w:r>
          </w:p>
          <w:p w14:paraId="7CFA2FCF" w14:textId="77777777" w:rsidR="00065E28" w:rsidRPr="00065E28" w:rsidRDefault="00065E28" w:rsidP="006C58B6">
            <w:pPr>
              <w:pStyle w:val="Bullet"/>
              <w:spacing w:line="240" w:lineRule="auto"/>
              <w:rPr>
                <w:color w:val="FFFFFF" w:themeColor="background1"/>
              </w:rPr>
            </w:pPr>
            <w:r w:rsidRPr="00065E28">
              <w:rPr>
                <w:color w:val="FFFFFF" w:themeColor="background1"/>
                <w:u w:val="single"/>
              </w:rPr>
              <w:t>Appendix F – Data transfer template from CRES Provider to service providers</w:t>
            </w:r>
          </w:p>
        </w:tc>
      </w:tr>
    </w:tbl>
    <w:p w14:paraId="67A6C86C" w14:textId="77777777" w:rsidR="00065E28" w:rsidRDefault="00065E28" w:rsidP="00065E28">
      <w:pPr>
        <w:rPr>
          <w:lang w:val="en-AU"/>
        </w:rPr>
      </w:pPr>
    </w:p>
    <w:p w14:paraId="53174990" w14:textId="77777777" w:rsidR="00065E28" w:rsidRDefault="00065E28" w:rsidP="00065E28">
      <w:pPr>
        <w:spacing w:after="0"/>
        <w:rPr>
          <w:lang w:val="en-AU"/>
        </w:rPr>
        <w:sectPr w:rsidR="00065E28" w:rsidSect="00C47F8E">
          <w:pgSz w:w="11900" w:h="16840"/>
          <w:pgMar w:top="1440" w:right="1080" w:bottom="1440" w:left="1080" w:header="709" w:footer="709" w:gutter="0"/>
          <w:cols w:space="708"/>
          <w:docGrid w:linePitch="360"/>
        </w:sectPr>
      </w:pPr>
    </w:p>
    <w:p w14:paraId="3F6DF999" w14:textId="77777777" w:rsidR="00065E28" w:rsidRDefault="00065E28" w:rsidP="00065E28">
      <w:pPr>
        <w:pStyle w:val="Heading2"/>
        <w:keepLines w:val="0"/>
        <w:numPr>
          <w:ilvl w:val="1"/>
          <w:numId w:val="0"/>
        </w:numPr>
        <w:spacing w:before="0" w:after="180" w:line="380" w:lineRule="exact"/>
        <w:ind w:left="578" w:hanging="578"/>
      </w:pPr>
      <w:bookmarkStart w:id="29" w:name="_Toc46486309"/>
      <w:bookmarkStart w:id="30" w:name="_Toc143243766"/>
      <w:r>
        <w:lastRenderedPageBreak/>
        <w:t>Stage 3: Allocation</w:t>
      </w:r>
      <w:bookmarkEnd w:id="29"/>
      <w:bookmarkEnd w:id="30"/>
    </w:p>
    <w:p w14:paraId="790D25B7" w14:textId="77777777" w:rsidR="00065E28" w:rsidRDefault="00065E28" w:rsidP="00065E28">
      <w:pPr>
        <w:rPr>
          <w:lang w:eastAsia="en-AU"/>
        </w:rPr>
      </w:pPr>
      <w:r>
        <w:rPr>
          <w:lang w:eastAsia="en-AU"/>
        </w:rPr>
        <w:t>The o</w:t>
      </w:r>
      <w:r w:rsidRPr="00AB613A">
        <w:rPr>
          <w:lang w:eastAsia="en-AU"/>
        </w:rPr>
        <w:t>bjective</w:t>
      </w:r>
      <w:r>
        <w:rPr>
          <w:lang w:eastAsia="en-AU"/>
        </w:rPr>
        <w:t xml:space="preserve"> of this stage is to e</w:t>
      </w:r>
      <w:r w:rsidRPr="00AB613A">
        <w:rPr>
          <w:lang w:eastAsia="en-AU"/>
        </w:rPr>
        <w:t>quitably allocate kindergarten places</w:t>
      </w:r>
      <w:r>
        <w:rPr>
          <w:lang w:eastAsia="en-AU"/>
        </w:rPr>
        <w:t>, ensure access for vulnerable families and carers, and fill kindergartens as efficiently as possible.</w:t>
      </w:r>
    </w:p>
    <w:p w14:paraId="086CD418" w14:textId="001ED55B" w:rsidR="00065E28" w:rsidRDefault="00065E28" w:rsidP="00065E28">
      <w:pPr>
        <w:rPr>
          <w:lang w:eastAsia="en-AU"/>
        </w:rPr>
      </w:pPr>
      <w:r>
        <w:rPr>
          <w:lang w:eastAsia="en-AU"/>
        </w:rPr>
        <w:t>Equitable allocation starts with having the right procedures set up to apply the DE Priority of Access policies. The task of allocating children according to preferences and available places is time consuming, so be prepared to invest some time in this stage each year.</w:t>
      </w:r>
    </w:p>
    <w:tbl>
      <w:tblPr>
        <w:tblStyle w:val="NousTableTopandside"/>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Caption w:val="Table - stage 3 process map"/>
        <w:tblDescription w:val="This table describes stage 3 of the CRES. Each row is a CRES stakeholder. The columns describe the tasks each stakeholder must undertake, in approximate order. Reading each column will describe all the things happening at the same time."/>
      </w:tblPr>
      <w:tblGrid>
        <w:gridCol w:w="1774"/>
        <w:gridCol w:w="3978"/>
        <w:gridCol w:w="3973"/>
      </w:tblGrid>
      <w:tr w:rsidR="00065E28" w:rsidRPr="00F66E45" w14:paraId="40D997F4" w14:textId="77777777" w:rsidTr="00065E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000000" w:themeColor="text1"/>
              <w:left w:val="single" w:sz="4" w:space="0" w:color="000000" w:themeColor="text1"/>
            </w:tcBorders>
            <w:shd w:val="clear" w:color="auto" w:fill="975BAA" w:themeFill="accent1" w:themeFillShade="BF"/>
          </w:tcPr>
          <w:p w14:paraId="521164E0" w14:textId="77777777" w:rsidR="00065E28" w:rsidRPr="00065E28" w:rsidRDefault="00065E28" w:rsidP="006C58B6">
            <w:pPr>
              <w:pStyle w:val="TableNheader"/>
              <w:rPr>
                <w:color w:val="FFFFFF" w:themeColor="background1"/>
                <w:sz w:val="20"/>
                <w:szCs w:val="20"/>
                <w:lang w:eastAsia="en-AU"/>
              </w:rPr>
            </w:pPr>
          </w:p>
        </w:tc>
        <w:tc>
          <w:tcPr>
            <w:tcW w:w="7951" w:type="dxa"/>
            <w:gridSpan w:val="2"/>
            <w:tcBorders>
              <w:top w:val="single" w:sz="4" w:space="0" w:color="000000" w:themeColor="text1"/>
            </w:tcBorders>
            <w:shd w:val="clear" w:color="auto" w:fill="975BAA" w:themeFill="accent1" w:themeFillShade="BF"/>
          </w:tcPr>
          <w:p w14:paraId="0057BC25" w14:textId="77777777" w:rsidR="00065E28" w:rsidRPr="00065E28" w:rsidRDefault="00065E28" w:rsidP="006C58B6">
            <w:pPr>
              <w:pStyle w:val="Heading3"/>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065E28">
              <w:rPr>
                <w:color w:val="FFFFFF" w:themeColor="background1"/>
              </w:rPr>
              <w:t>June to July</w:t>
            </w:r>
          </w:p>
        </w:tc>
      </w:tr>
      <w:tr w:rsidR="00065E28" w:rsidRPr="00F66E45" w14:paraId="29D7F2A3" w14:textId="77777777" w:rsidTr="00065E28">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975BAA" w:themeFill="accent1" w:themeFillShade="BF"/>
          </w:tcPr>
          <w:p w14:paraId="76A7548A" w14:textId="77777777" w:rsidR="00065E28" w:rsidRPr="00065E28" w:rsidRDefault="00065E28" w:rsidP="006C58B6">
            <w:pPr>
              <w:pStyle w:val="TableNheader"/>
              <w:rPr>
                <w:color w:val="FFFFFF" w:themeColor="background1"/>
                <w:sz w:val="20"/>
                <w:szCs w:val="20"/>
                <w:lang w:eastAsia="en-AU"/>
              </w:rPr>
            </w:pPr>
            <w:r w:rsidRPr="00065E28">
              <w:rPr>
                <w:color w:val="FFFFFF" w:themeColor="background1"/>
                <w:sz w:val="20"/>
                <w:szCs w:val="20"/>
                <w:lang w:eastAsia="en-AU"/>
              </w:rPr>
              <w:t>Family experience</w:t>
            </w:r>
          </w:p>
        </w:tc>
        <w:tc>
          <w:tcPr>
            <w:tcW w:w="3978" w:type="dxa"/>
            <w:shd w:val="clear" w:color="auto" w:fill="auto"/>
          </w:tcPr>
          <w:p w14:paraId="0C6325C0"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Receives confirmation that their registration has been receive</w:t>
            </w:r>
            <w:r>
              <w:rPr>
                <w:rFonts w:ascii="Calibri" w:hAnsi="Calibri" w:cs="Calibri"/>
                <w:color w:val="000000"/>
                <w:sz w:val="17"/>
                <w:szCs w:val="17"/>
              </w:rPr>
              <w:t>d</w:t>
            </w:r>
            <w:r w:rsidRPr="00F66E45">
              <w:rPr>
                <w:rFonts w:ascii="Calibri" w:hAnsi="Calibri" w:cs="Calibri"/>
                <w:color w:val="000000"/>
                <w:sz w:val="17"/>
                <w:szCs w:val="17"/>
              </w:rPr>
              <w:t xml:space="preserve"> and a timeline for allocation and enrolment processes.</w:t>
            </w:r>
          </w:p>
        </w:tc>
        <w:tc>
          <w:tcPr>
            <w:tcW w:w="3973" w:type="dxa"/>
            <w:shd w:val="clear" w:color="auto" w:fill="auto"/>
          </w:tcPr>
          <w:p w14:paraId="52ABF4B7"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b/>
                <w:bCs/>
                <w:color w:val="000000"/>
                <w:sz w:val="17"/>
                <w:szCs w:val="17"/>
              </w:rPr>
              <w:t>Late or out-of-cycle registrations:</w:t>
            </w:r>
            <w:r w:rsidRPr="00F66E45">
              <w:rPr>
                <w:rFonts w:ascii="Calibri" w:hAnsi="Calibri" w:cs="Calibri"/>
                <w:b/>
                <w:bCs/>
                <w:color w:val="000000"/>
                <w:sz w:val="17"/>
                <w:szCs w:val="17"/>
              </w:rPr>
              <w:br/>
            </w:r>
            <w:r w:rsidRPr="00F66E45">
              <w:rPr>
                <w:rFonts w:ascii="Calibri" w:hAnsi="Calibri" w:cs="Calibri"/>
                <w:color w:val="000000"/>
                <w:sz w:val="17"/>
                <w:szCs w:val="17"/>
              </w:rPr>
              <w:t xml:space="preserve">If the family or carer completed </w:t>
            </w:r>
            <w:r>
              <w:rPr>
                <w:rFonts w:ascii="Calibri" w:hAnsi="Calibri" w:cs="Calibri"/>
                <w:color w:val="000000"/>
                <w:sz w:val="17"/>
                <w:szCs w:val="17"/>
              </w:rPr>
              <w:t xml:space="preserve">the </w:t>
            </w:r>
            <w:r w:rsidRPr="00F66E45">
              <w:rPr>
                <w:rFonts w:ascii="Calibri" w:hAnsi="Calibri" w:cs="Calibri"/>
                <w:color w:val="000000"/>
                <w:sz w:val="17"/>
                <w:szCs w:val="17"/>
              </w:rPr>
              <w:t>registration form after the closing date, they receive a timeline for second round allocations once the form is comp</w:t>
            </w:r>
            <w:r>
              <w:rPr>
                <w:rFonts w:ascii="Calibri" w:hAnsi="Calibri" w:cs="Calibri"/>
                <w:color w:val="000000"/>
                <w:sz w:val="17"/>
                <w:szCs w:val="17"/>
              </w:rPr>
              <w:t>l</w:t>
            </w:r>
            <w:r w:rsidRPr="00F66E45">
              <w:rPr>
                <w:rFonts w:ascii="Calibri" w:hAnsi="Calibri" w:cs="Calibri"/>
                <w:color w:val="000000"/>
                <w:sz w:val="17"/>
                <w:szCs w:val="17"/>
              </w:rPr>
              <w:t>eted.</w:t>
            </w:r>
          </w:p>
        </w:tc>
      </w:tr>
      <w:tr w:rsidR="00065E28" w:rsidRPr="00F66E45" w14:paraId="24671D89" w14:textId="77777777" w:rsidTr="00065E28">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975BAA" w:themeFill="accent1" w:themeFillShade="BF"/>
          </w:tcPr>
          <w:p w14:paraId="5C842F1B" w14:textId="77777777" w:rsidR="00065E28" w:rsidRPr="00065E28" w:rsidRDefault="00065E28" w:rsidP="006C58B6">
            <w:pPr>
              <w:pStyle w:val="TableNheader"/>
              <w:rPr>
                <w:color w:val="FFFFFF" w:themeColor="background1"/>
                <w:sz w:val="20"/>
                <w:szCs w:val="20"/>
                <w:lang w:eastAsia="en-AU"/>
              </w:rPr>
            </w:pPr>
            <w:r w:rsidRPr="00065E28">
              <w:rPr>
                <w:color w:val="FFFFFF" w:themeColor="background1"/>
                <w:sz w:val="20"/>
                <w:szCs w:val="20"/>
                <w:lang w:eastAsia="en-AU"/>
              </w:rPr>
              <w:t>CRES Provider</w:t>
            </w:r>
          </w:p>
        </w:tc>
        <w:tc>
          <w:tcPr>
            <w:tcW w:w="3978" w:type="dxa"/>
          </w:tcPr>
          <w:p w14:paraId="560FFB1F" w14:textId="77777777" w:rsidR="00065E28" w:rsidRDefault="00065E28"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F66E45">
              <w:rPr>
                <w:rFonts w:ascii="Calibri" w:hAnsi="Calibri" w:cs="Calibri"/>
                <w:color w:val="000000"/>
                <w:sz w:val="17"/>
                <w:szCs w:val="17"/>
              </w:rPr>
              <w:t xml:space="preserve">Allocates children to kindergarten </w:t>
            </w:r>
            <w:r>
              <w:rPr>
                <w:rFonts w:ascii="Calibri" w:hAnsi="Calibri" w:cs="Calibri"/>
                <w:color w:val="000000"/>
                <w:sz w:val="17"/>
                <w:szCs w:val="17"/>
              </w:rPr>
              <w:t>place</w:t>
            </w:r>
            <w:r w:rsidRPr="00F66E45">
              <w:rPr>
                <w:rFonts w:ascii="Calibri" w:hAnsi="Calibri" w:cs="Calibri"/>
                <w:color w:val="000000"/>
                <w:sz w:val="17"/>
                <w:szCs w:val="17"/>
              </w:rPr>
              <w:t xml:space="preserve">s, working with </w:t>
            </w:r>
            <w:r>
              <w:rPr>
                <w:rFonts w:ascii="Calibri" w:hAnsi="Calibri" w:cs="Calibri"/>
                <w:color w:val="000000"/>
                <w:sz w:val="17"/>
                <w:szCs w:val="17"/>
              </w:rPr>
              <w:t xml:space="preserve">service </w:t>
            </w:r>
            <w:r w:rsidRPr="00F66E45">
              <w:rPr>
                <w:rFonts w:ascii="Calibri" w:hAnsi="Calibri" w:cs="Calibri"/>
                <w:color w:val="000000"/>
                <w:sz w:val="17"/>
                <w:szCs w:val="17"/>
              </w:rPr>
              <w:t>providers to ensure that sessions are at appropriate capacity and all children have kindergarten options.</w:t>
            </w:r>
            <w:r w:rsidRPr="00F66E45">
              <w:rPr>
                <w:rFonts w:ascii="Calibri" w:hAnsi="Calibri" w:cs="Calibri"/>
                <w:color w:val="000000"/>
                <w:sz w:val="17"/>
                <w:szCs w:val="17"/>
              </w:rPr>
              <w:br/>
            </w:r>
          </w:p>
          <w:p w14:paraId="3E21A5B6" w14:textId="39EBBBCE"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Allocates children to kindergarten places based on registered preferences, applying a </w:t>
            </w:r>
            <w:proofErr w:type="spellStart"/>
            <w:r>
              <w:rPr>
                <w:rFonts w:ascii="Calibri" w:hAnsi="Calibri" w:cs="Calibri"/>
                <w:color w:val="000000"/>
                <w:sz w:val="17"/>
                <w:szCs w:val="17"/>
              </w:rPr>
              <w:t>standardised</w:t>
            </w:r>
            <w:proofErr w:type="spellEnd"/>
            <w:r>
              <w:rPr>
                <w:rFonts w:ascii="Calibri" w:hAnsi="Calibri" w:cs="Calibri"/>
                <w:color w:val="000000"/>
                <w:sz w:val="17"/>
                <w:szCs w:val="17"/>
              </w:rPr>
              <w:t xml:space="preserve"> set of guidelines to </w:t>
            </w:r>
            <w:proofErr w:type="spellStart"/>
            <w:r>
              <w:rPr>
                <w:rFonts w:ascii="Calibri" w:hAnsi="Calibri" w:cs="Calibri"/>
                <w:color w:val="000000"/>
                <w:sz w:val="17"/>
                <w:szCs w:val="17"/>
              </w:rPr>
              <w:t>prioritise</w:t>
            </w:r>
            <w:proofErr w:type="spellEnd"/>
            <w:r>
              <w:rPr>
                <w:rFonts w:ascii="Calibri" w:hAnsi="Calibri" w:cs="Calibri"/>
                <w:color w:val="000000"/>
                <w:sz w:val="17"/>
                <w:szCs w:val="17"/>
              </w:rPr>
              <w:t xml:space="preserve"> children based on:</w:t>
            </w:r>
            <w:r w:rsidRPr="00F66E45">
              <w:rPr>
                <w:rFonts w:ascii="Calibri" w:hAnsi="Calibri" w:cs="Calibri"/>
                <w:color w:val="000000"/>
                <w:sz w:val="17"/>
                <w:szCs w:val="17"/>
              </w:rPr>
              <w:br/>
              <w:t xml:space="preserve">- </w:t>
            </w:r>
            <w:r>
              <w:rPr>
                <w:rFonts w:ascii="Calibri" w:hAnsi="Calibri" w:cs="Calibri"/>
                <w:color w:val="000000"/>
                <w:sz w:val="17"/>
                <w:szCs w:val="17"/>
              </w:rPr>
              <w:t xml:space="preserve">DE’s </w:t>
            </w:r>
            <w:r w:rsidRPr="00F66E45">
              <w:rPr>
                <w:rFonts w:ascii="Calibri" w:hAnsi="Calibri" w:cs="Calibri"/>
                <w:color w:val="000000"/>
                <w:sz w:val="17"/>
                <w:szCs w:val="17"/>
              </w:rPr>
              <w:t xml:space="preserve">Priority of Access </w:t>
            </w:r>
            <w:r>
              <w:rPr>
                <w:rFonts w:ascii="Calibri" w:hAnsi="Calibri" w:cs="Calibri"/>
                <w:color w:val="000000"/>
                <w:sz w:val="17"/>
                <w:szCs w:val="17"/>
              </w:rPr>
              <w:t>criteria</w:t>
            </w:r>
            <w:r w:rsidRPr="00F66E45">
              <w:rPr>
                <w:rFonts w:ascii="Calibri" w:hAnsi="Calibri" w:cs="Calibri"/>
                <w:color w:val="000000"/>
                <w:sz w:val="17"/>
                <w:szCs w:val="17"/>
              </w:rPr>
              <w:br/>
              <w:t>- Local</w:t>
            </w:r>
            <w:r>
              <w:rPr>
                <w:rFonts w:ascii="Calibri" w:hAnsi="Calibri" w:cs="Calibri"/>
                <w:color w:val="000000"/>
                <w:sz w:val="17"/>
                <w:szCs w:val="17"/>
              </w:rPr>
              <w:t>ly</w:t>
            </w:r>
            <w:r w:rsidRPr="00F66E45">
              <w:rPr>
                <w:rFonts w:ascii="Calibri" w:hAnsi="Calibri" w:cs="Calibri"/>
                <w:color w:val="000000"/>
                <w:sz w:val="17"/>
                <w:szCs w:val="17"/>
              </w:rPr>
              <w:t xml:space="preserve"> agreed criteria developed at the establishment of the scheme.</w:t>
            </w:r>
            <w:r w:rsidRPr="00F66E45">
              <w:rPr>
                <w:rFonts w:ascii="Calibri" w:hAnsi="Calibri" w:cs="Calibri"/>
                <w:color w:val="000000"/>
                <w:sz w:val="17"/>
                <w:szCs w:val="17"/>
              </w:rPr>
              <w:br/>
            </w:r>
            <w:r w:rsidRPr="00F66E45">
              <w:rPr>
                <w:rFonts w:ascii="Calibri" w:hAnsi="Calibri" w:cs="Calibri"/>
                <w:color w:val="000000"/>
                <w:sz w:val="17"/>
                <w:szCs w:val="17"/>
              </w:rPr>
              <w:br/>
              <w:t xml:space="preserve">Sets aside </w:t>
            </w:r>
            <w:proofErr w:type="gramStart"/>
            <w:r w:rsidRPr="00F66E45">
              <w:rPr>
                <w:rFonts w:ascii="Calibri" w:hAnsi="Calibri" w:cs="Calibri"/>
                <w:color w:val="000000"/>
                <w:sz w:val="17"/>
                <w:szCs w:val="17"/>
              </w:rPr>
              <w:t>a number of</w:t>
            </w:r>
            <w:proofErr w:type="gramEnd"/>
            <w:r w:rsidRPr="00F66E45">
              <w:rPr>
                <w:rFonts w:ascii="Calibri" w:hAnsi="Calibri" w:cs="Calibri"/>
                <w:color w:val="000000"/>
                <w:sz w:val="17"/>
                <w:szCs w:val="17"/>
              </w:rPr>
              <w:t xml:space="preserve"> positions for late registration of priority groups, using historical data to estimate the number required.</w:t>
            </w:r>
            <w:r>
              <w:rPr>
                <w:rFonts w:ascii="Calibri" w:hAnsi="Calibri" w:cs="Calibri"/>
                <w:color w:val="000000"/>
                <w:sz w:val="17"/>
                <w:szCs w:val="17"/>
              </w:rPr>
              <w:t xml:space="preserve"> Uses PPPs where available.</w:t>
            </w:r>
          </w:p>
        </w:tc>
        <w:tc>
          <w:tcPr>
            <w:tcW w:w="3973" w:type="dxa"/>
          </w:tcPr>
          <w:p w14:paraId="2BDEFB9A"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Continues to accept registrations after the closing date and informs families and carers of the process for</w:t>
            </w:r>
            <w:r>
              <w:rPr>
                <w:rFonts w:ascii="Calibri" w:hAnsi="Calibri" w:cs="Calibri"/>
                <w:color w:val="000000"/>
                <w:sz w:val="17"/>
                <w:szCs w:val="17"/>
              </w:rPr>
              <w:t xml:space="preserve"> the</w:t>
            </w:r>
            <w:r w:rsidRPr="00F66E45">
              <w:rPr>
                <w:rFonts w:ascii="Calibri" w:hAnsi="Calibri" w:cs="Calibri"/>
                <w:color w:val="000000"/>
                <w:sz w:val="17"/>
                <w:szCs w:val="17"/>
              </w:rPr>
              <w:t xml:space="preserve"> second round of allocation.</w:t>
            </w:r>
          </w:p>
        </w:tc>
      </w:tr>
      <w:tr w:rsidR="00065E28" w:rsidRPr="00F66E45" w14:paraId="6D00177C" w14:textId="77777777" w:rsidTr="00065E28">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975BAA" w:themeFill="accent1" w:themeFillShade="BF"/>
          </w:tcPr>
          <w:p w14:paraId="22E4DB66" w14:textId="77777777" w:rsidR="00065E28" w:rsidRPr="00065E28" w:rsidRDefault="00065E28" w:rsidP="006C58B6">
            <w:pPr>
              <w:pStyle w:val="TableNheader"/>
              <w:rPr>
                <w:color w:val="FFFFFF" w:themeColor="background1"/>
                <w:sz w:val="20"/>
                <w:szCs w:val="20"/>
                <w:lang w:eastAsia="en-AU"/>
              </w:rPr>
            </w:pPr>
            <w:r w:rsidRPr="00065E28">
              <w:rPr>
                <w:color w:val="FFFFFF" w:themeColor="background1"/>
                <w:sz w:val="20"/>
                <w:szCs w:val="20"/>
                <w:lang w:eastAsia="en-AU"/>
              </w:rPr>
              <w:t>Service Providers</w:t>
            </w:r>
          </w:p>
        </w:tc>
        <w:tc>
          <w:tcPr>
            <w:tcW w:w="3978" w:type="dxa"/>
          </w:tcPr>
          <w:p w14:paraId="40C1AE99"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w:t>
            </w:r>
            <w:r>
              <w:rPr>
                <w:rFonts w:ascii="Calibri" w:hAnsi="Calibri" w:cs="Calibri"/>
                <w:color w:val="000000"/>
                <w:sz w:val="17"/>
                <w:szCs w:val="17"/>
              </w:rPr>
              <w:t>Identifies children who may be eligible for a second year of funded kindergarten, and flag this with the CRES Provider.</w:t>
            </w:r>
          </w:p>
        </w:tc>
        <w:tc>
          <w:tcPr>
            <w:tcW w:w="3973" w:type="dxa"/>
          </w:tcPr>
          <w:p w14:paraId="6153F58D"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Assists any families or carers who did not register before the closing date to register and informs them of the process for second round allocation.</w:t>
            </w:r>
          </w:p>
        </w:tc>
      </w:tr>
      <w:tr w:rsidR="00065E28" w:rsidRPr="00F66E45" w14:paraId="1FAF70F7" w14:textId="77777777" w:rsidTr="00065E28">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975BAA" w:themeFill="accent1" w:themeFillShade="BF"/>
          </w:tcPr>
          <w:p w14:paraId="3791D427" w14:textId="77777777" w:rsidR="00065E28" w:rsidRPr="00065E28" w:rsidRDefault="00065E28" w:rsidP="006C58B6">
            <w:pPr>
              <w:pStyle w:val="TableNheader"/>
              <w:rPr>
                <w:color w:val="FFFFFF" w:themeColor="background1"/>
                <w:sz w:val="20"/>
                <w:szCs w:val="20"/>
                <w:lang w:eastAsia="en-AU"/>
              </w:rPr>
            </w:pPr>
            <w:r w:rsidRPr="00065E28">
              <w:rPr>
                <w:color w:val="FFFFFF" w:themeColor="background1"/>
                <w:sz w:val="20"/>
                <w:szCs w:val="20"/>
                <w:lang w:eastAsia="en-AU"/>
              </w:rPr>
              <w:t>MCH Service</w:t>
            </w:r>
          </w:p>
        </w:tc>
        <w:tc>
          <w:tcPr>
            <w:tcW w:w="3978" w:type="dxa"/>
          </w:tcPr>
          <w:p w14:paraId="7084A96B"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xml:space="preserve">Receives confirmation of kindergarten places for the families and carers </w:t>
            </w:r>
            <w:r>
              <w:rPr>
                <w:rFonts w:ascii="Calibri" w:hAnsi="Calibri" w:cs="Calibri"/>
                <w:color w:val="000000"/>
                <w:sz w:val="17"/>
                <w:szCs w:val="17"/>
              </w:rPr>
              <w:t>where an MCH nurse was listed as an additional contact person on the registration form.</w:t>
            </w:r>
          </w:p>
        </w:tc>
        <w:tc>
          <w:tcPr>
            <w:tcW w:w="3973" w:type="dxa"/>
          </w:tcPr>
          <w:p w14:paraId="2C645220"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Assists any families or carers who did not register before the closing date to register and informs them of the process for second round allocation.</w:t>
            </w:r>
          </w:p>
        </w:tc>
      </w:tr>
      <w:tr w:rsidR="00065E28" w:rsidRPr="00F66E45" w14:paraId="6B58033A" w14:textId="77777777" w:rsidTr="00065E28">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975BAA" w:themeFill="accent1" w:themeFillShade="BF"/>
          </w:tcPr>
          <w:p w14:paraId="288D7751" w14:textId="77777777" w:rsidR="00065E28" w:rsidRPr="00065E28" w:rsidRDefault="00065E28" w:rsidP="006C58B6">
            <w:pPr>
              <w:pStyle w:val="TableNheader"/>
              <w:rPr>
                <w:color w:val="FFFFFF" w:themeColor="background1"/>
                <w:sz w:val="20"/>
                <w:szCs w:val="20"/>
                <w:lang w:eastAsia="en-AU"/>
              </w:rPr>
            </w:pPr>
            <w:r w:rsidRPr="00065E28">
              <w:rPr>
                <w:color w:val="FFFFFF" w:themeColor="background1"/>
                <w:sz w:val="20"/>
                <w:szCs w:val="20"/>
                <w:lang w:eastAsia="en-AU"/>
              </w:rPr>
              <w:t>Support Services</w:t>
            </w:r>
          </w:p>
        </w:tc>
        <w:tc>
          <w:tcPr>
            <w:tcW w:w="3978" w:type="dxa"/>
          </w:tcPr>
          <w:p w14:paraId="5627321F"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xml:space="preserve">Receives confirmation of kindergarten places for the families and carers </w:t>
            </w:r>
            <w:r>
              <w:rPr>
                <w:rFonts w:ascii="Calibri" w:hAnsi="Calibri" w:cs="Calibri"/>
                <w:color w:val="000000"/>
                <w:sz w:val="17"/>
                <w:szCs w:val="17"/>
              </w:rPr>
              <w:t>where a support service staff member was listed as an additional contact person on the registration form.</w:t>
            </w:r>
            <w:r w:rsidRPr="00F66E45">
              <w:rPr>
                <w:rFonts w:ascii="Calibri" w:hAnsi="Calibri" w:cs="Calibri"/>
                <w:color w:val="000000"/>
                <w:sz w:val="17"/>
                <w:szCs w:val="17"/>
              </w:rPr>
              <w:br/>
            </w:r>
            <w:r w:rsidRPr="00F66E45">
              <w:rPr>
                <w:rFonts w:ascii="Calibri" w:hAnsi="Calibri" w:cs="Calibri"/>
                <w:color w:val="000000"/>
                <w:sz w:val="17"/>
                <w:szCs w:val="17"/>
              </w:rPr>
              <w:br/>
              <w:t xml:space="preserve">Connects with kindergarten to share any relevant information about the child, </w:t>
            </w:r>
            <w:proofErr w:type="gramStart"/>
            <w:r w:rsidRPr="00F66E45">
              <w:rPr>
                <w:rFonts w:ascii="Calibri" w:hAnsi="Calibri" w:cs="Calibri"/>
                <w:color w:val="000000"/>
                <w:sz w:val="17"/>
                <w:szCs w:val="17"/>
              </w:rPr>
              <w:t>family</w:t>
            </w:r>
            <w:proofErr w:type="gramEnd"/>
            <w:r w:rsidRPr="00F66E45">
              <w:rPr>
                <w:rFonts w:ascii="Calibri" w:hAnsi="Calibri" w:cs="Calibri"/>
                <w:color w:val="000000"/>
                <w:sz w:val="17"/>
                <w:szCs w:val="17"/>
              </w:rPr>
              <w:t xml:space="preserve"> </w:t>
            </w:r>
            <w:r>
              <w:rPr>
                <w:rFonts w:ascii="Calibri" w:hAnsi="Calibri" w:cs="Calibri"/>
                <w:color w:val="000000"/>
                <w:sz w:val="17"/>
                <w:szCs w:val="17"/>
              </w:rPr>
              <w:t>or</w:t>
            </w:r>
            <w:r w:rsidRPr="00F66E45">
              <w:rPr>
                <w:rFonts w:ascii="Calibri" w:hAnsi="Calibri" w:cs="Calibri"/>
                <w:color w:val="000000"/>
                <w:sz w:val="17"/>
                <w:szCs w:val="17"/>
              </w:rPr>
              <w:t xml:space="preserve"> carer to support their transition into kindergarten.</w:t>
            </w:r>
          </w:p>
        </w:tc>
        <w:tc>
          <w:tcPr>
            <w:tcW w:w="3973" w:type="dxa"/>
          </w:tcPr>
          <w:p w14:paraId="38BAA4FB"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Assists any families or carers who did not register before the closing date to register and informs them of the process for second round allocation.</w:t>
            </w:r>
          </w:p>
        </w:tc>
      </w:tr>
      <w:tr w:rsidR="00065E28" w:rsidRPr="00F66E45" w14:paraId="4E9A0E00" w14:textId="77777777" w:rsidTr="00065E28">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975BAA" w:themeFill="accent1" w:themeFillShade="BF"/>
          </w:tcPr>
          <w:p w14:paraId="2A80C44E" w14:textId="2390AD13" w:rsidR="00065E28" w:rsidRPr="00065E28" w:rsidRDefault="00065E28" w:rsidP="006C58B6">
            <w:pPr>
              <w:pStyle w:val="TableNheader"/>
              <w:rPr>
                <w:color w:val="FFFFFF" w:themeColor="background1"/>
                <w:sz w:val="20"/>
                <w:szCs w:val="20"/>
                <w:lang w:eastAsia="en-AU"/>
              </w:rPr>
            </w:pPr>
            <w:r w:rsidRPr="00065E28">
              <w:rPr>
                <w:color w:val="FFFFFF" w:themeColor="background1"/>
                <w:sz w:val="20"/>
                <w:szCs w:val="20"/>
                <w:lang w:eastAsia="en-AU"/>
              </w:rPr>
              <w:t>DE</w:t>
            </w:r>
          </w:p>
        </w:tc>
        <w:tc>
          <w:tcPr>
            <w:tcW w:w="3978" w:type="dxa"/>
          </w:tcPr>
          <w:p w14:paraId="28F79E1B" w14:textId="77777777"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F66E45">
              <w:rPr>
                <w:rFonts w:ascii="Calibri" w:hAnsi="Calibri" w:cs="Calibri"/>
                <w:color w:val="000000"/>
                <w:sz w:val="17"/>
                <w:szCs w:val="17"/>
              </w:rPr>
              <w:t> </w:t>
            </w:r>
          </w:p>
        </w:tc>
        <w:tc>
          <w:tcPr>
            <w:tcW w:w="3973" w:type="dxa"/>
          </w:tcPr>
          <w:p w14:paraId="3E794D5F" w14:textId="004C6E99" w:rsidR="00065E28" w:rsidRPr="00F66E45" w:rsidRDefault="00065E28"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 xml:space="preserve">DE regional staff member supports with the placement of children in a kindergarten service where needed (including if there is an undersupply of kindergarten places in the local area). </w:t>
            </w:r>
          </w:p>
        </w:tc>
      </w:tr>
      <w:tr w:rsidR="008754DE" w:rsidRPr="00F66E45" w14:paraId="5938E888" w14:textId="77777777" w:rsidTr="00851E58">
        <w:tc>
          <w:tcPr>
            <w:cnfStyle w:val="001000000000" w:firstRow="0" w:lastRow="0" w:firstColumn="1" w:lastColumn="0" w:oddVBand="0" w:evenVBand="0" w:oddHBand="0" w:evenHBand="0" w:firstRowFirstColumn="0" w:firstRowLastColumn="0" w:lastRowFirstColumn="0" w:lastRowLastColumn="0"/>
            <w:tcW w:w="0" w:type="auto"/>
            <w:shd w:val="clear" w:color="auto" w:fill="975BAA" w:themeFill="accent1" w:themeFillShade="BF"/>
          </w:tcPr>
          <w:p w14:paraId="071803B3" w14:textId="77777777" w:rsidR="008754DE" w:rsidRPr="00065E28" w:rsidRDefault="008754DE" w:rsidP="006C58B6">
            <w:pPr>
              <w:pStyle w:val="TableNheader"/>
              <w:rPr>
                <w:color w:val="FFFFFF" w:themeColor="background1"/>
                <w:sz w:val="20"/>
                <w:szCs w:val="20"/>
                <w:lang w:eastAsia="en-AU"/>
              </w:rPr>
            </w:pPr>
            <w:r w:rsidRPr="00065E28">
              <w:rPr>
                <w:color w:val="FFFFFF" w:themeColor="background1"/>
                <w:sz w:val="20"/>
                <w:szCs w:val="20"/>
                <w:lang w:eastAsia="en-AU"/>
              </w:rPr>
              <w:t>Tools / Templates</w:t>
            </w:r>
          </w:p>
        </w:tc>
        <w:tc>
          <w:tcPr>
            <w:tcW w:w="7951" w:type="dxa"/>
            <w:gridSpan w:val="2"/>
            <w:shd w:val="clear" w:color="auto" w:fill="F2F2F2" w:themeFill="background1" w:themeFillShade="F2"/>
          </w:tcPr>
          <w:p w14:paraId="0CCBEA95" w14:textId="77777777" w:rsidR="008754DE" w:rsidRPr="00A00AB1" w:rsidRDefault="008754DE" w:rsidP="006C58B6">
            <w:pPr>
              <w:pStyle w:val="TableNBullet"/>
              <w:spacing w:line="240" w:lineRule="auto"/>
              <w:cnfStyle w:val="000000000000" w:firstRow="0" w:lastRow="0" w:firstColumn="0" w:lastColumn="0" w:oddVBand="0" w:evenVBand="0" w:oddHBand="0" w:evenHBand="0" w:firstRowFirstColumn="0" w:firstRowLastColumn="0" w:lastRowFirstColumn="0" w:lastRowLastColumn="0"/>
              <w:rPr>
                <w:u w:val="single"/>
              </w:rPr>
            </w:pPr>
            <w:r w:rsidRPr="00A00AB1">
              <w:rPr>
                <w:u w:val="single"/>
              </w:rPr>
              <w:t>Appendix G – Draft family and carer communications pack</w:t>
            </w:r>
          </w:p>
          <w:p w14:paraId="5EFE34B5" w14:textId="7A03751E" w:rsidR="008754DE" w:rsidRPr="00F66E45" w:rsidRDefault="008754DE"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r>
    </w:tbl>
    <w:p w14:paraId="773D8F02" w14:textId="77777777" w:rsidR="00065E28" w:rsidRDefault="00065E28" w:rsidP="00065E28">
      <w:pPr>
        <w:rPr>
          <w:lang w:val="en-AU"/>
        </w:rPr>
      </w:pPr>
    </w:p>
    <w:p w14:paraId="0FA42542" w14:textId="77777777" w:rsidR="00065E28" w:rsidRDefault="00065E28" w:rsidP="00065E28">
      <w:pPr>
        <w:pStyle w:val="Heading3"/>
        <w:ind w:left="720" w:hanging="720"/>
      </w:pPr>
      <w:bookmarkStart w:id="31" w:name="_Toc46486310"/>
      <w:r>
        <w:lastRenderedPageBreak/>
        <w:t>Activities for success in Stage 3</w:t>
      </w:r>
      <w:bookmarkEnd w:id="31"/>
    </w:p>
    <w:p w14:paraId="27360D40" w14:textId="77777777" w:rsidR="00065E28" w:rsidRPr="007711FB" w:rsidRDefault="00065E28" w:rsidP="00065E28">
      <w:pPr>
        <w:pStyle w:val="Heading4"/>
        <w:spacing w:before="120" w:after="120"/>
        <w:rPr>
          <w:u w:val="single"/>
        </w:rPr>
      </w:pPr>
      <w:r w:rsidRPr="007711FB">
        <w:rPr>
          <w:u w:val="single"/>
        </w:rPr>
        <w:t xml:space="preserve">Estimate late registration demand for priority applicants and reserve enough places for </w:t>
      </w:r>
      <w:proofErr w:type="gramStart"/>
      <w:r w:rsidRPr="007711FB">
        <w:rPr>
          <w:u w:val="single"/>
        </w:rPr>
        <w:t>them</w:t>
      </w:r>
      <w:proofErr w:type="gramEnd"/>
      <w:r w:rsidRPr="007711FB">
        <w:rPr>
          <w:u w:val="single"/>
        </w:rPr>
        <w:t xml:space="preserve"> </w:t>
      </w:r>
    </w:p>
    <w:p w14:paraId="5FA71389" w14:textId="0A5AAEB6" w:rsidR="00065E28" w:rsidRDefault="00065E28" w:rsidP="00065E28">
      <w:r>
        <w:t>Experience shows that families and who are experiencing disadvantage or require a second year of kindergarten due to developmental delays are more likely to register late. These children are the most likely to benefit from kindergarten. For more information on children who require a second year of kindergarten, visit</w:t>
      </w:r>
      <w:r w:rsidR="005D3907">
        <w:t xml:space="preserve"> </w:t>
      </w:r>
      <w:r w:rsidR="005D3907" w:rsidRPr="005D3907">
        <w:t>https://www.vic.gov.au/starting-kindergarten</w:t>
      </w:r>
      <w:r w:rsidR="005D3907">
        <w:t>.</w:t>
      </w:r>
    </w:p>
    <w:p w14:paraId="27A54CF5" w14:textId="77777777" w:rsidR="00065E28" w:rsidRPr="00764690" w:rsidRDefault="00065E28" w:rsidP="00065E28">
      <w:pPr>
        <w:rPr>
          <w:lang w:eastAsia="en-AU"/>
        </w:rPr>
      </w:pPr>
      <w:r>
        <w:t xml:space="preserve">Using data from previous years of registrations, the CRES provider can predict a rough number of late registrations that will be allocated to children who meet the Priority of Access criteria. Try to reserve places in kindergartens to accommodate that number of children. Where possible, Pre-Purchased Place allocations may be used to reserve a placed for eligible children. </w:t>
      </w:r>
    </w:p>
    <w:p w14:paraId="0B8612D9" w14:textId="0F3B9C02" w:rsidR="00065E28" w:rsidRPr="007711FB" w:rsidRDefault="00065E28" w:rsidP="00065E28">
      <w:pPr>
        <w:pStyle w:val="Heading4"/>
        <w:spacing w:before="120" w:after="120"/>
        <w:rPr>
          <w:u w:val="single"/>
          <w:lang w:eastAsia="en-AU"/>
        </w:rPr>
      </w:pPr>
      <w:r w:rsidRPr="007711FB">
        <w:rPr>
          <w:u w:val="single"/>
          <w:lang w:eastAsia="en-AU"/>
        </w:rPr>
        <w:t xml:space="preserve">Apply the DE Priority of Access criteria to equitably allocate </w:t>
      </w:r>
      <w:proofErr w:type="gramStart"/>
      <w:r w:rsidRPr="007711FB">
        <w:rPr>
          <w:u w:val="single"/>
          <w:lang w:eastAsia="en-AU"/>
        </w:rPr>
        <w:t>places</w:t>
      </w:r>
      <w:proofErr w:type="gramEnd"/>
      <w:r w:rsidRPr="007711FB">
        <w:rPr>
          <w:u w:val="single"/>
          <w:lang w:eastAsia="en-AU"/>
        </w:rPr>
        <w:t xml:space="preserve"> </w:t>
      </w:r>
    </w:p>
    <w:p w14:paraId="318DB905" w14:textId="023C9AB8" w:rsidR="00065E28" w:rsidRDefault="00065E28" w:rsidP="00065E28">
      <w:r>
        <w:rPr>
          <w:lang w:eastAsia="en-AU"/>
        </w:rPr>
        <w:t xml:space="preserve">The DE Priority of Access criteria are the foremost criteria which you must apply to allocate kindergarten places. </w:t>
      </w:r>
      <w:r>
        <w:t>The most recent and complete description of the DE Priority of Access criteria can be found in the DE Kindergarten Funding Guide.</w:t>
      </w:r>
      <w:r w:rsidRPr="00BD2264">
        <w:t xml:space="preserve"> </w:t>
      </w:r>
    </w:p>
    <w:p w14:paraId="24FFB269" w14:textId="53ED3C1B" w:rsidR="00065E28" w:rsidRDefault="00065E28" w:rsidP="00065E28">
      <w:r>
        <w:t xml:space="preserve">Children who meet the </w:t>
      </w:r>
      <w:r w:rsidR="0031077B">
        <w:t xml:space="preserve">Priority of Access </w:t>
      </w:r>
      <w:r>
        <w:t xml:space="preserve">criteria should be allocated first. Then, if the CRES Provider has additionally defined ‘local criteria’ for prioritising allocations, children who meet these should be allocated to their top available preferences.  For more detail on local criteria, see </w:t>
      </w:r>
      <w:r>
        <w:rPr>
          <w:b/>
          <w:bCs/>
        </w:rPr>
        <w:t xml:space="preserve">Development Guide </w:t>
      </w:r>
      <w:r>
        <w:t>section 3.2.3.</w:t>
      </w:r>
    </w:p>
    <w:p w14:paraId="006C2577" w14:textId="77777777" w:rsidR="00065E28" w:rsidRDefault="00065E28" w:rsidP="00065E28">
      <w:r>
        <w:t xml:space="preserve">Children who do not meet the Priority of Access or local criteria should then be randomly selected to be allocated according to their nominated kindergarten / session preferences. For fairness, no priority should be given to families and carers who registered early. </w:t>
      </w:r>
    </w:p>
    <w:p w14:paraId="4FE5E600" w14:textId="77777777" w:rsidR="00065E28" w:rsidRDefault="00065E28" w:rsidP="00065E28"/>
    <w:tbl>
      <w:tblPr>
        <w:tblStyle w:val="NousLongformcallout"/>
        <w:tblW w:w="4950" w:type="pct"/>
        <w:tblCellMar>
          <w:top w:w="170" w:type="dxa"/>
          <w:bottom w:w="170" w:type="dxa"/>
        </w:tblCellMar>
        <w:tblLook w:val="04A0" w:firstRow="1" w:lastRow="0" w:firstColumn="1" w:lastColumn="0" w:noHBand="0" w:noVBand="1"/>
      </w:tblPr>
      <w:tblGrid>
        <w:gridCol w:w="9643"/>
      </w:tblGrid>
      <w:tr w:rsidR="00065E28" w14:paraId="048505B2" w14:textId="77777777" w:rsidTr="00065E28">
        <w:tc>
          <w:tcPr>
            <w:tcW w:w="7285" w:type="dxa"/>
            <w:tcBorders>
              <w:left w:val="nil"/>
            </w:tcBorders>
            <w:shd w:val="clear" w:color="auto" w:fill="975BAA" w:themeFill="accent1" w:themeFillShade="BF"/>
          </w:tcPr>
          <w:p w14:paraId="41B56871" w14:textId="6A0829DB" w:rsidR="00065E28" w:rsidRPr="00065E28" w:rsidRDefault="00065E28" w:rsidP="006C58B6">
            <w:pPr>
              <w:pStyle w:val="longformcalloutnumber"/>
              <w:numPr>
                <w:ilvl w:val="0"/>
                <w:numId w:val="0"/>
              </w:numPr>
              <w:ind w:left="340" w:hanging="340"/>
              <w:rPr>
                <w:b/>
                <w:color w:val="FFFFFF" w:themeColor="background1"/>
              </w:rPr>
            </w:pPr>
            <w:r w:rsidRPr="00065E28">
              <w:rPr>
                <w:b/>
                <w:color w:val="FFFFFF" w:themeColor="background1"/>
              </w:rPr>
              <w:t>The DE Kindergarten Funding Guide</w:t>
            </w:r>
          </w:p>
          <w:p w14:paraId="67747F34" w14:textId="773A90B9" w:rsidR="00065E28" w:rsidRPr="00065E28" w:rsidRDefault="00065E28" w:rsidP="00C5039D">
            <w:pPr>
              <w:pStyle w:val="Bullet"/>
              <w:numPr>
                <w:ilvl w:val="0"/>
                <w:numId w:val="0"/>
              </w:numPr>
              <w:rPr>
                <w:color w:val="FFFFFF" w:themeColor="background1"/>
              </w:rPr>
            </w:pPr>
            <w:r w:rsidRPr="00065E28">
              <w:rPr>
                <w:color w:val="FFFFFF" w:themeColor="background1"/>
              </w:rPr>
              <w:t xml:space="preserve">The DE Kindergarten Funding Guide provides information about kindergarten funding programs, eligibility criteria and service provider obligations. Reading the guide will help you understand the funding and operational context of service providers in your scheme. The Funding Guide also includes the details of DE Priority of Access criteria. All CRES Provider staff should be familiar with the Funding Guide.  </w:t>
            </w:r>
          </w:p>
          <w:p w14:paraId="7B40EB04" w14:textId="77777777" w:rsidR="00065E28" w:rsidRPr="00A678DF" w:rsidRDefault="00065E28" w:rsidP="00C5039D">
            <w:pPr>
              <w:pStyle w:val="Bullet"/>
              <w:numPr>
                <w:ilvl w:val="0"/>
                <w:numId w:val="0"/>
              </w:numPr>
            </w:pPr>
            <w:r w:rsidRPr="00065E28">
              <w:rPr>
                <w:color w:val="FFFFFF" w:themeColor="background1"/>
              </w:rPr>
              <w:t xml:space="preserve">The guide can be found at </w:t>
            </w:r>
            <w:hyperlink r:id="rId26" w:history="1">
              <w:r w:rsidRPr="00065E28">
                <w:rPr>
                  <w:rStyle w:val="Hyperlink"/>
                  <w:color w:val="FFFFFF" w:themeColor="background1"/>
                </w:rPr>
                <w:t>www.education.vic.gov.au/childhood/providers/funding/Pages/kinderfundingcriteria.aspx</w:t>
              </w:r>
            </w:hyperlink>
            <w:r w:rsidRPr="00065E28">
              <w:rPr>
                <w:color w:val="FFFFFF" w:themeColor="background1"/>
              </w:rPr>
              <w:t xml:space="preserve">   </w:t>
            </w:r>
          </w:p>
        </w:tc>
      </w:tr>
    </w:tbl>
    <w:p w14:paraId="7E384046" w14:textId="77777777" w:rsidR="00065E28" w:rsidRDefault="00065E28" w:rsidP="00065E28"/>
    <w:p w14:paraId="4F06A9A0" w14:textId="77777777" w:rsidR="00065E28" w:rsidRPr="000B12EF" w:rsidRDefault="00065E28" w:rsidP="00065E28">
      <w:pPr>
        <w:pStyle w:val="Heading4"/>
        <w:spacing w:before="120" w:after="120"/>
        <w:rPr>
          <w:rFonts w:asciiTheme="minorHAnsi" w:hAnsiTheme="minorHAnsi" w:cstheme="minorHAnsi"/>
          <w:u w:val="single"/>
        </w:rPr>
      </w:pPr>
      <w:r w:rsidRPr="000B12EF">
        <w:rPr>
          <w:rFonts w:asciiTheme="minorHAnsi" w:hAnsiTheme="minorHAnsi" w:cstheme="minorHAnsi"/>
          <w:u w:val="single"/>
        </w:rPr>
        <w:t xml:space="preserve">Find an alternative place if you do not have enough places in your </w:t>
      </w:r>
      <w:proofErr w:type="gramStart"/>
      <w:r w:rsidRPr="000B12EF">
        <w:rPr>
          <w:rFonts w:asciiTheme="minorHAnsi" w:hAnsiTheme="minorHAnsi" w:cstheme="minorHAnsi"/>
          <w:u w:val="single"/>
        </w:rPr>
        <w:t>CRES</w:t>
      </w:r>
      <w:proofErr w:type="gramEnd"/>
    </w:p>
    <w:p w14:paraId="4DA6440E" w14:textId="77777777" w:rsidR="00065E28" w:rsidRDefault="00065E28" w:rsidP="00065E28">
      <w:pPr>
        <w:rPr>
          <w:rFonts w:cstheme="minorHAnsi"/>
        </w:rPr>
      </w:pPr>
      <w:r>
        <w:rPr>
          <w:rFonts w:cstheme="minorHAnsi"/>
        </w:rPr>
        <w:t xml:space="preserve">Sometimes it will not be possible to find a kindergarten place within the CRES for all children who have registered. It is important that you support the family or carer to find an alternative place if this occurs. There are </w:t>
      </w:r>
      <w:proofErr w:type="gramStart"/>
      <w:r>
        <w:rPr>
          <w:rFonts w:cstheme="minorHAnsi"/>
        </w:rPr>
        <w:t>a number of</w:t>
      </w:r>
      <w:proofErr w:type="gramEnd"/>
      <w:r>
        <w:rPr>
          <w:rFonts w:cstheme="minorHAnsi"/>
        </w:rPr>
        <w:t xml:space="preserve"> ways to do this, depending on your context:</w:t>
      </w:r>
    </w:p>
    <w:p w14:paraId="7E8D9A42" w14:textId="62EA1013" w:rsidR="00065E28" w:rsidRPr="00733E8B" w:rsidRDefault="00065E28" w:rsidP="00065E28">
      <w:pPr>
        <w:pStyle w:val="Bullet1"/>
      </w:pPr>
      <w:r w:rsidRPr="00733E8B">
        <w:t xml:space="preserve">Contact services in your LGA </w:t>
      </w:r>
      <w:r>
        <w:t>(such as long day</w:t>
      </w:r>
      <w:r w:rsidR="0031077B">
        <w:t xml:space="preserve"> </w:t>
      </w:r>
      <w:r>
        <w:t xml:space="preserve">care services) </w:t>
      </w:r>
      <w:r w:rsidRPr="00733E8B">
        <w:t xml:space="preserve">who do not participate in the CRES to find vacancies which may be appropriate for the </w:t>
      </w:r>
      <w:proofErr w:type="gramStart"/>
      <w:r w:rsidRPr="00733E8B">
        <w:t>child</w:t>
      </w:r>
      <w:proofErr w:type="gramEnd"/>
    </w:p>
    <w:p w14:paraId="1963D9A1" w14:textId="77777777" w:rsidR="00065E28" w:rsidRPr="00733E8B" w:rsidRDefault="00065E28" w:rsidP="00065E28">
      <w:pPr>
        <w:pStyle w:val="Bullet1"/>
      </w:pPr>
      <w:r w:rsidRPr="00733E8B">
        <w:t>Contact</w:t>
      </w:r>
      <w:r>
        <w:t xml:space="preserve"> the CRES Provider or</w:t>
      </w:r>
      <w:r w:rsidRPr="00733E8B">
        <w:t xml:space="preserve"> kindergartens in neighbouring LGAs to find vacancies which may be appropriate for the </w:t>
      </w:r>
      <w:proofErr w:type="gramStart"/>
      <w:r w:rsidRPr="00733E8B">
        <w:t>child</w:t>
      </w:r>
      <w:proofErr w:type="gramEnd"/>
    </w:p>
    <w:p w14:paraId="26A0AE83" w14:textId="1CCEF841" w:rsidR="00065E28" w:rsidRPr="00733E8B" w:rsidRDefault="00065E28" w:rsidP="00065E28">
      <w:pPr>
        <w:pStyle w:val="Bullet1"/>
      </w:pPr>
      <w:r w:rsidRPr="00733E8B">
        <w:t xml:space="preserve">Contact your local DE </w:t>
      </w:r>
      <w:r>
        <w:t>r</w:t>
      </w:r>
      <w:r w:rsidRPr="00733E8B">
        <w:t>egional staff member for support to find nearby places.</w:t>
      </w:r>
    </w:p>
    <w:p w14:paraId="7D5393D4" w14:textId="77777777" w:rsidR="00065E28" w:rsidRDefault="00065E28" w:rsidP="00065E28">
      <w:pPr>
        <w:rPr>
          <w:rFonts w:cstheme="minorHAnsi"/>
        </w:rPr>
      </w:pPr>
      <w:r>
        <w:rPr>
          <w:rFonts w:cstheme="minorHAnsi"/>
        </w:rPr>
        <w:t xml:space="preserve">The CRES should ensure that families and carers feel they only </w:t>
      </w:r>
      <w:proofErr w:type="gramStart"/>
      <w:r>
        <w:rPr>
          <w:rFonts w:cstheme="minorHAnsi"/>
        </w:rPr>
        <w:t>have to</w:t>
      </w:r>
      <w:proofErr w:type="gramEnd"/>
      <w:r>
        <w:rPr>
          <w:rFonts w:cstheme="minorHAnsi"/>
        </w:rPr>
        <w:t xml:space="preserve"> register their child in one place, rather than lodging and withdrawing registrations at many locations. Supporting families who cannot be provided a place through CRES to find an alternative is consistent with the aim of helping all children access kindergarten. </w:t>
      </w:r>
    </w:p>
    <w:p w14:paraId="0A5B2DB8" w14:textId="4B169095" w:rsidR="00065E28" w:rsidRPr="002864E5" w:rsidRDefault="00065E28" w:rsidP="00065E28">
      <w:pPr>
        <w:rPr>
          <w:rFonts w:cstheme="minorHAnsi"/>
        </w:rPr>
      </w:pPr>
      <w:r>
        <w:rPr>
          <w:rFonts w:cstheme="minorHAnsi"/>
        </w:rPr>
        <w:lastRenderedPageBreak/>
        <w:t xml:space="preserve">The CRES process provides information to support long-term kindergarten capacity planning in LGAs to, over time, decrease the likelihood of this situation. If you think your CRES will receive more registrations in a year than you have places, contact DE or nearby CRES Provider/kindergartens early to consider solutions. Then, in Stage 5, reflect on how to ensure there are enough places in your CRES for future years. </w:t>
      </w:r>
    </w:p>
    <w:p w14:paraId="66F5AF80" w14:textId="77777777" w:rsidR="00065E28" w:rsidRPr="00296F07" w:rsidRDefault="00065E28" w:rsidP="00065E28"/>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9643"/>
      </w:tblGrid>
      <w:tr w:rsidR="00065E28" w:rsidRPr="00065E28" w14:paraId="5CEDF637" w14:textId="77777777" w:rsidTr="00065E28">
        <w:tc>
          <w:tcPr>
            <w:tcW w:w="7285" w:type="dxa"/>
            <w:tcBorders>
              <w:left w:val="nil"/>
            </w:tcBorders>
            <w:shd w:val="clear" w:color="auto" w:fill="975BAA" w:themeFill="accent1" w:themeFillShade="BF"/>
          </w:tcPr>
          <w:p w14:paraId="7A5AC286" w14:textId="77777777" w:rsidR="00065E28" w:rsidRPr="00065E28" w:rsidRDefault="00065E28" w:rsidP="006C58B6">
            <w:pPr>
              <w:pStyle w:val="longformcalloutnumber"/>
              <w:numPr>
                <w:ilvl w:val="0"/>
                <w:numId w:val="0"/>
              </w:numPr>
              <w:ind w:left="340" w:hanging="340"/>
              <w:rPr>
                <w:b/>
                <w:color w:val="FFFFFF" w:themeColor="background1"/>
              </w:rPr>
            </w:pPr>
            <w:r w:rsidRPr="00065E28">
              <w:rPr>
                <w:b/>
                <w:color w:val="FFFFFF" w:themeColor="background1"/>
              </w:rPr>
              <w:t>CRES templates and documents for Stage 3</w:t>
            </w:r>
          </w:p>
          <w:p w14:paraId="06E586A5" w14:textId="77777777" w:rsidR="00065E28" w:rsidRPr="00065E28" w:rsidRDefault="00065E28" w:rsidP="006C58B6">
            <w:pPr>
              <w:pStyle w:val="Bullet"/>
              <w:spacing w:line="240" w:lineRule="auto"/>
              <w:rPr>
                <w:color w:val="FFFFFF" w:themeColor="background1"/>
                <w:u w:val="single"/>
              </w:rPr>
            </w:pPr>
            <w:r w:rsidRPr="00065E28">
              <w:rPr>
                <w:color w:val="FFFFFF" w:themeColor="background1"/>
                <w:u w:val="single"/>
              </w:rPr>
              <w:t xml:space="preserve">Appendix G – Draft family and carer communications pack </w:t>
            </w:r>
          </w:p>
          <w:p w14:paraId="2E6B1413" w14:textId="77777777" w:rsidR="00065E28" w:rsidRPr="00065E28" w:rsidRDefault="00065E28" w:rsidP="006C58B6">
            <w:pPr>
              <w:pStyle w:val="Bullet"/>
              <w:spacing w:line="240" w:lineRule="auto"/>
              <w:rPr>
                <w:color w:val="FFFFFF" w:themeColor="background1"/>
              </w:rPr>
            </w:pPr>
            <w:r w:rsidRPr="00065E28">
              <w:rPr>
                <w:b/>
                <w:bCs/>
                <w:color w:val="FFFFFF" w:themeColor="background1"/>
              </w:rPr>
              <w:t>CRES Development Guide</w:t>
            </w:r>
            <w:r w:rsidRPr="00065E28">
              <w:rPr>
                <w:color w:val="FFFFFF" w:themeColor="background1"/>
              </w:rPr>
              <w:t xml:space="preserve"> Section 3.2.3 (if considering different allocation methods)</w:t>
            </w:r>
          </w:p>
        </w:tc>
      </w:tr>
    </w:tbl>
    <w:p w14:paraId="2ECCFBBB" w14:textId="77777777" w:rsidR="00065E28" w:rsidRDefault="00065E28" w:rsidP="00065E28">
      <w:pPr>
        <w:spacing w:after="0"/>
        <w:rPr>
          <w:lang w:val="en-AU"/>
        </w:rPr>
      </w:pPr>
    </w:p>
    <w:p w14:paraId="617AA954" w14:textId="77777777" w:rsidR="00065E28" w:rsidRDefault="00065E28" w:rsidP="00065E28">
      <w:pPr>
        <w:spacing w:after="0"/>
        <w:rPr>
          <w:lang w:val="en-AU"/>
        </w:rPr>
      </w:pPr>
    </w:p>
    <w:p w14:paraId="39BED6B4" w14:textId="77777777" w:rsidR="00065E28" w:rsidRDefault="00065E28" w:rsidP="00065E28">
      <w:pPr>
        <w:spacing w:after="0"/>
        <w:rPr>
          <w:lang w:val="en-AU"/>
        </w:rPr>
        <w:sectPr w:rsidR="00065E28" w:rsidSect="00C47F8E">
          <w:pgSz w:w="11900" w:h="16840"/>
          <w:pgMar w:top="1440" w:right="1080" w:bottom="1440" w:left="1080" w:header="709" w:footer="709" w:gutter="0"/>
          <w:cols w:space="708"/>
          <w:docGrid w:linePitch="360"/>
        </w:sectPr>
      </w:pPr>
    </w:p>
    <w:p w14:paraId="7651D632" w14:textId="77777777" w:rsidR="00B000CA" w:rsidRDefault="00B000CA" w:rsidP="00B000CA">
      <w:pPr>
        <w:pStyle w:val="Heading2"/>
      </w:pPr>
      <w:bookmarkStart w:id="32" w:name="_Toc46486311"/>
      <w:bookmarkStart w:id="33" w:name="_Toc143243767"/>
      <w:r>
        <w:lastRenderedPageBreak/>
        <w:t>Stage 4: Confirmation and communication</w:t>
      </w:r>
      <w:bookmarkEnd w:id="32"/>
      <w:bookmarkEnd w:id="33"/>
    </w:p>
    <w:p w14:paraId="3C9340DD" w14:textId="77777777" w:rsidR="00B000CA" w:rsidRDefault="00B000CA" w:rsidP="00B000CA">
      <w:pPr>
        <w:rPr>
          <w:lang w:eastAsia="en-AU"/>
        </w:rPr>
      </w:pPr>
      <w:r>
        <w:rPr>
          <w:lang w:eastAsia="en-AU"/>
        </w:rPr>
        <w:t>The objective of this stage is to c</w:t>
      </w:r>
      <w:r w:rsidRPr="00741657">
        <w:rPr>
          <w:lang w:eastAsia="en-AU"/>
        </w:rPr>
        <w:t xml:space="preserve">learly communicate with families </w:t>
      </w:r>
      <w:r>
        <w:rPr>
          <w:lang w:eastAsia="en-AU"/>
        </w:rPr>
        <w:t>and</w:t>
      </w:r>
      <w:r w:rsidRPr="00741657">
        <w:rPr>
          <w:lang w:eastAsia="en-AU"/>
        </w:rPr>
        <w:t xml:space="preserve"> carers to confirm their</w:t>
      </w:r>
      <w:r>
        <w:rPr>
          <w:lang w:eastAsia="en-AU"/>
        </w:rPr>
        <w:t xml:space="preserve"> child’s</w:t>
      </w:r>
      <w:r w:rsidRPr="00741657">
        <w:rPr>
          <w:lang w:eastAsia="en-AU"/>
        </w:rPr>
        <w:t xml:space="preserve"> allocated place</w:t>
      </w:r>
      <w:r>
        <w:rPr>
          <w:lang w:eastAsia="en-AU"/>
        </w:rPr>
        <w:t xml:space="preserve">, </w:t>
      </w:r>
      <w:r w:rsidRPr="00741657">
        <w:rPr>
          <w:lang w:eastAsia="en-AU"/>
        </w:rPr>
        <w:t xml:space="preserve">inform service providers of </w:t>
      </w:r>
      <w:r>
        <w:rPr>
          <w:lang w:eastAsia="en-AU"/>
        </w:rPr>
        <w:t>their allocated children and ensure service providers have all necessary information to facilitate a warm welcome to allocated children at kindergarten.</w:t>
      </w:r>
      <w:r w:rsidRPr="00741657">
        <w:rPr>
          <w:lang w:eastAsia="en-AU"/>
        </w:rPr>
        <w:t xml:space="preserve"> </w:t>
      </w:r>
    </w:p>
    <w:p w14:paraId="782C2C22" w14:textId="77777777" w:rsidR="00B000CA" w:rsidRDefault="00B000CA" w:rsidP="00B000CA">
      <w:pPr>
        <w:rPr>
          <w:lang w:eastAsia="en-AU"/>
        </w:rPr>
      </w:pPr>
      <w:r>
        <w:rPr>
          <w:lang w:eastAsia="en-AU"/>
        </w:rPr>
        <w:t>Consistent and transparent communication about their child’s allocation will reassure families and carers about the process. You should ensure that families and carers understand the process and timeline for allocation throughout this stage, especially if running multiple rounds of allocation.</w:t>
      </w:r>
    </w:p>
    <w:tbl>
      <w:tblPr>
        <w:tblStyle w:val="NousTableTopandside"/>
        <w:tblW w:w="144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Caption w:val="Table - stage 4 process map"/>
        <w:tblDescription w:val="This table describes stage 4 of the CRES. Each row is a CRES stakeholder. The columns describe the tasks each stakeholder must undertake, in approximate order. Reading each column will describe all the things happening at the same time."/>
      </w:tblPr>
      <w:tblGrid>
        <w:gridCol w:w="1200"/>
        <w:gridCol w:w="2508"/>
        <w:gridCol w:w="2388"/>
        <w:gridCol w:w="2546"/>
        <w:gridCol w:w="2982"/>
        <w:gridCol w:w="2830"/>
      </w:tblGrid>
      <w:tr w:rsidR="00B000CA" w14:paraId="53093990" w14:textId="77777777" w:rsidTr="003905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tcBorders>
            <w:shd w:val="clear" w:color="auto" w:fill="975BAA" w:themeFill="accent1" w:themeFillShade="BF"/>
          </w:tcPr>
          <w:p w14:paraId="51A609FD" w14:textId="77777777" w:rsidR="00B000CA" w:rsidRPr="00B000CA" w:rsidRDefault="00B000CA" w:rsidP="006C58B6">
            <w:pPr>
              <w:pStyle w:val="TableNheader"/>
              <w:rPr>
                <w:color w:val="FFFFFF" w:themeColor="background1"/>
                <w:sz w:val="20"/>
                <w:szCs w:val="20"/>
              </w:rPr>
            </w:pPr>
          </w:p>
        </w:tc>
        <w:tc>
          <w:tcPr>
            <w:tcW w:w="10439" w:type="dxa"/>
            <w:gridSpan w:val="4"/>
            <w:tcBorders>
              <w:top w:val="single" w:sz="4" w:space="0" w:color="auto"/>
              <w:right w:val="dashed" w:sz="12" w:space="0" w:color="000000" w:themeColor="text1"/>
            </w:tcBorders>
            <w:shd w:val="clear" w:color="auto" w:fill="975BAA" w:themeFill="accent1" w:themeFillShade="BF"/>
          </w:tcPr>
          <w:p w14:paraId="69DA0FA4" w14:textId="77777777" w:rsidR="00B000CA" w:rsidRPr="00B000CA" w:rsidRDefault="00B000CA" w:rsidP="006C58B6">
            <w:pPr>
              <w:pStyle w:val="Heading3"/>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000CA">
              <w:rPr>
                <w:color w:val="FFFFFF" w:themeColor="background1"/>
              </w:rPr>
              <w:t>August to September</w:t>
            </w:r>
          </w:p>
        </w:tc>
        <w:tc>
          <w:tcPr>
            <w:tcW w:w="2830" w:type="dxa"/>
            <w:tcBorders>
              <w:top w:val="single" w:sz="4" w:space="0" w:color="auto"/>
              <w:left w:val="dashed" w:sz="12" w:space="0" w:color="000000" w:themeColor="text1"/>
              <w:right w:val="single" w:sz="4" w:space="0" w:color="auto"/>
            </w:tcBorders>
            <w:shd w:val="clear" w:color="auto" w:fill="975BAA" w:themeFill="accent1" w:themeFillShade="BF"/>
          </w:tcPr>
          <w:p w14:paraId="6D96F385" w14:textId="77777777" w:rsidR="00B000CA" w:rsidRPr="00B000CA" w:rsidRDefault="00B000CA" w:rsidP="006C58B6">
            <w:pPr>
              <w:pStyle w:val="Heading3"/>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B000CA">
              <w:rPr>
                <w:color w:val="FFFFFF" w:themeColor="background1"/>
              </w:rPr>
              <w:t>January</w:t>
            </w:r>
          </w:p>
        </w:tc>
      </w:tr>
      <w:tr w:rsidR="00B000CA" w14:paraId="7F2C14D5" w14:textId="77777777" w:rsidTr="0039054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23F23A15" w14:textId="77777777" w:rsidR="00B000CA" w:rsidRPr="00B000CA" w:rsidRDefault="00B000CA" w:rsidP="006C58B6">
            <w:pPr>
              <w:pStyle w:val="TableNheader"/>
              <w:rPr>
                <w:color w:val="FFFFFF" w:themeColor="background1"/>
                <w:sz w:val="20"/>
                <w:szCs w:val="20"/>
              </w:rPr>
            </w:pPr>
            <w:r w:rsidRPr="00B000CA">
              <w:rPr>
                <w:color w:val="FFFFFF" w:themeColor="background1"/>
                <w:sz w:val="20"/>
                <w:szCs w:val="20"/>
              </w:rPr>
              <w:t>Family experience</w:t>
            </w:r>
          </w:p>
        </w:tc>
        <w:tc>
          <w:tcPr>
            <w:tcW w:w="0" w:type="auto"/>
            <w:shd w:val="clear" w:color="auto" w:fill="auto"/>
          </w:tcPr>
          <w:p w14:paraId="1EAAF945"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pPr>
            <w:r w:rsidRPr="00D76CCA">
              <w:rPr>
                <w:rFonts w:ascii="Calibri" w:hAnsi="Calibri" w:cs="Calibri"/>
                <w:b/>
                <w:bCs/>
                <w:color w:val="000000"/>
                <w:sz w:val="17"/>
                <w:szCs w:val="17"/>
              </w:rPr>
              <w:t>First round allocations:</w:t>
            </w:r>
            <w:r w:rsidRPr="00D76CCA">
              <w:rPr>
                <w:rFonts w:ascii="Calibri" w:hAnsi="Calibri" w:cs="Calibri"/>
                <w:color w:val="000000"/>
                <w:sz w:val="17"/>
                <w:szCs w:val="17"/>
              </w:rPr>
              <w:br/>
              <w:t>Receives confirmation of</w:t>
            </w:r>
            <w:r>
              <w:rPr>
                <w:rFonts w:ascii="Calibri" w:hAnsi="Calibri" w:cs="Calibri"/>
                <w:color w:val="000000"/>
                <w:sz w:val="17"/>
                <w:szCs w:val="17"/>
              </w:rPr>
              <w:t xml:space="preserve"> placement or waitlist status.</w:t>
            </w:r>
            <w:r w:rsidRPr="00D76CCA">
              <w:rPr>
                <w:rFonts w:ascii="Calibri" w:hAnsi="Calibri" w:cs="Calibri"/>
                <w:color w:val="000000"/>
                <w:sz w:val="17"/>
                <w:szCs w:val="17"/>
              </w:rPr>
              <w:br/>
            </w:r>
            <w:r w:rsidRPr="00D76CCA">
              <w:rPr>
                <w:rFonts w:ascii="Calibri" w:hAnsi="Calibri" w:cs="Calibri"/>
                <w:color w:val="000000"/>
                <w:sz w:val="17"/>
                <w:szCs w:val="17"/>
              </w:rPr>
              <w:br/>
              <w:t xml:space="preserve">Families and carers who are on the waitlist </w:t>
            </w:r>
            <w:r>
              <w:rPr>
                <w:rFonts w:ascii="Calibri" w:hAnsi="Calibri" w:cs="Calibri"/>
                <w:color w:val="000000"/>
                <w:sz w:val="17"/>
                <w:szCs w:val="17"/>
              </w:rPr>
              <w:t>can update their preferences or inform the CRES Provider of any changes to their circumstances before the next round of allocations.</w:t>
            </w:r>
          </w:p>
        </w:tc>
        <w:tc>
          <w:tcPr>
            <w:tcW w:w="2388" w:type="dxa"/>
            <w:shd w:val="clear" w:color="auto" w:fill="auto"/>
          </w:tcPr>
          <w:p w14:paraId="2029840A"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Accepts or declines the kindergarten place offered to them. If declined,</w:t>
            </w:r>
            <w:r>
              <w:rPr>
                <w:rFonts w:ascii="Calibri" w:hAnsi="Calibri" w:cs="Calibri"/>
                <w:color w:val="000000"/>
                <w:sz w:val="17"/>
                <w:szCs w:val="17"/>
              </w:rPr>
              <w:t xml:space="preserve"> parent</w:t>
            </w:r>
            <w:r w:rsidRPr="00D76CCA">
              <w:rPr>
                <w:rFonts w:ascii="Calibri" w:hAnsi="Calibri" w:cs="Calibri"/>
                <w:color w:val="000000"/>
                <w:sz w:val="17"/>
                <w:szCs w:val="17"/>
              </w:rPr>
              <w:t xml:space="preserve"> or carer receives a timeline for second round allocations and </w:t>
            </w:r>
            <w:r>
              <w:rPr>
                <w:rFonts w:ascii="Calibri" w:hAnsi="Calibri" w:cs="Calibri"/>
                <w:color w:val="000000"/>
                <w:sz w:val="17"/>
                <w:szCs w:val="17"/>
              </w:rPr>
              <w:t xml:space="preserve">can </w:t>
            </w:r>
            <w:r w:rsidRPr="00D76CCA">
              <w:rPr>
                <w:rFonts w:ascii="Calibri" w:hAnsi="Calibri" w:cs="Calibri"/>
                <w:color w:val="000000"/>
                <w:sz w:val="17"/>
                <w:szCs w:val="17"/>
              </w:rPr>
              <w:t>update their preferences.</w:t>
            </w:r>
            <w:r w:rsidRPr="00D76CCA">
              <w:rPr>
                <w:rFonts w:ascii="Calibri" w:hAnsi="Calibri" w:cs="Calibri"/>
                <w:color w:val="000000"/>
                <w:sz w:val="17"/>
                <w:szCs w:val="17"/>
              </w:rPr>
              <w:br/>
            </w:r>
            <w:r w:rsidRPr="00D76CCA">
              <w:rPr>
                <w:rFonts w:ascii="Calibri" w:hAnsi="Calibri" w:cs="Calibri"/>
                <w:color w:val="000000"/>
                <w:sz w:val="17"/>
                <w:szCs w:val="17"/>
              </w:rPr>
              <w:br/>
              <w:t xml:space="preserve">If a change of mind occurs after the place has been accepted, the </w:t>
            </w:r>
            <w:r>
              <w:rPr>
                <w:rFonts w:ascii="Calibri" w:hAnsi="Calibri" w:cs="Calibri"/>
                <w:color w:val="000000"/>
                <w:sz w:val="17"/>
                <w:szCs w:val="17"/>
              </w:rPr>
              <w:t>parent</w:t>
            </w:r>
            <w:r w:rsidRPr="00D76CCA">
              <w:rPr>
                <w:rFonts w:ascii="Calibri" w:hAnsi="Calibri" w:cs="Calibri"/>
                <w:color w:val="000000"/>
                <w:sz w:val="17"/>
                <w:szCs w:val="17"/>
              </w:rPr>
              <w:t xml:space="preserve"> or carer calls the CRES Provider to </w:t>
            </w:r>
            <w:r>
              <w:rPr>
                <w:rFonts w:ascii="Calibri" w:hAnsi="Calibri" w:cs="Calibri"/>
                <w:color w:val="000000"/>
                <w:sz w:val="17"/>
                <w:szCs w:val="17"/>
              </w:rPr>
              <w:t>be re-allocated or returned to the wait list.</w:t>
            </w:r>
          </w:p>
        </w:tc>
        <w:tc>
          <w:tcPr>
            <w:tcW w:w="2546" w:type="dxa"/>
            <w:shd w:val="clear" w:color="auto" w:fill="auto"/>
          </w:tcPr>
          <w:p w14:paraId="73BB4168"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b/>
                <w:bCs/>
                <w:color w:val="000000"/>
                <w:sz w:val="17"/>
                <w:szCs w:val="17"/>
              </w:rPr>
              <w:t>Subsequent</w:t>
            </w:r>
            <w:r w:rsidRPr="00D76CCA">
              <w:rPr>
                <w:rFonts w:ascii="Calibri" w:hAnsi="Calibri" w:cs="Calibri"/>
                <w:b/>
                <w:bCs/>
                <w:color w:val="000000"/>
                <w:sz w:val="17"/>
                <w:szCs w:val="17"/>
              </w:rPr>
              <w:t xml:space="preserve"> round allocations: </w:t>
            </w:r>
            <w:r w:rsidRPr="00D76CCA">
              <w:rPr>
                <w:rFonts w:ascii="Calibri" w:hAnsi="Calibri" w:cs="Calibri"/>
                <w:color w:val="000000"/>
                <w:sz w:val="17"/>
                <w:szCs w:val="17"/>
              </w:rPr>
              <w:br/>
              <w:t>Receives confirmation of the</w:t>
            </w:r>
            <w:r>
              <w:rPr>
                <w:rFonts w:ascii="Calibri" w:hAnsi="Calibri" w:cs="Calibri"/>
                <w:color w:val="000000"/>
                <w:sz w:val="17"/>
                <w:szCs w:val="17"/>
              </w:rPr>
              <w:t>i</w:t>
            </w:r>
            <w:r w:rsidRPr="00D76CCA">
              <w:rPr>
                <w:rFonts w:ascii="Calibri" w:hAnsi="Calibri" w:cs="Calibri"/>
                <w:color w:val="000000"/>
                <w:sz w:val="17"/>
                <w:szCs w:val="17"/>
              </w:rPr>
              <w:t>r child's placement in kindergarten and accepts the offer</w:t>
            </w:r>
            <w:r>
              <w:rPr>
                <w:rFonts w:ascii="Calibri" w:hAnsi="Calibri" w:cs="Calibri"/>
                <w:color w:val="000000"/>
                <w:sz w:val="17"/>
                <w:szCs w:val="17"/>
              </w:rPr>
              <w:t xml:space="preserve"> or is assisted to find an alternative place if none are available.</w:t>
            </w:r>
          </w:p>
        </w:tc>
        <w:tc>
          <w:tcPr>
            <w:tcW w:w="2982" w:type="dxa"/>
            <w:tcBorders>
              <w:right w:val="dashed" w:sz="12" w:space="0" w:color="000000" w:themeColor="text1"/>
            </w:tcBorders>
            <w:shd w:val="clear" w:color="auto" w:fill="auto"/>
          </w:tcPr>
          <w:p w14:paraId="71C92173"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Receives information about next steps to </w:t>
            </w:r>
            <w:proofErr w:type="spellStart"/>
            <w:r w:rsidRPr="00D76CCA">
              <w:rPr>
                <w:rFonts w:ascii="Calibri" w:hAnsi="Calibri" w:cs="Calibri"/>
                <w:color w:val="000000"/>
                <w:sz w:val="17"/>
                <w:szCs w:val="17"/>
              </w:rPr>
              <w:t>enrol</w:t>
            </w:r>
            <w:proofErr w:type="spellEnd"/>
            <w:r w:rsidRPr="00D76CCA">
              <w:rPr>
                <w:rFonts w:ascii="Calibri" w:hAnsi="Calibri" w:cs="Calibri"/>
                <w:color w:val="000000"/>
                <w:sz w:val="17"/>
                <w:szCs w:val="17"/>
              </w:rPr>
              <w:t xml:space="preserve"> their child with the kindergarten directly</w:t>
            </w:r>
            <w:r>
              <w:rPr>
                <w:rFonts w:ascii="Calibri" w:hAnsi="Calibri" w:cs="Calibri"/>
                <w:color w:val="000000"/>
                <w:sz w:val="17"/>
                <w:szCs w:val="17"/>
              </w:rPr>
              <w:t>.</w:t>
            </w:r>
          </w:p>
          <w:p w14:paraId="4C151D8E"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Pr>
                <w:rFonts w:ascii="Calibri" w:hAnsi="Calibri" w:cs="Calibri"/>
                <w:color w:val="000000"/>
                <w:sz w:val="17"/>
                <w:szCs w:val="17"/>
              </w:rPr>
              <w:t>C</w:t>
            </w:r>
            <w:r w:rsidRPr="00D76CCA">
              <w:rPr>
                <w:rFonts w:ascii="Calibri" w:hAnsi="Calibri" w:cs="Calibri"/>
                <w:color w:val="000000"/>
                <w:sz w:val="17"/>
                <w:szCs w:val="17"/>
              </w:rPr>
              <w:t xml:space="preserve">ompletes enrolment forms </w:t>
            </w:r>
            <w:r>
              <w:rPr>
                <w:rFonts w:ascii="Calibri" w:hAnsi="Calibri" w:cs="Calibri"/>
                <w:color w:val="000000"/>
                <w:sz w:val="17"/>
                <w:szCs w:val="17"/>
              </w:rPr>
              <w:t>with their kindergarten with help from support services and CRES Provider where necessary.</w:t>
            </w:r>
          </w:p>
        </w:tc>
        <w:tc>
          <w:tcPr>
            <w:tcW w:w="2830" w:type="dxa"/>
            <w:tcBorders>
              <w:left w:val="dashed" w:sz="12" w:space="0" w:color="000000" w:themeColor="text1"/>
              <w:right w:val="single" w:sz="4" w:space="0" w:color="auto"/>
            </w:tcBorders>
            <w:shd w:val="clear" w:color="auto" w:fill="auto"/>
          </w:tcPr>
          <w:p w14:paraId="611BB643"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Pr>
                <w:rFonts w:ascii="Calibri" w:hAnsi="Calibri" w:cs="Calibri"/>
                <w:color w:val="000000"/>
                <w:sz w:val="17"/>
                <w:szCs w:val="17"/>
              </w:rPr>
              <w:t>Attends first day of kindergarten.</w:t>
            </w:r>
          </w:p>
        </w:tc>
      </w:tr>
      <w:tr w:rsidR="00B000CA" w:rsidRPr="00D76CCA" w14:paraId="2079428D" w14:textId="77777777" w:rsidTr="0039054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5928302E" w14:textId="77777777" w:rsidR="00B000CA" w:rsidRPr="00B000CA" w:rsidRDefault="00B000CA" w:rsidP="006C58B6">
            <w:pPr>
              <w:pStyle w:val="TableNheader"/>
              <w:rPr>
                <w:color w:val="FFFFFF" w:themeColor="background1"/>
                <w:sz w:val="20"/>
                <w:szCs w:val="20"/>
              </w:rPr>
            </w:pPr>
            <w:r w:rsidRPr="00B000CA">
              <w:rPr>
                <w:color w:val="FFFFFF" w:themeColor="background1"/>
                <w:sz w:val="20"/>
                <w:szCs w:val="20"/>
              </w:rPr>
              <w:t>CRES Provider</w:t>
            </w:r>
          </w:p>
        </w:tc>
        <w:tc>
          <w:tcPr>
            <w:tcW w:w="0" w:type="auto"/>
          </w:tcPr>
          <w:p w14:paraId="75CD37D7"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Informs the family or carer</w:t>
            </w:r>
            <w:r>
              <w:rPr>
                <w:rFonts w:ascii="Calibri" w:hAnsi="Calibri" w:cs="Calibri"/>
                <w:color w:val="000000"/>
                <w:sz w:val="17"/>
                <w:szCs w:val="17"/>
              </w:rPr>
              <w:t>, any nominated additional contacts and any referring support services</w:t>
            </w:r>
            <w:r w:rsidRPr="00D76CCA">
              <w:rPr>
                <w:rFonts w:ascii="Calibri" w:hAnsi="Calibri" w:cs="Calibri"/>
                <w:color w:val="000000"/>
                <w:sz w:val="17"/>
                <w:szCs w:val="17"/>
              </w:rPr>
              <w:t xml:space="preserve"> </w:t>
            </w:r>
            <w:r>
              <w:rPr>
                <w:rFonts w:ascii="Calibri" w:hAnsi="Calibri" w:cs="Calibri"/>
                <w:color w:val="000000"/>
                <w:sz w:val="17"/>
                <w:szCs w:val="17"/>
              </w:rPr>
              <w:t>of the child’s placement or waitlist status.</w:t>
            </w:r>
            <w:r w:rsidRPr="00D76CCA">
              <w:rPr>
                <w:rFonts w:ascii="Calibri" w:hAnsi="Calibri" w:cs="Calibri"/>
                <w:color w:val="000000"/>
                <w:sz w:val="17"/>
                <w:szCs w:val="17"/>
              </w:rPr>
              <w:br/>
            </w:r>
            <w:r w:rsidRPr="00D76CCA">
              <w:rPr>
                <w:rFonts w:ascii="Calibri" w:hAnsi="Calibri" w:cs="Calibri"/>
                <w:color w:val="000000"/>
                <w:sz w:val="17"/>
                <w:szCs w:val="17"/>
              </w:rPr>
              <w:br/>
              <w:t xml:space="preserve">Provides a list of </w:t>
            </w:r>
            <w:r>
              <w:rPr>
                <w:rFonts w:ascii="Calibri" w:hAnsi="Calibri" w:cs="Calibri"/>
                <w:color w:val="000000"/>
                <w:sz w:val="17"/>
                <w:szCs w:val="17"/>
              </w:rPr>
              <w:t>allocated children</w:t>
            </w:r>
            <w:r w:rsidRPr="00D76CCA">
              <w:rPr>
                <w:rFonts w:ascii="Calibri" w:hAnsi="Calibri" w:cs="Calibri"/>
                <w:color w:val="000000"/>
                <w:sz w:val="17"/>
                <w:szCs w:val="17"/>
              </w:rPr>
              <w:t xml:space="preserve"> to service providers, including contact details for support services</w:t>
            </w:r>
            <w:r>
              <w:rPr>
                <w:rFonts w:ascii="Calibri" w:hAnsi="Calibri" w:cs="Calibri"/>
                <w:color w:val="000000"/>
                <w:sz w:val="17"/>
                <w:szCs w:val="17"/>
              </w:rPr>
              <w:t xml:space="preserve"> where consent has been given.</w:t>
            </w:r>
          </w:p>
        </w:tc>
        <w:tc>
          <w:tcPr>
            <w:tcW w:w="2388" w:type="dxa"/>
          </w:tcPr>
          <w:p w14:paraId="5CE418DB"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Adds any families </w:t>
            </w:r>
            <w:r>
              <w:rPr>
                <w:rFonts w:ascii="Calibri" w:hAnsi="Calibri" w:cs="Calibri"/>
                <w:color w:val="000000"/>
                <w:sz w:val="17"/>
                <w:szCs w:val="17"/>
              </w:rPr>
              <w:t xml:space="preserve">or carers </w:t>
            </w:r>
            <w:r w:rsidRPr="00D76CCA">
              <w:rPr>
                <w:rFonts w:ascii="Calibri" w:hAnsi="Calibri" w:cs="Calibri"/>
                <w:color w:val="000000"/>
                <w:sz w:val="17"/>
                <w:szCs w:val="17"/>
              </w:rPr>
              <w:t xml:space="preserve">who have declined their offered position to the list of </w:t>
            </w:r>
            <w:r>
              <w:rPr>
                <w:rFonts w:ascii="Calibri" w:hAnsi="Calibri" w:cs="Calibri"/>
                <w:color w:val="000000"/>
                <w:sz w:val="17"/>
                <w:szCs w:val="17"/>
              </w:rPr>
              <w:t>next</w:t>
            </w:r>
            <w:r w:rsidRPr="00D76CCA">
              <w:rPr>
                <w:rFonts w:ascii="Calibri" w:hAnsi="Calibri" w:cs="Calibri"/>
                <w:color w:val="000000"/>
                <w:sz w:val="17"/>
                <w:szCs w:val="17"/>
              </w:rPr>
              <w:t xml:space="preserve"> round allocations.</w:t>
            </w:r>
          </w:p>
        </w:tc>
        <w:tc>
          <w:tcPr>
            <w:tcW w:w="2546" w:type="dxa"/>
          </w:tcPr>
          <w:p w14:paraId="359A7D2D"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Completes </w:t>
            </w:r>
            <w:r>
              <w:rPr>
                <w:rFonts w:ascii="Calibri" w:hAnsi="Calibri" w:cs="Calibri"/>
                <w:color w:val="000000"/>
                <w:sz w:val="17"/>
                <w:szCs w:val="17"/>
              </w:rPr>
              <w:t>subsequent</w:t>
            </w:r>
            <w:r w:rsidRPr="00D76CCA">
              <w:rPr>
                <w:rFonts w:ascii="Calibri" w:hAnsi="Calibri" w:cs="Calibri"/>
                <w:color w:val="000000"/>
                <w:sz w:val="17"/>
                <w:szCs w:val="17"/>
              </w:rPr>
              <w:t xml:space="preserve"> round allocations, including for late registrations and declined places. </w:t>
            </w:r>
            <w:r w:rsidRPr="00D76CCA">
              <w:rPr>
                <w:rFonts w:ascii="Calibri" w:hAnsi="Calibri" w:cs="Calibri"/>
                <w:color w:val="000000"/>
                <w:sz w:val="17"/>
                <w:szCs w:val="17"/>
              </w:rPr>
              <w:br/>
            </w:r>
            <w:r w:rsidRPr="00D76CCA">
              <w:rPr>
                <w:rFonts w:ascii="Calibri" w:hAnsi="Calibri" w:cs="Calibri"/>
                <w:color w:val="000000"/>
                <w:sz w:val="17"/>
                <w:szCs w:val="17"/>
              </w:rPr>
              <w:br/>
              <w:t>Informs the family or carer and any related support services of child's placement in kindergarten</w:t>
            </w:r>
            <w:r>
              <w:rPr>
                <w:rFonts w:ascii="Calibri" w:hAnsi="Calibri" w:cs="Calibri"/>
                <w:color w:val="000000"/>
                <w:sz w:val="17"/>
                <w:szCs w:val="17"/>
              </w:rPr>
              <w:t xml:space="preserve"> in subsequent allocation rounds</w:t>
            </w:r>
            <w:r w:rsidRPr="00D76CCA">
              <w:rPr>
                <w:rFonts w:ascii="Calibri" w:hAnsi="Calibri" w:cs="Calibri"/>
                <w:color w:val="000000"/>
                <w:sz w:val="17"/>
                <w:szCs w:val="17"/>
              </w:rPr>
              <w:t>.</w:t>
            </w:r>
          </w:p>
          <w:p w14:paraId="02C0E53E" w14:textId="77777777" w:rsidR="00B000CA" w:rsidRPr="000B12EF" w:rsidRDefault="00B000CA" w:rsidP="006C58B6">
            <w:pPr>
              <w:pStyle w:val="Pa34"/>
              <w:spacing w:after="40"/>
              <w:cnfStyle w:val="000000000000" w:firstRow="0" w:lastRow="0" w:firstColumn="0" w:lastColumn="0" w:oddVBand="0" w:evenVBand="0" w:oddHBand="0" w:evenHBand="0" w:firstRowFirstColumn="0" w:firstRowLastColumn="0" w:lastRowFirstColumn="0" w:lastRowLastColumn="0"/>
              <w:rPr>
                <w:rFonts w:cs="VIC"/>
                <w:color w:val="211D1E"/>
                <w:sz w:val="16"/>
                <w:szCs w:val="16"/>
              </w:rPr>
            </w:pPr>
            <w:r w:rsidRPr="000B12EF">
              <w:rPr>
                <w:rFonts w:ascii="Calibri" w:hAnsi="Calibri" w:cs="Calibri"/>
                <w:color w:val="000000"/>
                <w:sz w:val="17"/>
                <w:szCs w:val="17"/>
                <w:lang w:val="en-US"/>
              </w:rPr>
              <w:t>Receives an updated list of allocated registrations.</w:t>
            </w:r>
            <w:r>
              <w:rPr>
                <w:rStyle w:val="A10"/>
              </w:rPr>
              <w:t xml:space="preserve"> </w:t>
            </w:r>
          </w:p>
        </w:tc>
        <w:tc>
          <w:tcPr>
            <w:tcW w:w="2982" w:type="dxa"/>
            <w:tcBorders>
              <w:right w:val="dashed" w:sz="12" w:space="0" w:color="000000" w:themeColor="text1"/>
            </w:tcBorders>
          </w:tcPr>
          <w:p w14:paraId="3D273059"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Provides an updated list of </w:t>
            </w:r>
            <w:r>
              <w:rPr>
                <w:rFonts w:ascii="Calibri" w:hAnsi="Calibri" w:cs="Calibri"/>
                <w:color w:val="000000"/>
                <w:sz w:val="17"/>
                <w:szCs w:val="17"/>
              </w:rPr>
              <w:t>allocated children</w:t>
            </w:r>
            <w:r w:rsidRPr="00D76CCA">
              <w:rPr>
                <w:rFonts w:ascii="Calibri" w:hAnsi="Calibri" w:cs="Calibri"/>
                <w:color w:val="000000"/>
                <w:sz w:val="17"/>
                <w:szCs w:val="17"/>
              </w:rPr>
              <w:t xml:space="preserve"> to service providers, including contact details for support services connected with any of the children on their </w:t>
            </w:r>
            <w:r>
              <w:rPr>
                <w:rFonts w:ascii="Calibri" w:hAnsi="Calibri" w:cs="Calibri"/>
                <w:color w:val="000000"/>
                <w:sz w:val="17"/>
                <w:szCs w:val="17"/>
              </w:rPr>
              <w:t>allocation</w:t>
            </w:r>
            <w:r w:rsidRPr="00D76CCA">
              <w:rPr>
                <w:rFonts w:ascii="Calibri" w:hAnsi="Calibri" w:cs="Calibri"/>
                <w:color w:val="000000"/>
                <w:sz w:val="17"/>
                <w:szCs w:val="17"/>
              </w:rPr>
              <w:t xml:space="preserve"> list. </w:t>
            </w:r>
          </w:p>
          <w:p w14:paraId="2376A259"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830" w:type="dxa"/>
            <w:tcBorders>
              <w:left w:val="dashed" w:sz="12" w:space="0" w:color="000000" w:themeColor="text1"/>
              <w:right w:val="single" w:sz="4" w:space="0" w:color="auto"/>
            </w:tcBorders>
          </w:tcPr>
          <w:p w14:paraId="193EFCE9"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Monitors any “change of mind” to ensure all children are either </w:t>
            </w:r>
            <w:r>
              <w:rPr>
                <w:rFonts w:ascii="Calibri" w:hAnsi="Calibri" w:cs="Calibri"/>
                <w:color w:val="000000"/>
                <w:sz w:val="17"/>
                <w:szCs w:val="17"/>
              </w:rPr>
              <w:t>enrolled in</w:t>
            </w:r>
            <w:r w:rsidRPr="00D76CCA">
              <w:rPr>
                <w:rFonts w:ascii="Calibri" w:hAnsi="Calibri" w:cs="Calibri"/>
                <w:color w:val="000000"/>
                <w:sz w:val="17"/>
                <w:szCs w:val="17"/>
              </w:rPr>
              <w:t xml:space="preserve"> kindergarten or prepared for next year’s CRES cycle.</w:t>
            </w:r>
          </w:p>
        </w:tc>
      </w:tr>
      <w:tr w:rsidR="00B000CA" w:rsidRPr="00D76CCA" w14:paraId="1B1A9484" w14:textId="77777777" w:rsidTr="0039054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66FACEC5" w14:textId="77777777" w:rsidR="00B000CA" w:rsidRPr="00B000CA" w:rsidRDefault="00B000CA" w:rsidP="006C58B6">
            <w:pPr>
              <w:pStyle w:val="TableNheader"/>
              <w:rPr>
                <w:color w:val="FFFFFF" w:themeColor="background1"/>
                <w:sz w:val="20"/>
                <w:szCs w:val="20"/>
              </w:rPr>
            </w:pPr>
            <w:r w:rsidRPr="00B000CA">
              <w:rPr>
                <w:color w:val="FFFFFF" w:themeColor="background1"/>
                <w:sz w:val="20"/>
                <w:szCs w:val="20"/>
              </w:rPr>
              <w:t>Service Providers</w:t>
            </w:r>
          </w:p>
        </w:tc>
        <w:tc>
          <w:tcPr>
            <w:tcW w:w="0" w:type="auto"/>
          </w:tcPr>
          <w:p w14:paraId="3EDB5A92"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list of </w:t>
            </w:r>
            <w:r>
              <w:rPr>
                <w:rFonts w:ascii="Calibri" w:hAnsi="Calibri" w:cs="Calibri"/>
                <w:color w:val="000000"/>
                <w:sz w:val="17"/>
                <w:szCs w:val="17"/>
              </w:rPr>
              <w:t>allocated children</w:t>
            </w:r>
            <w:r w:rsidRPr="00D76CCA">
              <w:rPr>
                <w:rFonts w:ascii="Calibri" w:hAnsi="Calibri" w:cs="Calibri"/>
                <w:color w:val="000000"/>
                <w:sz w:val="17"/>
                <w:szCs w:val="17"/>
              </w:rPr>
              <w:t xml:space="preserve"> for their kindergarten sessions.</w:t>
            </w:r>
            <w:r w:rsidRPr="00D76CCA">
              <w:rPr>
                <w:rFonts w:ascii="Calibri" w:hAnsi="Calibri" w:cs="Calibri"/>
                <w:color w:val="000000"/>
                <w:sz w:val="17"/>
                <w:szCs w:val="17"/>
              </w:rPr>
              <w:br/>
            </w:r>
            <w:r w:rsidRPr="00D76CCA">
              <w:rPr>
                <w:rFonts w:ascii="Calibri" w:hAnsi="Calibri" w:cs="Calibri"/>
                <w:color w:val="000000"/>
                <w:sz w:val="17"/>
                <w:szCs w:val="17"/>
              </w:rPr>
              <w:br/>
              <w:t>Informs the CRES Provider if a child they are aware</w:t>
            </w:r>
            <w:r>
              <w:rPr>
                <w:rFonts w:ascii="Calibri" w:hAnsi="Calibri" w:cs="Calibri"/>
                <w:color w:val="000000"/>
                <w:sz w:val="17"/>
                <w:szCs w:val="17"/>
              </w:rPr>
              <w:t xml:space="preserve"> of (through </w:t>
            </w:r>
            <w:r>
              <w:rPr>
                <w:rFonts w:ascii="Calibri" w:hAnsi="Calibri" w:cs="Calibri"/>
                <w:color w:val="000000"/>
                <w:sz w:val="17"/>
                <w:szCs w:val="17"/>
              </w:rPr>
              <w:lastRenderedPageBreak/>
              <w:t xml:space="preserve">siblings or community, or a child requiring a second year of funded kindergarten) should be registered but is not and requests that a space is held in the next allocation round. Supports these families and carers to register. </w:t>
            </w:r>
          </w:p>
        </w:tc>
        <w:tc>
          <w:tcPr>
            <w:tcW w:w="2388" w:type="dxa"/>
            <w:vAlign w:val="bottom"/>
          </w:tcPr>
          <w:p w14:paraId="002E6850"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lastRenderedPageBreak/>
              <w:t> </w:t>
            </w:r>
          </w:p>
        </w:tc>
        <w:tc>
          <w:tcPr>
            <w:tcW w:w="2546" w:type="dxa"/>
          </w:tcPr>
          <w:p w14:paraId="0F646D4D"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an updated list of </w:t>
            </w:r>
            <w:r>
              <w:rPr>
                <w:rFonts w:ascii="Calibri" w:hAnsi="Calibri" w:cs="Calibri"/>
                <w:color w:val="000000"/>
                <w:sz w:val="17"/>
                <w:szCs w:val="17"/>
              </w:rPr>
              <w:t>allocated registrations.</w:t>
            </w:r>
            <w:r w:rsidRPr="00D76CCA">
              <w:rPr>
                <w:rFonts w:ascii="Calibri" w:hAnsi="Calibri" w:cs="Calibri"/>
                <w:color w:val="000000"/>
                <w:sz w:val="17"/>
                <w:szCs w:val="17"/>
              </w:rPr>
              <w:br/>
            </w:r>
            <w:r w:rsidRPr="00D76CCA">
              <w:rPr>
                <w:rFonts w:ascii="Calibri" w:hAnsi="Calibri" w:cs="Calibri"/>
                <w:color w:val="000000"/>
                <w:sz w:val="17"/>
                <w:szCs w:val="17"/>
              </w:rPr>
              <w:br/>
            </w:r>
          </w:p>
        </w:tc>
        <w:tc>
          <w:tcPr>
            <w:tcW w:w="2982" w:type="dxa"/>
            <w:tcBorders>
              <w:right w:val="dashed" w:sz="12" w:space="0" w:color="000000" w:themeColor="text1"/>
            </w:tcBorders>
          </w:tcPr>
          <w:p w14:paraId="1AC1EB35"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Speaks with support services who work with the children </w:t>
            </w:r>
            <w:r>
              <w:rPr>
                <w:rFonts w:ascii="Calibri" w:hAnsi="Calibri" w:cs="Calibri"/>
                <w:color w:val="000000"/>
                <w:sz w:val="17"/>
                <w:szCs w:val="17"/>
              </w:rPr>
              <w:t>allocated to their service</w:t>
            </w:r>
            <w:r w:rsidRPr="00D76CCA">
              <w:rPr>
                <w:rFonts w:ascii="Calibri" w:hAnsi="Calibri" w:cs="Calibri"/>
                <w:color w:val="000000"/>
                <w:sz w:val="17"/>
                <w:szCs w:val="17"/>
              </w:rPr>
              <w:t xml:space="preserve"> and confirm</w:t>
            </w:r>
            <w:r>
              <w:rPr>
                <w:rFonts w:ascii="Calibri" w:hAnsi="Calibri" w:cs="Calibri"/>
                <w:color w:val="000000"/>
                <w:sz w:val="17"/>
                <w:szCs w:val="17"/>
              </w:rPr>
              <w:t>s</w:t>
            </w:r>
            <w:r w:rsidRPr="00D76CCA">
              <w:rPr>
                <w:rFonts w:ascii="Calibri" w:hAnsi="Calibri" w:cs="Calibri"/>
                <w:color w:val="000000"/>
                <w:sz w:val="17"/>
                <w:szCs w:val="17"/>
              </w:rPr>
              <w:t xml:space="preserve"> any actions that could make the child, </w:t>
            </w:r>
            <w:proofErr w:type="gramStart"/>
            <w:r w:rsidRPr="00D76CCA">
              <w:rPr>
                <w:rFonts w:ascii="Calibri" w:hAnsi="Calibri" w:cs="Calibri"/>
                <w:color w:val="000000"/>
                <w:sz w:val="17"/>
                <w:szCs w:val="17"/>
              </w:rPr>
              <w:t>family</w:t>
            </w:r>
            <w:proofErr w:type="gramEnd"/>
            <w:r w:rsidRPr="00D76CCA">
              <w:rPr>
                <w:rFonts w:ascii="Calibri" w:hAnsi="Calibri" w:cs="Calibri"/>
                <w:color w:val="000000"/>
                <w:sz w:val="17"/>
                <w:szCs w:val="17"/>
              </w:rPr>
              <w:t xml:space="preserve"> or carer </w:t>
            </w:r>
            <w:r w:rsidRPr="00D76CCA">
              <w:rPr>
                <w:rFonts w:ascii="Calibri" w:hAnsi="Calibri" w:cs="Calibri"/>
                <w:color w:val="000000"/>
                <w:sz w:val="17"/>
                <w:szCs w:val="17"/>
              </w:rPr>
              <w:lastRenderedPageBreak/>
              <w:t>more comfortable on the first day of kinder</w:t>
            </w:r>
            <w:r>
              <w:rPr>
                <w:rFonts w:ascii="Calibri" w:hAnsi="Calibri" w:cs="Calibri"/>
                <w:color w:val="000000"/>
                <w:sz w:val="17"/>
                <w:szCs w:val="17"/>
              </w:rPr>
              <w:t>garten</w:t>
            </w:r>
            <w:r w:rsidRPr="00D76CCA">
              <w:rPr>
                <w:rFonts w:ascii="Calibri" w:hAnsi="Calibri" w:cs="Calibri"/>
                <w:color w:val="000000"/>
                <w:sz w:val="17"/>
                <w:szCs w:val="17"/>
              </w:rPr>
              <w:t xml:space="preserve">. </w:t>
            </w:r>
          </w:p>
          <w:p w14:paraId="1C6915FF"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roofErr w:type="spellStart"/>
            <w:r w:rsidRPr="00D76CCA">
              <w:rPr>
                <w:rFonts w:ascii="Calibri" w:hAnsi="Calibri" w:cs="Calibri"/>
                <w:color w:val="000000"/>
                <w:sz w:val="17"/>
                <w:szCs w:val="17"/>
              </w:rPr>
              <w:t>Enrols</w:t>
            </w:r>
            <w:proofErr w:type="spellEnd"/>
            <w:r w:rsidRPr="00D76CCA">
              <w:rPr>
                <w:rFonts w:ascii="Calibri" w:hAnsi="Calibri" w:cs="Calibri"/>
                <w:color w:val="000000"/>
                <w:sz w:val="17"/>
                <w:szCs w:val="17"/>
              </w:rPr>
              <w:t xml:space="preserve"> children through a consistent internal process, including</w:t>
            </w:r>
            <w:r w:rsidRPr="00D76CCA">
              <w:rPr>
                <w:rFonts w:ascii="Calibri" w:hAnsi="Calibri" w:cs="Calibri"/>
                <w:color w:val="000000"/>
                <w:sz w:val="17"/>
                <w:szCs w:val="17"/>
              </w:rPr>
              <w:br/>
              <w:t>interviews, orientation days and other preparation activities.</w:t>
            </w:r>
          </w:p>
        </w:tc>
        <w:tc>
          <w:tcPr>
            <w:tcW w:w="2830" w:type="dxa"/>
            <w:tcBorders>
              <w:left w:val="dashed" w:sz="12" w:space="0" w:color="000000" w:themeColor="text1"/>
              <w:right w:val="single" w:sz="4" w:space="0" w:color="auto"/>
            </w:tcBorders>
          </w:tcPr>
          <w:p w14:paraId="067D971B"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lastRenderedPageBreak/>
              <w:t xml:space="preserve">Follows up with any families or carers </w:t>
            </w:r>
            <w:r>
              <w:rPr>
                <w:rFonts w:ascii="Calibri" w:hAnsi="Calibri" w:cs="Calibri"/>
                <w:color w:val="000000"/>
                <w:sz w:val="17"/>
                <w:szCs w:val="17"/>
              </w:rPr>
              <w:t xml:space="preserve">of children allocated to their service </w:t>
            </w:r>
            <w:r w:rsidRPr="00D76CCA">
              <w:rPr>
                <w:rFonts w:ascii="Calibri" w:hAnsi="Calibri" w:cs="Calibri"/>
                <w:color w:val="000000"/>
                <w:sz w:val="17"/>
                <w:szCs w:val="17"/>
              </w:rPr>
              <w:t xml:space="preserve">who do not attend the first day of </w:t>
            </w:r>
            <w:r>
              <w:rPr>
                <w:rFonts w:ascii="Calibri" w:hAnsi="Calibri" w:cs="Calibri"/>
                <w:color w:val="000000"/>
                <w:sz w:val="17"/>
                <w:szCs w:val="17"/>
              </w:rPr>
              <w:t>kindergarten. A</w:t>
            </w:r>
            <w:r w:rsidRPr="00D76CCA">
              <w:rPr>
                <w:rFonts w:ascii="Calibri" w:hAnsi="Calibri" w:cs="Calibri"/>
                <w:color w:val="000000"/>
                <w:sz w:val="17"/>
                <w:szCs w:val="17"/>
              </w:rPr>
              <w:t>ssist</w:t>
            </w:r>
            <w:r>
              <w:rPr>
                <w:rFonts w:ascii="Calibri" w:hAnsi="Calibri" w:cs="Calibri"/>
                <w:color w:val="000000"/>
                <w:sz w:val="17"/>
                <w:szCs w:val="17"/>
              </w:rPr>
              <w:t>s</w:t>
            </w:r>
            <w:r w:rsidRPr="00D76CCA">
              <w:rPr>
                <w:rFonts w:ascii="Calibri" w:hAnsi="Calibri" w:cs="Calibri"/>
                <w:color w:val="000000"/>
                <w:sz w:val="17"/>
                <w:szCs w:val="17"/>
              </w:rPr>
              <w:t xml:space="preserve"> in attendance or refer</w:t>
            </w:r>
            <w:r>
              <w:rPr>
                <w:rFonts w:ascii="Calibri" w:hAnsi="Calibri" w:cs="Calibri"/>
                <w:color w:val="000000"/>
                <w:sz w:val="17"/>
                <w:szCs w:val="17"/>
              </w:rPr>
              <w:t>s family or carer</w:t>
            </w:r>
            <w:r w:rsidRPr="00D76CCA">
              <w:rPr>
                <w:rFonts w:ascii="Calibri" w:hAnsi="Calibri" w:cs="Calibri"/>
                <w:color w:val="000000"/>
                <w:sz w:val="17"/>
                <w:szCs w:val="17"/>
              </w:rPr>
              <w:t xml:space="preserve"> back to the CRES </w:t>
            </w:r>
            <w:r>
              <w:rPr>
                <w:rFonts w:ascii="Calibri" w:hAnsi="Calibri" w:cs="Calibri"/>
                <w:color w:val="000000"/>
                <w:sz w:val="17"/>
                <w:szCs w:val="17"/>
              </w:rPr>
              <w:lastRenderedPageBreak/>
              <w:t>Provider</w:t>
            </w:r>
            <w:r w:rsidRPr="00D76CCA">
              <w:rPr>
                <w:rFonts w:ascii="Calibri" w:hAnsi="Calibri" w:cs="Calibri"/>
                <w:color w:val="000000"/>
                <w:sz w:val="17"/>
                <w:szCs w:val="17"/>
              </w:rPr>
              <w:t xml:space="preserve">.  </w:t>
            </w:r>
            <w:r w:rsidRPr="00D76CCA">
              <w:rPr>
                <w:rFonts w:ascii="Calibri" w:hAnsi="Calibri" w:cs="Calibri"/>
                <w:color w:val="000000"/>
                <w:sz w:val="17"/>
                <w:szCs w:val="17"/>
              </w:rPr>
              <w:br/>
            </w:r>
            <w:r w:rsidRPr="00D76CCA">
              <w:rPr>
                <w:rFonts w:ascii="Calibri" w:hAnsi="Calibri" w:cs="Calibri"/>
                <w:color w:val="000000"/>
                <w:sz w:val="17"/>
                <w:szCs w:val="17"/>
              </w:rPr>
              <w:br/>
              <w:t xml:space="preserve">Informs related support services if </w:t>
            </w:r>
            <w:r>
              <w:rPr>
                <w:rFonts w:ascii="Calibri" w:hAnsi="Calibri" w:cs="Calibri"/>
                <w:color w:val="000000"/>
                <w:sz w:val="17"/>
                <w:szCs w:val="17"/>
              </w:rPr>
              <w:t>children do</w:t>
            </w:r>
            <w:r w:rsidRPr="00D76CCA">
              <w:rPr>
                <w:rFonts w:ascii="Calibri" w:hAnsi="Calibri" w:cs="Calibri"/>
                <w:color w:val="000000"/>
                <w:sz w:val="17"/>
                <w:szCs w:val="17"/>
              </w:rPr>
              <w:t xml:space="preserve"> not attend on the first day of kinder</w:t>
            </w:r>
            <w:r>
              <w:rPr>
                <w:rFonts w:ascii="Calibri" w:hAnsi="Calibri" w:cs="Calibri"/>
                <w:color w:val="000000"/>
                <w:sz w:val="17"/>
                <w:szCs w:val="17"/>
              </w:rPr>
              <w:t>garten</w:t>
            </w:r>
            <w:r w:rsidRPr="00D76CCA">
              <w:rPr>
                <w:rFonts w:ascii="Calibri" w:hAnsi="Calibri" w:cs="Calibri"/>
                <w:color w:val="000000"/>
                <w:sz w:val="17"/>
                <w:szCs w:val="17"/>
              </w:rPr>
              <w:t>.</w:t>
            </w:r>
          </w:p>
        </w:tc>
      </w:tr>
      <w:tr w:rsidR="00B000CA" w:rsidRPr="00D76CCA" w14:paraId="0A845952" w14:textId="77777777" w:rsidTr="0039054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65C05E26" w14:textId="77777777" w:rsidR="00B000CA" w:rsidRPr="00B000CA" w:rsidRDefault="00B000CA" w:rsidP="006C58B6">
            <w:pPr>
              <w:pStyle w:val="TableNheader"/>
              <w:rPr>
                <w:color w:val="FFFFFF" w:themeColor="background1"/>
                <w:sz w:val="20"/>
                <w:szCs w:val="20"/>
              </w:rPr>
            </w:pPr>
            <w:r w:rsidRPr="00B000CA">
              <w:rPr>
                <w:color w:val="FFFFFF" w:themeColor="background1"/>
                <w:sz w:val="20"/>
                <w:szCs w:val="20"/>
              </w:rPr>
              <w:lastRenderedPageBreak/>
              <w:t>MCH Service</w:t>
            </w:r>
          </w:p>
        </w:tc>
        <w:tc>
          <w:tcPr>
            <w:tcW w:w="0" w:type="auto"/>
          </w:tcPr>
          <w:p w14:paraId="1FE8BB9D"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w:t>
            </w:r>
            <w:r>
              <w:rPr>
                <w:rFonts w:ascii="Calibri" w:hAnsi="Calibri" w:cs="Calibri"/>
                <w:color w:val="000000"/>
                <w:sz w:val="17"/>
                <w:szCs w:val="17"/>
              </w:rPr>
              <w:t>notifications of place or waitlist status for children who list an MCH nurse as an additional contact.</w:t>
            </w:r>
          </w:p>
        </w:tc>
        <w:tc>
          <w:tcPr>
            <w:tcW w:w="2388" w:type="dxa"/>
          </w:tcPr>
          <w:p w14:paraId="3E72276A"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546" w:type="dxa"/>
          </w:tcPr>
          <w:p w14:paraId="3C5EDBE2"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w:t>
            </w:r>
          </w:p>
        </w:tc>
        <w:tc>
          <w:tcPr>
            <w:tcW w:w="2982" w:type="dxa"/>
            <w:tcBorders>
              <w:right w:val="dashed" w:sz="12" w:space="0" w:color="000000" w:themeColor="text1"/>
            </w:tcBorders>
          </w:tcPr>
          <w:p w14:paraId="1E2646CB" w14:textId="77777777" w:rsidR="00B000CA" w:rsidRPr="00642CAC"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Confirms that families and carers understand and have the support they need to </w:t>
            </w:r>
            <w:proofErr w:type="spellStart"/>
            <w:r w:rsidRPr="00D76CCA">
              <w:rPr>
                <w:rFonts w:ascii="Calibri" w:hAnsi="Calibri" w:cs="Calibri"/>
                <w:color w:val="000000"/>
                <w:sz w:val="17"/>
                <w:szCs w:val="17"/>
              </w:rPr>
              <w:t>enrol</w:t>
            </w:r>
            <w:proofErr w:type="spellEnd"/>
            <w:r w:rsidRPr="00D76CCA">
              <w:rPr>
                <w:rFonts w:ascii="Calibri" w:hAnsi="Calibri" w:cs="Calibri"/>
                <w:color w:val="000000"/>
                <w:sz w:val="17"/>
                <w:szCs w:val="17"/>
              </w:rPr>
              <w:t xml:space="preserve"> in and prepare for kindergarten. </w:t>
            </w:r>
          </w:p>
        </w:tc>
        <w:tc>
          <w:tcPr>
            <w:tcW w:w="2830" w:type="dxa"/>
            <w:tcBorders>
              <w:left w:val="dashed" w:sz="12" w:space="0" w:color="000000" w:themeColor="text1"/>
              <w:right w:val="single" w:sz="4" w:space="0" w:color="auto"/>
            </w:tcBorders>
          </w:tcPr>
          <w:p w14:paraId="3D769D7B"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Follows up with any families or carers </w:t>
            </w:r>
            <w:r>
              <w:rPr>
                <w:rFonts w:ascii="Calibri" w:hAnsi="Calibri" w:cs="Calibri"/>
                <w:color w:val="000000"/>
                <w:sz w:val="17"/>
                <w:szCs w:val="17"/>
              </w:rPr>
              <w:t xml:space="preserve">in Enhanced MCH </w:t>
            </w:r>
            <w:r w:rsidRPr="00D76CCA">
              <w:rPr>
                <w:rFonts w:ascii="Calibri" w:hAnsi="Calibri" w:cs="Calibri"/>
                <w:color w:val="000000"/>
                <w:sz w:val="17"/>
                <w:szCs w:val="17"/>
              </w:rPr>
              <w:t xml:space="preserve">who do not attend on the first day of </w:t>
            </w:r>
            <w:r>
              <w:rPr>
                <w:rFonts w:ascii="Calibri" w:hAnsi="Calibri" w:cs="Calibri"/>
                <w:color w:val="000000"/>
                <w:sz w:val="17"/>
                <w:szCs w:val="17"/>
              </w:rPr>
              <w:t xml:space="preserve">kindergarten </w:t>
            </w:r>
            <w:r w:rsidRPr="00D76CCA">
              <w:rPr>
                <w:rFonts w:ascii="Calibri" w:hAnsi="Calibri" w:cs="Calibri"/>
                <w:color w:val="000000"/>
                <w:sz w:val="17"/>
                <w:szCs w:val="17"/>
              </w:rPr>
              <w:t xml:space="preserve">to assist in attendance or </w:t>
            </w:r>
            <w:proofErr w:type="gramStart"/>
            <w:r w:rsidRPr="00D76CCA">
              <w:rPr>
                <w:rFonts w:ascii="Calibri" w:hAnsi="Calibri" w:cs="Calibri"/>
                <w:color w:val="000000"/>
                <w:sz w:val="17"/>
                <w:szCs w:val="17"/>
              </w:rPr>
              <w:t>refer back</w:t>
            </w:r>
            <w:proofErr w:type="gramEnd"/>
            <w:r w:rsidRPr="00D76CCA">
              <w:rPr>
                <w:rFonts w:ascii="Calibri" w:hAnsi="Calibri" w:cs="Calibri"/>
                <w:color w:val="000000"/>
                <w:sz w:val="17"/>
                <w:szCs w:val="17"/>
              </w:rPr>
              <w:t xml:space="preserve"> to the CRES </w:t>
            </w:r>
            <w:r>
              <w:rPr>
                <w:rFonts w:ascii="Calibri" w:hAnsi="Calibri" w:cs="Calibri"/>
                <w:color w:val="000000"/>
                <w:sz w:val="17"/>
                <w:szCs w:val="17"/>
              </w:rPr>
              <w:t>Provider</w:t>
            </w:r>
            <w:r w:rsidRPr="00D76CCA">
              <w:rPr>
                <w:rFonts w:ascii="Calibri" w:hAnsi="Calibri" w:cs="Calibri"/>
                <w:color w:val="000000"/>
                <w:sz w:val="17"/>
                <w:szCs w:val="17"/>
              </w:rPr>
              <w:t xml:space="preserve">.  </w:t>
            </w:r>
          </w:p>
        </w:tc>
      </w:tr>
      <w:tr w:rsidR="00B000CA" w:rsidRPr="00D76CCA" w14:paraId="6DAEC48C" w14:textId="77777777" w:rsidTr="0039054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126345E8" w14:textId="77777777" w:rsidR="00B000CA" w:rsidRPr="00B000CA" w:rsidRDefault="00B000CA" w:rsidP="006C58B6">
            <w:pPr>
              <w:pStyle w:val="TableNheader"/>
              <w:rPr>
                <w:color w:val="FFFFFF" w:themeColor="background1"/>
                <w:sz w:val="20"/>
                <w:szCs w:val="20"/>
              </w:rPr>
            </w:pPr>
            <w:r w:rsidRPr="00B000CA">
              <w:rPr>
                <w:color w:val="FFFFFF" w:themeColor="background1"/>
                <w:sz w:val="20"/>
                <w:szCs w:val="20"/>
              </w:rPr>
              <w:t>Support Services</w:t>
            </w:r>
          </w:p>
        </w:tc>
        <w:tc>
          <w:tcPr>
            <w:tcW w:w="0" w:type="auto"/>
          </w:tcPr>
          <w:p w14:paraId="057D81B8"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Receives </w:t>
            </w:r>
            <w:r>
              <w:rPr>
                <w:rFonts w:ascii="Calibri" w:hAnsi="Calibri" w:cs="Calibri"/>
                <w:color w:val="000000"/>
                <w:sz w:val="17"/>
                <w:szCs w:val="17"/>
              </w:rPr>
              <w:t>notifications of place or waitlist status for children who list support service staff member as an additional contact.</w:t>
            </w:r>
          </w:p>
        </w:tc>
        <w:tc>
          <w:tcPr>
            <w:tcW w:w="2388" w:type="dxa"/>
          </w:tcPr>
          <w:p w14:paraId="3AE6184E"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Receives confirmation of kindergarten places for the children</w:t>
            </w:r>
            <w:r>
              <w:rPr>
                <w:rFonts w:ascii="Calibri" w:hAnsi="Calibri" w:cs="Calibri"/>
                <w:color w:val="000000"/>
                <w:sz w:val="17"/>
                <w:szCs w:val="17"/>
              </w:rPr>
              <w:t xml:space="preserve"> and </w:t>
            </w:r>
            <w:r w:rsidRPr="00D76CCA">
              <w:rPr>
                <w:rFonts w:ascii="Calibri" w:hAnsi="Calibri" w:cs="Calibri"/>
                <w:color w:val="000000"/>
                <w:sz w:val="17"/>
                <w:szCs w:val="17"/>
              </w:rPr>
              <w:t>famil</w:t>
            </w:r>
            <w:r>
              <w:rPr>
                <w:rFonts w:ascii="Calibri" w:hAnsi="Calibri" w:cs="Calibri"/>
                <w:color w:val="000000"/>
                <w:sz w:val="17"/>
                <w:szCs w:val="17"/>
              </w:rPr>
              <w:t>ies</w:t>
            </w:r>
            <w:r w:rsidRPr="00D76CCA">
              <w:rPr>
                <w:rFonts w:ascii="Calibri" w:hAnsi="Calibri" w:cs="Calibri"/>
                <w:color w:val="000000"/>
                <w:sz w:val="17"/>
                <w:szCs w:val="17"/>
              </w:rPr>
              <w:t xml:space="preserve"> </w:t>
            </w:r>
            <w:r>
              <w:rPr>
                <w:rFonts w:ascii="Calibri" w:hAnsi="Calibri" w:cs="Calibri"/>
                <w:color w:val="000000"/>
                <w:sz w:val="17"/>
                <w:szCs w:val="17"/>
              </w:rPr>
              <w:t>or</w:t>
            </w:r>
            <w:r w:rsidRPr="00D76CCA">
              <w:rPr>
                <w:rFonts w:ascii="Calibri" w:hAnsi="Calibri" w:cs="Calibri"/>
                <w:color w:val="000000"/>
                <w:sz w:val="17"/>
                <w:szCs w:val="17"/>
              </w:rPr>
              <w:t xml:space="preserve"> carers they support</w:t>
            </w:r>
            <w:r>
              <w:rPr>
                <w:rFonts w:ascii="Calibri" w:hAnsi="Calibri" w:cs="Calibri"/>
                <w:color w:val="000000"/>
                <w:sz w:val="17"/>
                <w:szCs w:val="17"/>
              </w:rPr>
              <w:t>.</w:t>
            </w:r>
          </w:p>
        </w:tc>
        <w:tc>
          <w:tcPr>
            <w:tcW w:w="2546" w:type="dxa"/>
          </w:tcPr>
          <w:p w14:paraId="283F4579"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t xml:space="preserve">Connects with </w:t>
            </w:r>
            <w:r>
              <w:rPr>
                <w:rFonts w:ascii="Calibri" w:hAnsi="Calibri" w:cs="Calibri"/>
                <w:color w:val="000000"/>
                <w:sz w:val="17"/>
                <w:szCs w:val="17"/>
              </w:rPr>
              <w:t xml:space="preserve">confirmed </w:t>
            </w:r>
            <w:r w:rsidRPr="00D76CCA">
              <w:rPr>
                <w:rFonts w:ascii="Calibri" w:hAnsi="Calibri" w:cs="Calibri"/>
                <w:color w:val="000000"/>
                <w:sz w:val="17"/>
                <w:szCs w:val="17"/>
              </w:rPr>
              <w:t>kindergarten to share any relevant information about the child,</w:t>
            </w:r>
            <w:r>
              <w:rPr>
                <w:rFonts w:ascii="Calibri" w:hAnsi="Calibri" w:cs="Calibri"/>
                <w:color w:val="000000"/>
                <w:sz w:val="17"/>
                <w:szCs w:val="17"/>
              </w:rPr>
              <w:t xml:space="preserve"> </w:t>
            </w:r>
            <w:proofErr w:type="gramStart"/>
            <w:r>
              <w:rPr>
                <w:rFonts w:ascii="Calibri" w:hAnsi="Calibri" w:cs="Calibri"/>
                <w:color w:val="000000"/>
                <w:sz w:val="17"/>
                <w:szCs w:val="17"/>
              </w:rPr>
              <w:t>family</w:t>
            </w:r>
            <w:proofErr w:type="gramEnd"/>
            <w:r w:rsidRPr="00D76CCA">
              <w:rPr>
                <w:rFonts w:ascii="Calibri" w:hAnsi="Calibri" w:cs="Calibri"/>
                <w:color w:val="000000"/>
                <w:sz w:val="17"/>
                <w:szCs w:val="17"/>
              </w:rPr>
              <w:t xml:space="preserve"> </w:t>
            </w:r>
            <w:r>
              <w:rPr>
                <w:rFonts w:ascii="Calibri" w:hAnsi="Calibri" w:cs="Calibri"/>
                <w:color w:val="000000"/>
                <w:sz w:val="17"/>
                <w:szCs w:val="17"/>
              </w:rPr>
              <w:t>or</w:t>
            </w:r>
            <w:r w:rsidRPr="00D76CCA">
              <w:rPr>
                <w:rFonts w:ascii="Calibri" w:hAnsi="Calibri" w:cs="Calibri"/>
                <w:color w:val="000000"/>
                <w:sz w:val="17"/>
                <w:szCs w:val="17"/>
              </w:rPr>
              <w:t xml:space="preserve"> carer</w:t>
            </w:r>
            <w:r>
              <w:rPr>
                <w:rFonts w:ascii="Calibri" w:hAnsi="Calibri" w:cs="Calibri"/>
                <w:color w:val="000000"/>
                <w:sz w:val="17"/>
                <w:szCs w:val="17"/>
              </w:rPr>
              <w:t>s</w:t>
            </w:r>
            <w:r w:rsidRPr="00D76CCA">
              <w:rPr>
                <w:rFonts w:ascii="Calibri" w:hAnsi="Calibri" w:cs="Calibri"/>
                <w:color w:val="000000"/>
                <w:sz w:val="17"/>
                <w:szCs w:val="17"/>
              </w:rPr>
              <w:t xml:space="preserve"> </w:t>
            </w:r>
            <w:r>
              <w:rPr>
                <w:rFonts w:ascii="Calibri" w:hAnsi="Calibri" w:cs="Calibri"/>
                <w:color w:val="000000"/>
                <w:sz w:val="17"/>
                <w:szCs w:val="17"/>
              </w:rPr>
              <w:t>they support.</w:t>
            </w:r>
            <w:r w:rsidRPr="00D76CCA">
              <w:rPr>
                <w:rFonts w:ascii="Calibri" w:hAnsi="Calibri" w:cs="Calibri"/>
                <w:color w:val="000000"/>
                <w:sz w:val="17"/>
                <w:szCs w:val="17"/>
              </w:rPr>
              <w:t xml:space="preserve"> </w:t>
            </w:r>
            <w:r>
              <w:rPr>
                <w:rFonts w:ascii="Calibri" w:hAnsi="Calibri" w:cs="Calibri"/>
                <w:color w:val="000000"/>
                <w:sz w:val="17"/>
                <w:szCs w:val="17"/>
              </w:rPr>
              <w:t>This might include recommendations to make the child, family and carers feel comfortable on the first day of kindergarten.</w:t>
            </w:r>
          </w:p>
        </w:tc>
        <w:tc>
          <w:tcPr>
            <w:tcW w:w="2982" w:type="dxa"/>
            <w:tcBorders>
              <w:right w:val="dashed" w:sz="12" w:space="0" w:color="000000" w:themeColor="text1"/>
            </w:tcBorders>
          </w:tcPr>
          <w:p w14:paraId="1E590455"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Confirms that families and carers understand and have the support they need to </w:t>
            </w:r>
            <w:proofErr w:type="spellStart"/>
            <w:r w:rsidRPr="00D76CCA">
              <w:rPr>
                <w:rFonts w:ascii="Calibri" w:hAnsi="Calibri" w:cs="Calibri"/>
                <w:color w:val="000000"/>
                <w:sz w:val="17"/>
                <w:szCs w:val="17"/>
              </w:rPr>
              <w:t>enrol</w:t>
            </w:r>
            <w:proofErr w:type="spellEnd"/>
            <w:r w:rsidRPr="00D76CCA">
              <w:rPr>
                <w:rFonts w:ascii="Calibri" w:hAnsi="Calibri" w:cs="Calibri"/>
                <w:color w:val="000000"/>
                <w:sz w:val="17"/>
                <w:szCs w:val="17"/>
              </w:rPr>
              <w:t xml:space="preserve"> in and prepare for kindergarten. </w:t>
            </w:r>
          </w:p>
          <w:p w14:paraId="5807EE65" w14:textId="77777777" w:rsidR="00B000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Assists families with the transition into kindergarten, including by </w:t>
            </w:r>
            <w:r>
              <w:rPr>
                <w:rFonts w:ascii="Calibri" w:hAnsi="Calibri" w:cs="Calibri"/>
                <w:color w:val="000000"/>
                <w:sz w:val="17"/>
                <w:szCs w:val="17"/>
              </w:rPr>
              <w:t xml:space="preserve">supporting </w:t>
            </w:r>
            <w:r w:rsidRPr="00D76CCA">
              <w:rPr>
                <w:rFonts w:ascii="Calibri" w:hAnsi="Calibri" w:cs="Calibri"/>
                <w:color w:val="000000"/>
                <w:sz w:val="17"/>
                <w:szCs w:val="17"/>
              </w:rPr>
              <w:t>completi</w:t>
            </w:r>
            <w:r>
              <w:rPr>
                <w:rFonts w:ascii="Calibri" w:hAnsi="Calibri" w:cs="Calibri"/>
                <w:color w:val="000000"/>
                <w:sz w:val="17"/>
                <w:szCs w:val="17"/>
              </w:rPr>
              <w:t>on of</w:t>
            </w:r>
            <w:r w:rsidRPr="00D76CCA">
              <w:rPr>
                <w:rFonts w:ascii="Calibri" w:hAnsi="Calibri" w:cs="Calibri"/>
                <w:color w:val="000000"/>
                <w:sz w:val="17"/>
                <w:szCs w:val="17"/>
              </w:rPr>
              <w:t xml:space="preserve"> enrolment forms and attending preparation activities.</w:t>
            </w:r>
          </w:p>
          <w:p w14:paraId="43517767"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76CCA">
              <w:rPr>
                <w:rFonts w:ascii="Calibri" w:hAnsi="Calibri" w:cs="Calibri"/>
                <w:color w:val="000000"/>
                <w:sz w:val="17"/>
                <w:szCs w:val="17"/>
              </w:rPr>
              <w:br/>
              <w:t>Supports any families who have missed enrolment to enter CRES.</w:t>
            </w:r>
          </w:p>
        </w:tc>
        <w:tc>
          <w:tcPr>
            <w:tcW w:w="2830" w:type="dxa"/>
            <w:tcBorders>
              <w:left w:val="dashed" w:sz="12" w:space="0" w:color="000000" w:themeColor="text1"/>
              <w:right w:val="single" w:sz="4" w:space="0" w:color="auto"/>
            </w:tcBorders>
          </w:tcPr>
          <w:p w14:paraId="275E74AC" w14:textId="77777777" w:rsidR="00B000CA" w:rsidRPr="00D76CCA" w:rsidRDefault="00B000CA"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Follows up with any families or carers </w:t>
            </w:r>
            <w:r>
              <w:rPr>
                <w:rFonts w:ascii="Calibri" w:hAnsi="Calibri" w:cs="Calibri"/>
                <w:color w:val="000000"/>
                <w:sz w:val="17"/>
                <w:szCs w:val="17"/>
              </w:rPr>
              <w:t xml:space="preserve">they support </w:t>
            </w:r>
            <w:r w:rsidRPr="00D76CCA">
              <w:rPr>
                <w:rFonts w:ascii="Calibri" w:hAnsi="Calibri" w:cs="Calibri"/>
                <w:color w:val="000000"/>
                <w:sz w:val="17"/>
                <w:szCs w:val="17"/>
              </w:rPr>
              <w:t xml:space="preserve">who do not attend on the first day of </w:t>
            </w:r>
            <w:r>
              <w:rPr>
                <w:rFonts w:ascii="Calibri" w:hAnsi="Calibri" w:cs="Calibri"/>
                <w:color w:val="000000"/>
                <w:sz w:val="17"/>
                <w:szCs w:val="17"/>
              </w:rPr>
              <w:t xml:space="preserve">kindergarten </w:t>
            </w:r>
            <w:r w:rsidRPr="00D76CCA">
              <w:rPr>
                <w:rFonts w:ascii="Calibri" w:hAnsi="Calibri" w:cs="Calibri"/>
                <w:color w:val="000000"/>
                <w:sz w:val="17"/>
                <w:szCs w:val="17"/>
              </w:rPr>
              <w:t xml:space="preserve">to assist in attendance or </w:t>
            </w:r>
            <w:proofErr w:type="gramStart"/>
            <w:r w:rsidRPr="00D76CCA">
              <w:rPr>
                <w:rFonts w:ascii="Calibri" w:hAnsi="Calibri" w:cs="Calibri"/>
                <w:color w:val="000000"/>
                <w:sz w:val="17"/>
                <w:szCs w:val="17"/>
              </w:rPr>
              <w:t>refer back</w:t>
            </w:r>
            <w:proofErr w:type="gramEnd"/>
            <w:r w:rsidRPr="00D76CCA">
              <w:rPr>
                <w:rFonts w:ascii="Calibri" w:hAnsi="Calibri" w:cs="Calibri"/>
                <w:color w:val="000000"/>
                <w:sz w:val="17"/>
                <w:szCs w:val="17"/>
              </w:rPr>
              <w:t xml:space="preserve"> to the CRES </w:t>
            </w:r>
            <w:r>
              <w:rPr>
                <w:rFonts w:ascii="Calibri" w:hAnsi="Calibri" w:cs="Calibri"/>
                <w:color w:val="000000"/>
                <w:sz w:val="17"/>
                <w:szCs w:val="17"/>
              </w:rPr>
              <w:t>Provider</w:t>
            </w:r>
            <w:r w:rsidRPr="00D76CCA">
              <w:rPr>
                <w:rFonts w:ascii="Calibri" w:hAnsi="Calibri" w:cs="Calibri"/>
                <w:color w:val="000000"/>
                <w:sz w:val="17"/>
                <w:szCs w:val="17"/>
              </w:rPr>
              <w:t xml:space="preserve">.  </w:t>
            </w:r>
          </w:p>
        </w:tc>
      </w:tr>
      <w:tr w:rsidR="00C47F8E" w:rsidRPr="00FB7FC4" w14:paraId="65F6EEA1" w14:textId="77777777" w:rsidTr="00390542">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975BAA" w:themeFill="accent1" w:themeFillShade="BF"/>
          </w:tcPr>
          <w:p w14:paraId="64B7156F" w14:textId="77777777" w:rsidR="00C47F8E" w:rsidRPr="00B000CA" w:rsidRDefault="00C47F8E" w:rsidP="006C58B6">
            <w:pPr>
              <w:pStyle w:val="TableNheader"/>
              <w:rPr>
                <w:color w:val="FFFFFF" w:themeColor="background1"/>
                <w:sz w:val="20"/>
                <w:szCs w:val="20"/>
              </w:rPr>
            </w:pPr>
            <w:r w:rsidRPr="00B000CA">
              <w:rPr>
                <w:color w:val="FFFFFF" w:themeColor="background1"/>
                <w:sz w:val="20"/>
                <w:szCs w:val="20"/>
              </w:rPr>
              <w:t>Tools / Templates</w:t>
            </w:r>
          </w:p>
        </w:tc>
        <w:tc>
          <w:tcPr>
            <w:tcW w:w="13269" w:type="dxa"/>
            <w:gridSpan w:val="5"/>
            <w:tcBorders>
              <w:bottom w:val="single" w:sz="4" w:space="0" w:color="auto"/>
              <w:right w:val="single" w:sz="4" w:space="0" w:color="auto"/>
            </w:tcBorders>
            <w:shd w:val="clear" w:color="auto" w:fill="F2F2F2" w:themeFill="background1" w:themeFillShade="F2"/>
          </w:tcPr>
          <w:p w14:paraId="55CCAB1E" w14:textId="77777777" w:rsidR="00C47F8E" w:rsidRDefault="00C47F8E" w:rsidP="00C47F8E">
            <w:pPr>
              <w:pStyle w:val="TableNBullet"/>
              <w:spacing w:line="240" w:lineRule="auto"/>
              <w:cnfStyle w:val="000000000000" w:firstRow="0" w:lastRow="0" w:firstColumn="0" w:lastColumn="0" w:oddVBand="0" w:evenVBand="0" w:oddHBand="0" w:evenHBand="0" w:firstRowFirstColumn="0" w:firstRowLastColumn="0" w:lastRowFirstColumn="0" w:lastRowLastColumn="0"/>
              <w:rPr>
                <w:szCs w:val="17"/>
                <w:u w:val="single"/>
              </w:rPr>
            </w:pPr>
            <w:r w:rsidRPr="00FB7FC4">
              <w:rPr>
                <w:u w:val="single"/>
              </w:rPr>
              <w:t xml:space="preserve">Appendix </w:t>
            </w:r>
            <w:r>
              <w:rPr>
                <w:u w:val="single"/>
              </w:rPr>
              <w:t>G</w:t>
            </w:r>
            <w:r w:rsidRPr="00FB7FC4">
              <w:rPr>
                <w:u w:val="single"/>
              </w:rPr>
              <w:t xml:space="preserve"> </w:t>
            </w:r>
            <w:r>
              <w:rPr>
                <w:u w:val="single"/>
              </w:rPr>
              <w:t>–</w:t>
            </w:r>
            <w:r w:rsidRPr="00FB7FC4">
              <w:rPr>
                <w:u w:val="single"/>
              </w:rPr>
              <w:t xml:space="preserve"> </w:t>
            </w:r>
            <w:r>
              <w:rPr>
                <w:u w:val="single"/>
              </w:rPr>
              <w:t>Draft f</w:t>
            </w:r>
            <w:r w:rsidRPr="00FB7FC4">
              <w:rPr>
                <w:u w:val="single"/>
              </w:rPr>
              <w:t>amily and carer communications templates pack</w:t>
            </w:r>
          </w:p>
          <w:p w14:paraId="7C65BC54" w14:textId="7843A2E2" w:rsidR="00C47F8E" w:rsidRPr="00C47F8E" w:rsidRDefault="00C47F8E" w:rsidP="00C47F8E">
            <w:pPr>
              <w:pStyle w:val="TableNBullet"/>
              <w:spacing w:line="240" w:lineRule="auto"/>
              <w:cnfStyle w:val="000000000000" w:firstRow="0" w:lastRow="0" w:firstColumn="0" w:lastColumn="0" w:oddVBand="0" w:evenVBand="0" w:oddHBand="0" w:evenHBand="0" w:firstRowFirstColumn="0" w:firstRowLastColumn="0" w:lastRowFirstColumn="0" w:lastRowLastColumn="0"/>
              <w:rPr>
                <w:szCs w:val="17"/>
                <w:u w:val="single"/>
              </w:rPr>
            </w:pPr>
            <w:r w:rsidRPr="00C47F8E">
              <w:rPr>
                <w:u w:val="single"/>
              </w:rPr>
              <w:t>Appendix F – Data transfer template from CRES Provider to service providers</w:t>
            </w:r>
          </w:p>
        </w:tc>
      </w:tr>
    </w:tbl>
    <w:p w14:paraId="4D2D8A1A" w14:textId="77777777" w:rsidR="00B000CA" w:rsidRDefault="00B000CA" w:rsidP="00B000CA">
      <w:pPr>
        <w:spacing w:after="0"/>
        <w:rPr>
          <w:lang w:val="en-AU"/>
        </w:rPr>
      </w:pPr>
    </w:p>
    <w:p w14:paraId="6717EBB3" w14:textId="77777777" w:rsidR="00B000CA" w:rsidRDefault="00B000CA" w:rsidP="00B000CA">
      <w:pPr>
        <w:spacing w:after="0"/>
        <w:rPr>
          <w:lang w:val="en-AU"/>
        </w:rPr>
      </w:pPr>
      <w:r>
        <w:rPr>
          <w:lang w:val="en-AU"/>
        </w:rPr>
        <w:br w:type="page"/>
      </w:r>
    </w:p>
    <w:p w14:paraId="1BBA0D38" w14:textId="77777777" w:rsidR="00B000CA" w:rsidRDefault="00B000CA" w:rsidP="00B000CA">
      <w:pPr>
        <w:pStyle w:val="Heading3"/>
        <w:ind w:left="720" w:hanging="720"/>
      </w:pPr>
      <w:bookmarkStart w:id="34" w:name="_Toc46486312"/>
      <w:r>
        <w:lastRenderedPageBreak/>
        <w:t>Activities for success in Stage 4</w:t>
      </w:r>
      <w:bookmarkEnd w:id="34"/>
    </w:p>
    <w:p w14:paraId="4B99D2FE" w14:textId="77777777" w:rsidR="00B000CA" w:rsidRPr="000B12EF" w:rsidRDefault="00B000CA" w:rsidP="00B000CA">
      <w:pPr>
        <w:pStyle w:val="Heading4"/>
        <w:spacing w:before="120" w:after="120"/>
        <w:rPr>
          <w:u w:val="single"/>
          <w:lang w:eastAsia="en-AU"/>
        </w:rPr>
      </w:pPr>
      <w:r w:rsidRPr="000B12EF">
        <w:rPr>
          <w:u w:val="single"/>
          <w:lang w:eastAsia="en-AU"/>
        </w:rPr>
        <w:t xml:space="preserve">Follow up if an offer of a kindergarten place to a vulnerable or disadvantaged child is not </w:t>
      </w:r>
      <w:proofErr w:type="gramStart"/>
      <w:r w:rsidRPr="000B12EF">
        <w:rPr>
          <w:u w:val="single"/>
          <w:lang w:eastAsia="en-AU"/>
        </w:rPr>
        <w:t>accepted</w:t>
      </w:r>
      <w:proofErr w:type="gramEnd"/>
      <w:r w:rsidRPr="000B12EF">
        <w:rPr>
          <w:u w:val="single"/>
          <w:lang w:eastAsia="en-AU"/>
        </w:rPr>
        <w:t xml:space="preserve"> </w:t>
      </w:r>
    </w:p>
    <w:p w14:paraId="67403635" w14:textId="77777777" w:rsidR="00B000CA" w:rsidRPr="00F46E12" w:rsidRDefault="00B000CA" w:rsidP="00B000CA">
      <w:pPr>
        <w:rPr>
          <w:lang w:eastAsia="en-AU"/>
        </w:rPr>
      </w:pPr>
      <w:r>
        <w:rPr>
          <w:lang w:eastAsia="en-AU"/>
        </w:rPr>
        <w:t>Contacting the family or carer by phone in the first instance can easily resolve any issues as messages can sometimes get buried or missed. You should also contact their nominated alternative support person if this is unsuccessful. If the family or carer has regular contact with a support service, you should ask the support service to help you follow up.</w:t>
      </w:r>
    </w:p>
    <w:p w14:paraId="256C8A96" w14:textId="77777777" w:rsidR="00B000CA" w:rsidRPr="000B12EF" w:rsidRDefault="00B000CA" w:rsidP="00B000CA">
      <w:pPr>
        <w:pStyle w:val="Heading4"/>
        <w:spacing w:before="120" w:after="120"/>
        <w:rPr>
          <w:u w:val="single"/>
          <w:lang w:eastAsia="en-AU"/>
        </w:rPr>
      </w:pPr>
      <w:r w:rsidRPr="000B12EF">
        <w:rPr>
          <w:u w:val="single"/>
          <w:lang w:eastAsia="en-AU"/>
        </w:rPr>
        <w:t xml:space="preserve">Second and subsequent allocations should include late registrations and be conducted using the same process as the first </w:t>
      </w:r>
      <w:proofErr w:type="gramStart"/>
      <w:r w:rsidRPr="000B12EF">
        <w:rPr>
          <w:u w:val="single"/>
          <w:lang w:eastAsia="en-AU"/>
        </w:rPr>
        <w:t>round</w:t>
      </w:r>
      <w:proofErr w:type="gramEnd"/>
      <w:r w:rsidRPr="000B12EF">
        <w:rPr>
          <w:u w:val="single"/>
          <w:lang w:eastAsia="en-AU"/>
        </w:rPr>
        <w:t xml:space="preserve"> </w:t>
      </w:r>
    </w:p>
    <w:p w14:paraId="500D7595" w14:textId="77777777" w:rsidR="00B000CA" w:rsidRDefault="00B000CA" w:rsidP="00B000CA">
      <w:pPr>
        <w:rPr>
          <w:lang w:eastAsia="en-AU"/>
        </w:rPr>
      </w:pPr>
      <w:r>
        <w:rPr>
          <w:lang w:eastAsia="en-AU"/>
        </w:rPr>
        <w:t>A second round of allocations should be conducted after the period to accept or decline first round offers has closed. If families and carers do not respond to their offer of a place, assume that this is a rejection. If families and carers reject their offer of a place, they will be placed in a second-round allocation pool.</w:t>
      </w:r>
    </w:p>
    <w:p w14:paraId="2F64ADD8" w14:textId="77777777" w:rsidR="00B000CA" w:rsidRDefault="00B000CA" w:rsidP="00B000CA">
      <w:pPr>
        <w:rPr>
          <w:lang w:eastAsia="en-AU"/>
        </w:rPr>
      </w:pPr>
      <w:r>
        <w:rPr>
          <w:lang w:eastAsia="en-AU"/>
        </w:rPr>
        <w:t>Any registrations that are submitted before you commence second-round allocations should be included in this process.</w:t>
      </w:r>
    </w:p>
    <w:p w14:paraId="446E13B5" w14:textId="77777777" w:rsidR="00B000CA" w:rsidRDefault="00B000CA" w:rsidP="00B000CA">
      <w:pPr>
        <w:rPr>
          <w:lang w:eastAsia="en-AU"/>
        </w:rPr>
      </w:pPr>
      <w:r>
        <w:rPr>
          <w:lang w:eastAsia="en-AU"/>
        </w:rPr>
        <w:t xml:space="preserve">The second and subsequent-round allocations should be conducted just as the first-round allocations are – Priority of Access criteria are applied first to identify high-priority children, then local criteria are considered, and finally all others are randomly selected to be allocated.  </w:t>
      </w:r>
    </w:p>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14533"/>
      </w:tblGrid>
      <w:tr w:rsidR="00B000CA" w:rsidRPr="00B000CA" w14:paraId="1EC49781" w14:textId="77777777" w:rsidTr="00B000CA">
        <w:tc>
          <w:tcPr>
            <w:tcW w:w="7285" w:type="dxa"/>
            <w:tcBorders>
              <w:left w:val="nil"/>
            </w:tcBorders>
            <w:shd w:val="clear" w:color="auto" w:fill="975BAA" w:themeFill="accent1" w:themeFillShade="BF"/>
          </w:tcPr>
          <w:p w14:paraId="4DF6D13B" w14:textId="77777777" w:rsidR="00B000CA" w:rsidRPr="00B000CA" w:rsidRDefault="00B000CA" w:rsidP="006C58B6">
            <w:pPr>
              <w:pStyle w:val="Longformcallout"/>
              <w:rPr>
                <w:b/>
                <w:bCs/>
                <w:color w:val="FFFFFF" w:themeColor="background1"/>
              </w:rPr>
            </w:pPr>
            <w:r w:rsidRPr="00B000CA">
              <w:rPr>
                <w:b/>
                <w:bCs/>
                <w:color w:val="FFFFFF" w:themeColor="background1"/>
              </w:rPr>
              <w:t>Timeline flexibility</w:t>
            </w:r>
          </w:p>
          <w:p w14:paraId="10C5B368" w14:textId="77777777" w:rsidR="00B000CA" w:rsidRPr="00B000CA" w:rsidRDefault="00B000CA" w:rsidP="006C58B6">
            <w:pPr>
              <w:pStyle w:val="Longformcallout"/>
              <w:rPr>
                <w:color w:val="FFFFFF" w:themeColor="background1"/>
              </w:rPr>
            </w:pPr>
            <w:r w:rsidRPr="00B000CA">
              <w:rPr>
                <w:color w:val="FFFFFF" w:themeColor="background1"/>
              </w:rPr>
              <w:t xml:space="preserve">The CRES Provider should engage in a ‘no wrong time, no wrong door’ policy, meaning that the option to seek information and register a child for kindergarten is available whenever and however a family member or carer engages with CRES. </w:t>
            </w:r>
          </w:p>
          <w:p w14:paraId="0B8050A3" w14:textId="77777777" w:rsidR="00B000CA" w:rsidRPr="00B000CA" w:rsidRDefault="00B000CA" w:rsidP="006C58B6">
            <w:pPr>
              <w:pStyle w:val="Longformcallout"/>
              <w:rPr>
                <w:color w:val="FFFFFF" w:themeColor="background1"/>
              </w:rPr>
            </w:pPr>
            <w:r w:rsidRPr="00B000CA">
              <w:rPr>
                <w:color w:val="FFFFFF" w:themeColor="background1"/>
              </w:rPr>
              <w:t xml:space="preserve">While August to September is the ideal time to have all kindergarten places accepted and registration details shared with service providers, some families and carers may not engage with the CRES process on this precise timeline. It is essential that registration, </w:t>
            </w:r>
            <w:proofErr w:type="gramStart"/>
            <w:r w:rsidRPr="00B000CA">
              <w:rPr>
                <w:color w:val="FFFFFF" w:themeColor="background1"/>
              </w:rPr>
              <w:t>allocation</w:t>
            </w:r>
            <w:proofErr w:type="gramEnd"/>
            <w:r w:rsidRPr="00B000CA">
              <w:rPr>
                <w:color w:val="FFFFFF" w:themeColor="background1"/>
              </w:rPr>
              <w:t xml:space="preserve"> and communication of kindergarten places can be completed ad hoc throughout the year. This is particularly important for vulnerable families and carers who may need to register their child at any time of year. </w:t>
            </w:r>
          </w:p>
          <w:p w14:paraId="54A22500" w14:textId="77777777" w:rsidR="00B000CA" w:rsidRPr="00B000CA" w:rsidRDefault="00B000CA" w:rsidP="0007758D">
            <w:pPr>
              <w:pStyle w:val="Longformcallout"/>
              <w:spacing w:before="240"/>
              <w:rPr>
                <w:color w:val="FFFFFF" w:themeColor="background1"/>
              </w:rPr>
            </w:pPr>
            <w:r w:rsidRPr="00B000CA">
              <w:rPr>
                <w:b/>
                <w:bCs/>
                <w:color w:val="FFFFFF" w:themeColor="background1"/>
              </w:rPr>
              <w:t>Pre-Purchased Places</w:t>
            </w:r>
          </w:p>
          <w:p w14:paraId="1D45EDE8" w14:textId="3C668800" w:rsidR="00B000CA" w:rsidRPr="00C5039D" w:rsidRDefault="00B000CA" w:rsidP="006C58B6">
            <w:pPr>
              <w:pStyle w:val="Longformcallout"/>
              <w:rPr>
                <w:color w:val="FFFFFF" w:themeColor="background1"/>
              </w:rPr>
            </w:pPr>
            <w:r w:rsidRPr="00B000CA">
              <w:rPr>
                <w:color w:val="FFFFFF" w:themeColor="background1"/>
              </w:rPr>
              <w:t>Eligible children should be prioritised as per DE’s Priority of Access criteria whenever they register. The use of PPPs ensures that when vulnerable families or carers do register outside of the regular schedule, there are kindergarten places available for their children. PPPs are DE funded kindergarten places which are held for high priority children registering late in the year. When service providers indicate their available places for the year, they should include how many PPPs they have to offer.</w:t>
            </w:r>
          </w:p>
        </w:tc>
      </w:tr>
    </w:tbl>
    <w:p w14:paraId="350D892E" w14:textId="6420B1EE" w:rsidR="00390542" w:rsidRDefault="00390542" w:rsidP="00B000CA">
      <w:pPr>
        <w:pStyle w:val="Heading4"/>
        <w:spacing w:before="120" w:after="120"/>
        <w:rPr>
          <w:u w:val="single"/>
          <w:lang w:eastAsia="en-AU"/>
        </w:rPr>
      </w:pPr>
    </w:p>
    <w:p w14:paraId="5556D917" w14:textId="77777777" w:rsidR="00390542" w:rsidRPr="00390542" w:rsidRDefault="00390542" w:rsidP="00390542">
      <w:pPr>
        <w:rPr>
          <w:lang w:eastAsia="en-AU"/>
        </w:rPr>
      </w:pPr>
    </w:p>
    <w:p w14:paraId="10FF5405" w14:textId="77777777" w:rsidR="00390542" w:rsidRPr="00390542" w:rsidRDefault="00390542" w:rsidP="00390542">
      <w:pPr>
        <w:rPr>
          <w:lang w:eastAsia="en-AU"/>
        </w:rPr>
      </w:pPr>
    </w:p>
    <w:p w14:paraId="11D5D1B7" w14:textId="63546E58" w:rsidR="00B000CA" w:rsidRPr="000B12EF" w:rsidRDefault="00B000CA" w:rsidP="00B000CA">
      <w:pPr>
        <w:pStyle w:val="Heading4"/>
        <w:spacing w:before="120" w:after="120"/>
        <w:rPr>
          <w:u w:val="single"/>
          <w:lang w:eastAsia="en-AU"/>
        </w:rPr>
      </w:pPr>
      <w:r w:rsidRPr="000B12EF">
        <w:rPr>
          <w:u w:val="single"/>
          <w:lang w:eastAsia="en-AU"/>
        </w:rPr>
        <w:lastRenderedPageBreak/>
        <w:t xml:space="preserve">Include support people in all </w:t>
      </w:r>
      <w:proofErr w:type="gramStart"/>
      <w:r w:rsidRPr="000B12EF">
        <w:rPr>
          <w:u w:val="single"/>
          <w:lang w:eastAsia="en-AU"/>
        </w:rPr>
        <w:t>communication</w:t>
      </w:r>
      <w:proofErr w:type="gramEnd"/>
    </w:p>
    <w:p w14:paraId="52DB2229" w14:textId="77777777" w:rsidR="00B000CA" w:rsidRDefault="00B000CA" w:rsidP="00B000CA">
      <w:pPr>
        <w:rPr>
          <w:lang w:eastAsia="en-AU"/>
        </w:rPr>
      </w:pPr>
      <w:r>
        <w:rPr>
          <w:lang w:eastAsia="en-AU"/>
        </w:rPr>
        <w:t>Families and carers experiencing vulnerability are most likely to experience barriers to accepting a child’s place in kindergarten and continuing the registration and enrolment journey. If the family or carer listed an additional contact person on their registration form, ensure that individual is included on all email communication and if the family or carer cannot be contacted, reach out to this support person. The aim of contacting a support person is to keep them informed on the progress of the registration so they can, where necessary, provide further support to the family or carer to accept the kindergarten place and prepare for kindergarten.</w:t>
      </w:r>
    </w:p>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14533"/>
      </w:tblGrid>
      <w:tr w:rsidR="00B000CA" w:rsidRPr="00B000CA" w14:paraId="7C3FB636" w14:textId="77777777" w:rsidTr="00B000CA">
        <w:tc>
          <w:tcPr>
            <w:tcW w:w="7285" w:type="dxa"/>
            <w:tcBorders>
              <w:left w:val="nil"/>
              <w:bottom w:val="nil"/>
            </w:tcBorders>
            <w:shd w:val="clear" w:color="auto" w:fill="975BAA" w:themeFill="accent1" w:themeFillShade="BF"/>
          </w:tcPr>
          <w:p w14:paraId="3BBA6014" w14:textId="77777777" w:rsidR="00B000CA" w:rsidRPr="00B000CA" w:rsidRDefault="00B000CA" w:rsidP="006C58B6">
            <w:pPr>
              <w:pStyle w:val="longformcalloutnumber"/>
              <w:numPr>
                <w:ilvl w:val="0"/>
                <w:numId w:val="0"/>
              </w:numPr>
              <w:ind w:left="340" w:hanging="340"/>
              <w:rPr>
                <w:b/>
                <w:color w:val="FFFFFF" w:themeColor="background1"/>
              </w:rPr>
            </w:pPr>
            <w:bookmarkStart w:id="35" w:name="_Hlk39148757"/>
            <w:r w:rsidRPr="00B000CA">
              <w:rPr>
                <w:b/>
                <w:color w:val="FFFFFF" w:themeColor="background1"/>
              </w:rPr>
              <w:t>CRES templates and documents for Stage 4</w:t>
            </w:r>
          </w:p>
          <w:p w14:paraId="7804A94B" w14:textId="77777777" w:rsidR="00B000CA" w:rsidRPr="00B000CA" w:rsidRDefault="00B000CA" w:rsidP="00B000CA">
            <w:pPr>
              <w:pStyle w:val="Bullet"/>
              <w:spacing w:line="240" w:lineRule="auto"/>
              <w:rPr>
                <w:color w:val="FFFFFF" w:themeColor="background1"/>
                <w:u w:val="single"/>
              </w:rPr>
            </w:pPr>
            <w:r w:rsidRPr="00B000CA">
              <w:rPr>
                <w:color w:val="FFFFFF" w:themeColor="background1"/>
                <w:u w:val="single"/>
              </w:rPr>
              <w:t>Appendix F – Data transfer template from CRES Provider to service providers</w:t>
            </w:r>
          </w:p>
          <w:p w14:paraId="65DF8DC4" w14:textId="77777777" w:rsidR="00B000CA" w:rsidRPr="00B000CA" w:rsidRDefault="00B000CA" w:rsidP="00B000CA">
            <w:pPr>
              <w:pStyle w:val="Bullet"/>
              <w:spacing w:line="240" w:lineRule="auto"/>
              <w:rPr>
                <w:color w:val="FFFFFF" w:themeColor="background1"/>
                <w:szCs w:val="17"/>
                <w:u w:val="single"/>
              </w:rPr>
            </w:pPr>
            <w:r w:rsidRPr="00B000CA">
              <w:rPr>
                <w:color w:val="FFFFFF" w:themeColor="background1"/>
                <w:u w:val="single"/>
              </w:rPr>
              <w:t>Appendix G – Draft family and carer communications templates pack</w:t>
            </w:r>
          </w:p>
          <w:p w14:paraId="4C4E8B38" w14:textId="77777777" w:rsidR="00B000CA" w:rsidRPr="00B000CA" w:rsidRDefault="00B000CA" w:rsidP="00B000CA">
            <w:pPr>
              <w:pStyle w:val="Bullet"/>
              <w:spacing w:line="240" w:lineRule="auto"/>
              <w:rPr>
                <w:color w:val="FFFFFF" w:themeColor="background1"/>
              </w:rPr>
            </w:pPr>
            <w:r w:rsidRPr="00B000CA">
              <w:rPr>
                <w:color w:val="FFFFFF" w:themeColor="background1"/>
                <w:u w:val="single"/>
              </w:rPr>
              <w:t>Appendix H - Enrolment form</w:t>
            </w:r>
          </w:p>
        </w:tc>
      </w:tr>
      <w:bookmarkEnd w:id="35"/>
    </w:tbl>
    <w:p w14:paraId="1236EE77" w14:textId="77777777" w:rsidR="00C72D33" w:rsidRDefault="00C72D33" w:rsidP="00C72D33">
      <w:pPr>
        <w:spacing w:after="0"/>
        <w:sectPr w:rsidR="00C72D33" w:rsidSect="00C47F8E">
          <w:pgSz w:w="16840" w:h="11900" w:orient="landscape"/>
          <w:pgMar w:top="1440" w:right="1080" w:bottom="1440" w:left="1080" w:header="709" w:footer="709" w:gutter="0"/>
          <w:cols w:space="708"/>
          <w:docGrid w:linePitch="360"/>
        </w:sectPr>
      </w:pPr>
    </w:p>
    <w:p w14:paraId="4881CF56" w14:textId="77777777" w:rsidR="00C72D33" w:rsidRDefault="00C72D33" w:rsidP="00C72D33">
      <w:pPr>
        <w:pStyle w:val="Heading2"/>
        <w:keepLines w:val="0"/>
        <w:numPr>
          <w:ilvl w:val="1"/>
          <w:numId w:val="0"/>
        </w:numPr>
        <w:spacing w:before="0" w:after="180" w:line="380" w:lineRule="exact"/>
        <w:ind w:left="578" w:hanging="578"/>
      </w:pPr>
      <w:bookmarkStart w:id="36" w:name="_Toc46486313"/>
      <w:bookmarkStart w:id="37" w:name="_Toc143243768"/>
      <w:r>
        <w:lastRenderedPageBreak/>
        <w:t xml:space="preserve">Stage 5: CRES planning, </w:t>
      </w:r>
      <w:proofErr w:type="gramStart"/>
      <w:r>
        <w:t>maintenance</w:t>
      </w:r>
      <w:proofErr w:type="gramEnd"/>
      <w:r>
        <w:t xml:space="preserve"> and development</w:t>
      </w:r>
      <w:bookmarkEnd w:id="36"/>
      <w:bookmarkEnd w:id="37"/>
    </w:p>
    <w:p w14:paraId="36FBEB84" w14:textId="77777777" w:rsidR="00C72D33" w:rsidRDefault="00C72D33" w:rsidP="00C72D33">
      <w:pPr>
        <w:rPr>
          <w:lang w:eastAsia="en-AU"/>
        </w:rPr>
      </w:pPr>
      <w:r>
        <w:rPr>
          <w:lang w:eastAsia="en-AU"/>
        </w:rPr>
        <w:t>The objective of this stage is to prepare</w:t>
      </w:r>
      <w:r w:rsidRPr="00443DBB">
        <w:rPr>
          <w:lang w:eastAsia="en-AU"/>
        </w:rPr>
        <w:t xml:space="preserve"> for success </w:t>
      </w:r>
      <w:r>
        <w:rPr>
          <w:lang w:eastAsia="en-AU"/>
        </w:rPr>
        <w:t>in the following</w:t>
      </w:r>
      <w:r w:rsidRPr="00443DBB">
        <w:rPr>
          <w:lang w:eastAsia="en-AU"/>
        </w:rPr>
        <w:t xml:space="preserve"> year by evaluating and improving the CRES</w:t>
      </w:r>
      <w:r>
        <w:rPr>
          <w:lang w:eastAsia="en-AU"/>
        </w:rPr>
        <w:t>.</w:t>
      </w:r>
    </w:p>
    <w:p w14:paraId="7986E630" w14:textId="77777777" w:rsidR="00C72D33" w:rsidRDefault="00C72D33" w:rsidP="00C72D33">
      <w:pPr>
        <w:rPr>
          <w:lang w:eastAsia="en-AU"/>
        </w:rPr>
      </w:pPr>
      <w:r>
        <w:rPr>
          <w:lang w:eastAsia="en-AU"/>
        </w:rPr>
        <w:t>The end of the kindergarten year will give you an opportunity to review your CRES’ strengths and how it could improve. A period of reflection and feedback involving CRES Partners will help make the process even better for the upcoming year.</w:t>
      </w:r>
    </w:p>
    <w:tbl>
      <w:tblPr>
        <w:tblStyle w:val="NousTableTopandside"/>
        <w:tblW w:w="9351"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tblBorders>
        <w:tblLook w:val="04A0" w:firstRow="1" w:lastRow="0" w:firstColumn="1" w:lastColumn="0" w:noHBand="0" w:noVBand="1"/>
        <w:tblCaption w:val="Table - stage 5 process map"/>
        <w:tblDescription w:val="This table describes stage 5 of the CRES. Each row is a CRES stakeholder. The columns describe the tasks each stakeholder must undertake, in approximate order. Reading each column will describe all the things happening at the same time."/>
      </w:tblPr>
      <w:tblGrid>
        <w:gridCol w:w="1153"/>
        <w:gridCol w:w="2732"/>
        <w:gridCol w:w="2733"/>
        <w:gridCol w:w="2733"/>
      </w:tblGrid>
      <w:tr w:rsidR="00C72D33" w:rsidRPr="00D32BEB" w14:paraId="46EF7F74" w14:textId="77777777" w:rsidTr="008754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tcBorders>
            <w:shd w:val="clear" w:color="auto" w:fill="975BAA" w:themeFill="accent1" w:themeFillShade="BF"/>
          </w:tcPr>
          <w:p w14:paraId="4739CB54" w14:textId="77777777" w:rsidR="00C72D33" w:rsidRPr="00C72D33" w:rsidRDefault="00C72D33" w:rsidP="006C58B6">
            <w:pPr>
              <w:pStyle w:val="TableNheader"/>
              <w:rPr>
                <w:color w:val="FFFFFF" w:themeColor="background1"/>
                <w:sz w:val="20"/>
                <w:szCs w:val="20"/>
                <w:lang w:eastAsia="en-AU"/>
              </w:rPr>
            </w:pPr>
          </w:p>
        </w:tc>
        <w:tc>
          <w:tcPr>
            <w:tcW w:w="8198" w:type="dxa"/>
            <w:gridSpan w:val="3"/>
            <w:tcBorders>
              <w:top w:val="single" w:sz="4" w:space="0" w:color="auto"/>
              <w:right w:val="single" w:sz="4" w:space="0" w:color="auto"/>
            </w:tcBorders>
            <w:shd w:val="clear" w:color="auto" w:fill="975BAA" w:themeFill="accent1" w:themeFillShade="BF"/>
          </w:tcPr>
          <w:p w14:paraId="0F3A3427" w14:textId="77777777" w:rsidR="00C72D33" w:rsidRPr="00C72D33" w:rsidRDefault="00C72D33" w:rsidP="006C58B6">
            <w:pPr>
              <w:pStyle w:val="Heading3"/>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C72D33">
              <w:rPr>
                <w:color w:val="FFFFFF" w:themeColor="background1"/>
              </w:rPr>
              <w:t>October to January</w:t>
            </w:r>
          </w:p>
        </w:tc>
      </w:tr>
      <w:tr w:rsidR="00C72D33" w:rsidRPr="00D32BEB" w14:paraId="5272A204"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6CF96353" w14:textId="77777777" w:rsidR="00C72D33" w:rsidRPr="00C72D33" w:rsidRDefault="00C72D33" w:rsidP="006C58B6">
            <w:pPr>
              <w:pStyle w:val="TableNheader"/>
              <w:rPr>
                <w:color w:val="FFFFFF" w:themeColor="background1"/>
                <w:sz w:val="20"/>
                <w:szCs w:val="20"/>
                <w:lang w:eastAsia="en-AU"/>
              </w:rPr>
            </w:pPr>
            <w:r w:rsidRPr="00C72D33">
              <w:rPr>
                <w:color w:val="FFFFFF" w:themeColor="background1"/>
                <w:sz w:val="20"/>
                <w:szCs w:val="20"/>
                <w:lang w:eastAsia="en-AU"/>
              </w:rPr>
              <w:t>Family experience</w:t>
            </w:r>
          </w:p>
        </w:tc>
        <w:tc>
          <w:tcPr>
            <w:tcW w:w="2732" w:type="dxa"/>
            <w:shd w:val="clear" w:color="auto" w:fill="auto"/>
          </w:tcPr>
          <w:p w14:paraId="36644D5B"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33" w:type="dxa"/>
            <w:shd w:val="clear" w:color="auto" w:fill="auto"/>
          </w:tcPr>
          <w:p w14:paraId="40F86C9B"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33" w:type="dxa"/>
            <w:tcBorders>
              <w:right w:val="single" w:sz="4" w:space="0" w:color="auto"/>
            </w:tcBorders>
            <w:shd w:val="clear" w:color="auto" w:fill="auto"/>
          </w:tcPr>
          <w:p w14:paraId="156B5A44"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7"/>
                <w:szCs w:val="17"/>
              </w:rPr>
            </w:pPr>
          </w:p>
        </w:tc>
      </w:tr>
      <w:tr w:rsidR="00C72D33" w:rsidRPr="00D32BEB" w14:paraId="77C08B02"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12BE5FF4" w14:textId="77777777" w:rsidR="00C72D33" w:rsidRPr="00C72D33" w:rsidRDefault="00C72D33" w:rsidP="006C58B6">
            <w:pPr>
              <w:pStyle w:val="TableNheader"/>
              <w:rPr>
                <w:color w:val="FFFFFF" w:themeColor="background1"/>
                <w:sz w:val="20"/>
                <w:szCs w:val="20"/>
                <w:lang w:eastAsia="en-AU"/>
              </w:rPr>
            </w:pPr>
            <w:r w:rsidRPr="00C72D33">
              <w:rPr>
                <w:color w:val="FFFFFF" w:themeColor="background1"/>
                <w:sz w:val="20"/>
                <w:szCs w:val="20"/>
                <w:lang w:eastAsia="en-AU"/>
              </w:rPr>
              <w:t>CRES Provider</w:t>
            </w:r>
          </w:p>
        </w:tc>
        <w:tc>
          <w:tcPr>
            <w:tcW w:w="2732" w:type="dxa"/>
          </w:tcPr>
          <w:p w14:paraId="2C73C7B8" w14:textId="77777777" w:rsidR="00C72D33"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 xml:space="preserve">Evaluates scheme processes and procedures against </w:t>
            </w:r>
            <w:r>
              <w:rPr>
                <w:rFonts w:ascii="Calibri" w:hAnsi="Calibri" w:cs="Calibri"/>
                <w:b/>
                <w:bCs/>
                <w:color w:val="000000"/>
                <w:sz w:val="17"/>
                <w:szCs w:val="17"/>
              </w:rPr>
              <w:t xml:space="preserve">Self-Assessment Tool </w:t>
            </w:r>
            <w:r w:rsidRPr="00D32BEB">
              <w:rPr>
                <w:rFonts w:ascii="Calibri" w:hAnsi="Calibri" w:cs="Calibri"/>
                <w:color w:val="000000"/>
                <w:sz w:val="17"/>
                <w:szCs w:val="17"/>
              </w:rPr>
              <w:t>and collects feedback from providers and other partners in the scheme.</w:t>
            </w:r>
            <w:r>
              <w:rPr>
                <w:rFonts w:ascii="Calibri" w:hAnsi="Calibri" w:cs="Calibri"/>
                <w:color w:val="000000"/>
                <w:sz w:val="17"/>
                <w:szCs w:val="17"/>
              </w:rPr>
              <w:t xml:space="preserve"> Considers data about kindergarten enrolment and attendance and compares against the profile of the whole LGA.</w:t>
            </w:r>
            <w:r w:rsidRPr="00D32BEB">
              <w:rPr>
                <w:rFonts w:ascii="Calibri" w:hAnsi="Calibri" w:cs="Calibri"/>
                <w:color w:val="000000"/>
                <w:sz w:val="17"/>
                <w:szCs w:val="17"/>
              </w:rPr>
              <w:br/>
            </w:r>
            <w:r w:rsidRPr="00D32BEB">
              <w:rPr>
                <w:rFonts w:ascii="Calibri" w:hAnsi="Calibri" w:cs="Calibri"/>
                <w:color w:val="000000"/>
                <w:sz w:val="17"/>
                <w:szCs w:val="17"/>
              </w:rPr>
              <w:br/>
            </w:r>
            <w:r>
              <w:rPr>
                <w:rFonts w:ascii="Calibri" w:hAnsi="Calibri" w:cs="Calibri"/>
                <w:color w:val="000000"/>
                <w:sz w:val="17"/>
                <w:szCs w:val="17"/>
              </w:rPr>
              <w:t>Makes d</w:t>
            </w:r>
            <w:r w:rsidRPr="00D32BEB">
              <w:rPr>
                <w:rFonts w:ascii="Calibri" w:hAnsi="Calibri" w:cs="Calibri"/>
                <w:color w:val="000000"/>
                <w:sz w:val="17"/>
                <w:szCs w:val="17"/>
              </w:rPr>
              <w:t xml:space="preserve">ecisions to change or improve the scheme are </w:t>
            </w:r>
            <w:r>
              <w:rPr>
                <w:rFonts w:ascii="Calibri" w:hAnsi="Calibri" w:cs="Calibri"/>
                <w:color w:val="000000"/>
                <w:sz w:val="17"/>
                <w:szCs w:val="17"/>
              </w:rPr>
              <w:t>in collaboration</w:t>
            </w:r>
            <w:r w:rsidRPr="00D32BEB">
              <w:rPr>
                <w:rFonts w:ascii="Calibri" w:hAnsi="Calibri" w:cs="Calibri"/>
                <w:color w:val="000000"/>
                <w:sz w:val="17"/>
                <w:szCs w:val="17"/>
              </w:rPr>
              <w:t xml:space="preserve"> with service providers and other stakeholders.</w:t>
            </w:r>
          </w:p>
          <w:p w14:paraId="70C19A88"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p>
        </w:tc>
        <w:tc>
          <w:tcPr>
            <w:tcW w:w="2733" w:type="dxa"/>
          </w:tcPr>
          <w:p w14:paraId="4E52588E"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Plan</w:t>
            </w:r>
            <w:r>
              <w:rPr>
                <w:rFonts w:ascii="Calibri" w:hAnsi="Calibri" w:cs="Calibri"/>
                <w:color w:val="000000"/>
                <w:sz w:val="17"/>
                <w:szCs w:val="17"/>
              </w:rPr>
              <w:t>s</w:t>
            </w:r>
            <w:r w:rsidRPr="00D32BEB">
              <w:rPr>
                <w:rFonts w:ascii="Calibri" w:hAnsi="Calibri" w:cs="Calibri"/>
                <w:color w:val="000000"/>
                <w:sz w:val="17"/>
                <w:szCs w:val="17"/>
              </w:rPr>
              <w:t xml:space="preserve"> for and implement</w:t>
            </w:r>
            <w:r>
              <w:rPr>
                <w:rFonts w:ascii="Calibri" w:hAnsi="Calibri" w:cs="Calibri"/>
                <w:color w:val="000000"/>
                <w:sz w:val="17"/>
                <w:szCs w:val="17"/>
              </w:rPr>
              <w:t>s</w:t>
            </w:r>
            <w:r w:rsidRPr="00D32BEB">
              <w:rPr>
                <w:rFonts w:ascii="Calibri" w:hAnsi="Calibri" w:cs="Calibri"/>
                <w:color w:val="000000"/>
                <w:sz w:val="17"/>
                <w:szCs w:val="17"/>
              </w:rPr>
              <w:t xml:space="preserve"> scheme improvements or makes plan to implement improvements in the future when timing is appropriate.</w:t>
            </w:r>
          </w:p>
        </w:tc>
        <w:tc>
          <w:tcPr>
            <w:tcW w:w="2733" w:type="dxa"/>
            <w:tcBorders>
              <w:right w:val="single" w:sz="4" w:space="0" w:color="auto"/>
            </w:tcBorders>
          </w:tcPr>
          <w:p w14:paraId="1C71F370" w14:textId="77777777" w:rsidR="00C72D33"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Reaches out to providers to re-affirm their commitment to the scheme</w:t>
            </w:r>
            <w:r>
              <w:rPr>
                <w:rFonts w:ascii="Calibri" w:hAnsi="Calibri" w:cs="Calibri"/>
                <w:color w:val="000000"/>
                <w:sz w:val="17"/>
                <w:szCs w:val="17"/>
              </w:rPr>
              <w:t xml:space="preserve"> for next year’s process</w:t>
            </w:r>
            <w:r w:rsidRPr="00D32BEB">
              <w:rPr>
                <w:rFonts w:ascii="Calibri" w:hAnsi="Calibri" w:cs="Calibri"/>
                <w:color w:val="000000"/>
                <w:sz w:val="17"/>
                <w:szCs w:val="17"/>
              </w:rPr>
              <w:t xml:space="preserve"> </w:t>
            </w:r>
            <w:r>
              <w:rPr>
                <w:rFonts w:ascii="Calibri" w:hAnsi="Calibri" w:cs="Calibri"/>
                <w:color w:val="000000"/>
                <w:sz w:val="17"/>
                <w:szCs w:val="17"/>
              </w:rPr>
              <w:t>and</w:t>
            </w:r>
            <w:r w:rsidRPr="00D32BEB">
              <w:rPr>
                <w:rFonts w:ascii="Calibri" w:hAnsi="Calibri" w:cs="Calibri"/>
                <w:color w:val="000000"/>
                <w:sz w:val="17"/>
                <w:szCs w:val="17"/>
              </w:rPr>
              <w:t xml:space="preserve"> </w:t>
            </w:r>
            <w:proofErr w:type="gramStart"/>
            <w:r w:rsidRPr="00D32BEB">
              <w:rPr>
                <w:rFonts w:ascii="Calibri" w:hAnsi="Calibri" w:cs="Calibri"/>
                <w:color w:val="000000"/>
                <w:sz w:val="17"/>
                <w:szCs w:val="17"/>
              </w:rPr>
              <w:t>recruits</w:t>
            </w:r>
            <w:proofErr w:type="gramEnd"/>
            <w:r w:rsidRPr="00D32BEB">
              <w:rPr>
                <w:rFonts w:ascii="Calibri" w:hAnsi="Calibri" w:cs="Calibri"/>
                <w:color w:val="000000"/>
                <w:sz w:val="17"/>
                <w:szCs w:val="17"/>
              </w:rPr>
              <w:t xml:space="preserve"> providers to join the scheme for the coming kindergarten year</w:t>
            </w:r>
            <w:r>
              <w:rPr>
                <w:rFonts w:ascii="Calibri" w:hAnsi="Calibri" w:cs="Calibri"/>
                <w:color w:val="000000"/>
                <w:sz w:val="17"/>
                <w:szCs w:val="17"/>
              </w:rPr>
              <w:t xml:space="preserve"> where possible</w:t>
            </w:r>
            <w:r w:rsidRPr="00D32BEB">
              <w:rPr>
                <w:rFonts w:ascii="Calibri" w:hAnsi="Calibri" w:cs="Calibri"/>
                <w:color w:val="000000"/>
                <w:sz w:val="17"/>
                <w:szCs w:val="17"/>
              </w:rPr>
              <w:t>.</w:t>
            </w:r>
            <w:r w:rsidRPr="00D32BEB">
              <w:rPr>
                <w:rFonts w:ascii="Calibri" w:hAnsi="Calibri" w:cs="Calibri"/>
                <w:color w:val="000000"/>
                <w:sz w:val="17"/>
                <w:szCs w:val="17"/>
              </w:rPr>
              <w:br/>
            </w:r>
            <w:r w:rsidRPr="00D32BEB">
              <w:rPr>
                <w:rFonts w:ascii="Calibri" w:hAnsi="Calibri" w:cs="Calibri"/>
                <w:color w:val="000000"/>
                <w:sz w:val="17"/>
                <w:szCs w:val="17"/>
              </w:rPr>
              <w:br/>
              <w:t>Revises service agreements with service providers to confirm key information for the coming enrolment cycle, including</w:t>
            </w:r>
            <w:r w:rsidRPr="00D32BEB">
              <w:rPr>
                <w:rFonts w:ascii="Calibri" w:hAnsi="Calibri" w:cs="Calibri"/>
                <w:color w:val="000000"/>
                <w:sz w:val="17"/>
                <w:szCs w:val="17"/>
              </w:rPr>
              <w:br/>
              <w:t xml:space="preserve">- </w:t>
            </w:r>
            <w:r>
              <w:rPr>
                <w:rFonts w:ascii="Calibri" w:hAnsi="Calibri" w:cs="Calibri"/>
                <w:color w:val="000000"/>
                <w:sz w:val="17"/>
                <w:szCs w:val="17"/>
              </w:rPr>
              <w:t>k</w:t>
            </w:r>
            <w:r w:rsidRPr="00D32BEB">
              <w:rPr>
                <w:rFonts w:ascii="Calibri" w:hAnsi="Calibri" w:cs="Calibri"/>
                <w:color w:val="000000"/>
                <w:sz w:val="17"/>
                <w:szCs w:val="17"/>
              </w:rPr>
              <w:t>indergarten sessions and hours</w:t>
            </w:r>
            <w:r w:rsidRPr="00D32BEB">
              <w:rPr>
                <w:rFonts w:ascii="Calibri" w:hAnsi="Calibri" w:cs="Calibri"/>
                <w:color w:val="000000"/>
                <w:sz w:val="17"/>
                <w:szCs w:val="17"/>
              </w:rPr>
              <w:br/>
              <w:t xml:space="preserve">- </w:t>
            </w:r>
            <w:r>
              <w:rPr>
                <w:rFonts w:ascii="Calibri" w:hAnsi="Calibri" w:cs="Calibri"/>
                <w:color w:val="000000"/>
                <w:sz w:val="17"/>
                <w:szCs w:val="17"/>
              </w:rPr>
              <w:t>s</w:t>
            </w:r>
            <w:r w:rsidRPr="00D32BEB">
              <w:rPr>
                <w:rFonts w:ascii="Calibri" w:hAnsi="Calibri" w:cs="Calibri"/>
                <w:color w:val="000000"/>
                <w:sz w:val="17"/>
                <w:szCs w:val="17"/>
              </w:rPr>
              <w:t>tatus as a provider of funded kindergarten</w:t>
            </w:r>
            <w:r w:rsidRPr="00D32BEB">
              <w:rPr>
                <w:rFonts w:ascii="Calibri" w:hAnsi="Calibri" w:cs="Calibri"/>
                <w:color w:val="000000"/>
                <w:sz w:val="17"/>
                <w:szCs w:val="17"/>
              </w:rPr>
              <w:br/>
              <w:t xml:space="preserve">- </w:t>
            </w:r>
            <w:r>
              <w:rPr>
                <w:rFonts w:ascii="Calibri" w:hAnsi="Calibri" w:cs="Calibri"/>
                <w:color w:val="000000"/>
                <w:sz w:val="17"/>
                <w:szCs w:val="17"/>
              </w:rPr>
              <w:t>a</w:t>
            </w:r>
            <w:r w:rsidRPr="00D32BEB">
              <w:rPr>
                <w:rFonts w:ascii="Calibri" w:hAnsi="Calibri" w:cs="Calibri"/>
                <w:color w:val="000000"/>
                <w:sz w:val="17"/>
                <w:szCs w:val="17"/>
              </w:rPr>
              <w:t>ny changes to quality of provision</w:t>
            </w:r>
            <w:r>
              <w:rPr>
                <w:rFonts w:ascii="Calibri" w:hAnsi="Calibri" w:cs="Calibri"/>
                <w:color w:val="000000"/>
                <w:sz w:val="17"/>
                <w:szCs w:val="17"/>
              </w:rPr>
              <w:t>.</w:t>
            </w:r>
          </w:p>
          <w:p w14:paraId="481C10E2" w14:textId="7EDF984C" w:rsidR="0085707D" w:rsidRPr="0085707D" w:rsidRDefault="0085707D"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85707D">
              <w:rPr>
                <w:rFonts w:ascii="Calibri" w:hAnsi="Calibri" w:cs="Calibri"/>
                <w:color w:val="000000"/>
                <w:sz w:val="17"/>
                <w:szCs w:val="17"/>
              </w:rPr>
              <w:t>Updates public-facing CRES policy to reflect changes for next year’s process</w:t>
            </w:r>
          </w:p>
        </w:tc>
      </w:tr>
      <w:tr w:rsidR="00C72D33" w:rsidRPr="00D32BEB" w14:paraId="50E9D28F"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30A1D4EC" w14:textId="77777777" w:rsidR="00C72D33" w:rsidRPr="00C72D33" w:rsidRDefault="00C72D33" w:rsidP="006C58B6">
            <w:pPr>
              <w:pStyle w:val="TableNheader"/>
              <w:rPr>
                <w:color w:val="FFFFFF" w:themeColor="background1"/>
                <w:sz w:val="20"/>
                <w:szCs w:val="20"/>
                <w:lang w:eastAsia="en-AU"/>
              </w:rPr>
            </w:pPr>
            <w:r w:rsidRPr="00C72D33">
              <w:rPr>
                <w:color w:val="FFFFFF" w:themeColor="background1"/>
                <w:sz w:val="20"/>
                <w:szCs w:val="20"/>
                <w:lang w:eastAsia="en-AU"/>
              </w:rPr>
              <w:t>Service Providers</w:t>
            </w:r>
          </w:p>
        </w:tc>
        <w:tc>
          <w:tcPr>
            <w:tcW w:w="2732" w:type="dxa"/>
          </w:tcPr>
          <w:p w14:paraId="4B722BB0"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xml:space="preserve">Gives feedback to the </w:t>
            </w:r>
            <w:r>
              <w:rPr>
                <w:rFonts w:ascii="Calibri" w:hAnsi="Calibri" w:cs="Calibri"/>
                <w:color w:val="000000"/>
                <w:sz w:val="17"/>
                <w:szCs w:val="17"/>
              </w:rPr>
              <w:t>CRES Provider</w:t>
            </w:r>
            <w:r w:rsidRPr="00D32BEB">
              <w:rPr>
                <w:rFonts w:ascii="Calibri" w:hAnsi="Calibri" w:cs="Calibri"/>
                <w:color w:val="000000"/>
                <w:sz w:val="17"/>
                <w:szCs w:val="17"/>
              </w:rPr>
              <w:t xml:space="preserve"> about the annual process when asked.</w:t>
            </w:r>
          </w:p>
        </w:tc>
        <w:tc>
          <w:tcPr>
            <w:tcW w:w="2733" w:type="dxa"/>
          </w:tcPr>
          <w:p w14:paraId="7602E37D"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33" w:type="dxa"/>
            <w:tcBorders>
              <w:right w:val="single" w:sz="4" w:space="0" w:color="auto"/>
            </w:tcBorders>
          </w:tcPr>
          <w:p w14:paraId="67DE2978"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p>
        </w:tc>
      </w:tr>
      <w:tr w:rsidR="00C72D33" w:rsidRPr="00D32BEB" w14:paraId="61B939A3"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353F9C5B" w14:textId="77777777" w:rsidR="00C72D33" w:rsidRPr="00C72D33" w:rsidRDefault="00C72D33" w:rsidP="006C58B6">
            <w:pPr>
              <w:pStyle w:val="TableNheader"/>
              <w:rPr>
                <w:color w:val="FFFFFF" w:themeColor="background1"/>
                <w:sz w:val="20"/>
                <w:szCs w:val="20"/>
                <w:lang w:eastAsia="en-AU"/>
              </w:rPr>
            </w:pPr>
            <w:r w:rsidRPr="00C72D33">
              <w:rPr>
                <w:color w:val="FFFFFF" w:themeColor="background1"/>
                <w:sz w:val="20"/>
                <w:szCs w:val="20"/>
                <w:lang w:eastAsia="en-AU"/>
              </w:rPr>
              <w:t>MCH Service</w:t>
            </w:r>
          </w:p>
        </w:tc>
        <w:tc>
          <w:tcPr>
            <w:tcW w:w="2732" w:type="dxa"/>
          </w:tcPr>
          <w:p w14:paraId="645E11D1"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xml:space="preserve">Gives feedback to the </w:t>
            </w:r>
            <w:r>
              <w:rPr>
                <w:rFonts w:ascii="Calibri" w:hAnsi="Calibri" w:cs="Calibri"/>
                <w:color w:val="000000"/>
                <w:sz w:val="17"/>
                <w:szCs w:val="17"/>
              </w:rPr>
              <w:t>CRES Provider</w:t>
            </w:r>
            <w:r w:rsidRPr="00D32BEB">
              <w:rPr>
                <w:rFonts w:ascii="Calibri" w:hAnsi="Calibri" w:cs="Calibri"/>
                <w:color w:val="000000"/>
                <w:sz w:val="17"/>
                <w:szCs w:val="17"/>
              </w:rPr>
              <w:t xml:space="preserve"> about the annual process when asked.</w:t>
            </w:r>
          </w:p>
        </w:tc>
        <w:tc>
          <w:tcPr>
            <w:tcW w:w="2733" w:type="dxa"/>
          </w:tcPr>
          <w:p w14:paraId="07DE7910"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33" w:type="dxa"/>
            <w:tcBorders>
              <w:right w:val="single" w:sz="4" w:space="0" w:color="auto"/>
            </w:tcBorders>
          </w:tcPr>
          <w:p w14:paraId="7CD71122"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 </w:t>
            </w:r>
          </w:p>
        </w:tc>
      </w:tr>
      <w:tr w:rsidR="00C72D33" w:rsidRPr="00D32BEB" w14:paraId="41F61357"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19E51ED3" w14:textId="77777777" w:rsidR="00C72D33" w:rsidRPr="00C72D33" w:rsidRDefault="00C72D33" w:rsidP="006C58B6">
            <w:pPr>
              <w:pStyle w:val="TableNheader"/>
              <w:rPr>
                <w:color w:val="FFFFFF" w:themeColor="background1"/>
                <w:sz w:val="20"/>
                <w:szCs w:val="20"/>
                <w:lang w:eastAsia="en-AU"/>
              </w:rPr>
            </w:pPr>
            <w:r w:rsidRPr="00C72D33">
              <w:rPr>
                <w:color w:val="FFFFFF" w:themeColor="background1"/>
                <w:sz w:val="20"/>
                <w:szCs w:val="20"/>
                <w:lang w:eastAsia="en-AU"/>
              </w:rPr>
              <w:t>Support Services</w:t>
            </w:r>
          </w:p>
        </w:tc>
        <w:tc>
          <w:tcPr>
            <w:tcW w:w="2732" w:type="dxa"/>
          </w:tcPr>
          <w:p w14:paraId="05DC3AC1"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xml:space="preserve">Gives feedback to the </w:t>
            </w:r>
            <w:r>
              <w:rPr>
                <w:rFonts w:ascii="Calibri" w:hAnsi="Calibri" w:cs="Calibri"/>
                <w:color w:val="000000"/>
                <w:sz w:val="17"/>
                <w:szCs w:val="17"/>
              </w:rPr>
              <w:t>CRES Provider</w:t>
            </w:r>
            <w:r w:rsidRPr="00D32BEB">
              <w:rPr>
                <w:rFonts w:ascii="Calibri" w:hAnsi="Calibri" w:cs="Calibri"/>
                <w:color w:val="000000"/>
                <w:sz w:val="17"/>
                <w:szCs w:val="17"/>
              </w:rPr>
              <w:t xml:space="preserve"> about the annual process when asked.</w:t>
            </w:r>
          </w:p>
        </w:tc>
        <w:tc>
          <w:tcPr>
            <w:tcW w:w="2733" w:type="dxa"/>
          </w:tcPr>
          <w:p w14:paraId="6CC6B722"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33" w:type="dxa"/>
            <w:tcBorders>
              <w:right w:val="single" w:sz="4" w:space="0" w:color="auto"/>
            </w:tcBorders>
          </w:tcPr>
          <w:p w14:paraId="1E6C75F6"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32BEB">
              <w:rPr>
                <w:rFonts w:ascii="Calibri" w:hAnsi="Calibri" w:cs="Calibri"/>
                <w:color w:val="000000"/>
                <w:sz w:val="17"/>
                <w:szCs w:val="17"/>
              </w:rPr>
              <w:t> </w:t>
            </w:r>
          </w:p>
        </w:tc>
      </w:tr>
      <w:tr w:rsidR="00C72D33" w:rsidRPr="00D32BEB" w14:paraId="4412542D"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tcBorders>
            <w:shd w:val="clear" w:color="auto" w:fill="975BAA" w:themeFill="accent1" w:themeFillShade="BF"/>
          </w:tcPr>
          <w:p w14:paraId="1850DA8F" w14:textId="447C3553" w:rsidR="00C72D33" w:rsidRPr="00C72D33" w:rsidRDefault="00C72D33" w:rsidP="006C58B6">
            <w:pPr>
              <w:pStyle w:val="TableNheader"/>
              <w:rPr>
                <w:color w:val="FFFFFF" w:themeColor="background1"/>
                <w:sz w:val="20"/>
                <w:szCs w:val="20"/>
                <w:lang w:eastAsia="en-AU"/>
              </w:rPr>
            </w:pPr>
            <w:r w:rsidRPr="00C72D33">
              <w:rPr>
                <w:color w:val="FFFFFF" w:themeColor="background1"/>
                <w:sz w:val="20"/>
                <w:szCs w:val="20"/>
                <w:lang w:eastAsia="en-AU"/>
              </w:rPr>
              <w:t>DE</w:t>
            </w:r>
          </w:p>
        </w:tc>
        <w:tc>
          <w:tcPr>
            <w:tcW w:w="2732" w:type="dxa"/>
          </w:tcPr>
          <w:p w14:paraId="70DD4D47"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33" w:type="dxa"/>
          </w:tcPr>
          <w:p w14:paraId="74EA98DF"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D32BEB">
              <w:rPr>
                <w:rFonts w:ascii="Calibri" w:hAnsi="Calibri" w:cs="Calibri"/>
                <w:color w:val="000000"/>
                <w:sz w:val="17"/>
                <w:szCs w:val="17"/>
              </w:rPr>
              <w:t> </w:t>
            </w:r>
          </w:p>
        </w:tc>
        <w:tc>
          <w:tcPr>
            <w:tcW w:w="2733" w:type="dxa"/>
            <w:tcBorders>
              <w:right w:val="single" w:sz="4" w:space="0" w:color="auto"/>
            </w:tcBorders>
          </w:tcPr>
          <w:p w14:paraId="66F79B6B" w14:textId="77777777" w:rsidR="00C72D33" w:rsidRPr="00D32BEB" w:rsidRDefault="00C72D33" w:rsidP="006C58B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rPr>
            </w:pPr>
            <w:r w:rsidRPr="00D76CCA">
              <w:rPr>
                <w:rFonts w:ascii="Calibri" w:hAnsi="Calibri" w:cs="Calibri"/>
                <w:color w:val="000000"/>
                <w:sz w:val="17"/>
                <w:szCs w:val="17"/>
              </w:rPr>
              <w:t xml:space="preserve">Upkeeps and version </w:t>
            </w:r>
            <w:proofErr w:type="gramStart"/>
            <w:r w:rsidRPr="00D76CCA">
              <w:rPr>
                <w:rFonts w:ascii="Calibri" w:hAnsi="Calibri" w:cs="Calibri"/>
                <w:color w:val="000000"/>
                <w:sz w:val="17"/>
                <w:szCs w:val="17"/>
              </w:rPr>
              <w:t>controls</w:t>
            </w:r>
            <w:proofErr w:type="gramEnd"/>
            <w:r w:rsidRPr="00D76CCA">
              <w:rPr>
                <w:rFonts w:ascii="Calibri" w:hAnsi="Calibri" w:cs="Calibri"/>
                <w:color w:val="000000"/>
                <w:sz w:val="17"/>
                <w:szCs w:val="17"/>
              </w:rPr>
              <w:t xml:space="preserve"> the central enrolment </w:t>
            </w:r>
            <w:r>
              <w:rPr>
                <w:rFonts w:ascii="Calibri" w:hAnsi="Calibri" w:cs="Calibri"/>
                <w:color w:val="000000"/>
                <w:sz w:val="17"/>
                <w:szCs w:val="17"/>
              </w:rPr>
              <w:t>materials</w:t>
            </w:r>
            <w:r w:rsidRPr="00D76CCA">
              <w:rPr>
                <w:rFonts w:ascii="Calibri" w:hAnsi="Calibri" w:cs="Calibri"/>
                <w:color w:val="000000"/>
                <w:sz w:val="17"/>
                <w:szCs w:val="17"/>
              </w:rPr>
              <w:t>.</w:t>
            </w:r>
          </w:p>
        </w:tc>
      </w:tr>
      <w:tr w:rsidR="00390542" w:rsidRPr="00D32BEB" w14:paraId="5629F276" w14:textId="77777777" w:rsidTr="008754DE">
        <w:tc>
          <w:tcPr>
            <w:cnfStyle w:val="001000000000" w:firstRow="0" w:lastRow="0" w:firstColumn="1" w:lastColumn="0" w:oddVBand="0" w:evenVBand="0" w:oddHBand="0" w:evenHBand="0" w:firstRowFirstColumn="0" w:firstRowLastColumn="0" w:lastRowFirstColumn="0" w:lastRowLastColumn="0"/>
            <w:tcW w:w="0" w:type="auto"/>
            <w:tcBorders>
              <w:left w:val="single" w:sz="4" w:space="0" w:color="auto"/>
              <w:bottom w:val="single" w:sz="4" w:space="0" w:color="auto"/>
            </w:tcBorders>
            <w:shd w:val="clear" w:color="auto" w:fill="975BAA" w:themeFill="accent1" w:themeFillShade="BF"/>
          </w:tcPr>
          <w:p w14:paraId="0E34294D" w14:textId="77777777" w:rsidR="00390542" w:rsidRPr="00C72D33" w:rsidRDefault="00390542" w:rsidP="006C58B6">
            <w:pPr>
              <w:pStyle w:val="TableNheader"/>
              <w:rPr>
                <w:color w:val="FFFFFF" w:themeColor="background1"/>
                <w:sz w:val="20"/>
                <w:szCs w:val="20"/>
                <w:lang w:eastAsia="en-AU"/>
              </w:rPr>
            </w:pPr>
            <w:r w:rsidRPr="00C72D33">
              <w:rPr>
                <w:color w:val="FFFFFF" w:themeColor="background1"/>
                <w:sz w:val="20"/>
                <w:szCs w:val="20"/>
                <w:lang w:eastAsia="en-AU"/>
              </w:rPr>
              <w:t>Tools / Templates</w:t>
            </w:r>
          </w:p>
        </w:tc>
        <w:tc>
          <w:tcPr>
            <w:tcW w:w="8198" w:type="dxa"/>
            <w:gridSpan w:val="3"/>
            <w:tcBorders>
              <w:bottom w:val="single" w:sz="4" w:space="0" w:color="auto"/>
              <w:right w:val="single" w:sz="4" w:space="0" w:color="auto"/>
            </w:tcBorders>
            <w:shd w:val="clear" w:color="auto" w:fill="F2F2F2" w:themeFill="background1" w:themeFillShade="F2"/>
          </w:tcPr>
          <w:p w14:paraId="2CB3B2F7" w14:textId="03422959" w:rsidR="0085707D" w:rsidRPr="0085707D" w:rsidRDefault="0085707D" w:rsidP="008754DE">
            <w:pPr>
              <w:pStyle w:val="ListParagraph"/>
              <w:numPr>
                <w:ilvl w:val="0"/>
                <w:numId w:val="32"/>
              </w:numPr>
              <w:spacing w:after="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7"/>
                <w:szCs w:val="17"/>
                <w:u w:val="single"/>
              </w:rPr>
            </w:pPr>
            <w:r w:rsidRPr="0085707D">
              <w:rPr>
                <w:rFonts w:ascii="Calibri" w:hAnsi="Calibri" w:cs="Calibri"/>
                <w:color w:val="000000"/>
                <w:sz w:val="17"/>
                <w:szCs w:val="17"/>
                <w:u w:val="single"/>
              </w:rPr>
              <w:t>Appendix I: Guidance for developing a CRES Policy</w:t>
            </w:r>
          </w:p>
          <w:p w14:paraId="64455A29" w14:textId="62E2AA7F" w:rsidR="00390542" w:rsidRPr="00390542" w:rsidRDefault="00390542" w:rsidP="008754DE">
            <w:pPr>
              <w:pStyle w:val="ListParagraph"/>
              <w:numPr>
                <w:ilvl w:val="0"/>
                <w:numId w:val="32"/>
              </w:numPr>
              <w:spacing w:after="0"/>
              <w:ind w:left="357" w:hanging="357"/>
              <w:contextualSpacing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7"/>
                <w:szCs w:val="17"/>
              </w:rPr>
            </w:pPr>
            <w:r w:rsidRPr="00390542">
              <w:rPr>
                <w:rFonts w:ascii="Calibri" w:hAnsi="Calibri" w:cs="Calibri"/>
                <w:b/>
                <w:bCs/>
                <w:color w:val="000000"/>
                <w:sz w:val="17"/>
                <w:szCs w:val="17"/>
              </w:rPr>
              <w:t>Self-Assessment Tool</w:t>
            </w:r>
          </w:p>
          <w:p w14:paraId="0FF21C07" w14:textId="407504C9" w:rsidR="00390542" w:rsidRPr="008C33DF" w:rsidRDefault="00390542" w:rsidP="008754DE">
            <w:pPr>
              <w:pStyle w:val="TableNBullet"/>
              <w:numPr>
                <w:ilvl w:val="0"/>
                <w:numId w:val="32"/>
              </w:numPr>
              <w:spacing w:before="0" w:after="0" w:line="240" w:lineRule="auto"/>
              <w:ind w:left="357" w:hanging="357"/>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Cs w:val="17"/>
              </w:rPr>
            </w:pPr>
            <w:r w:rsidRPr="001D2DAC">
              <w:rPr>
                <w:rFonts w:ascii="Calibri" w:hAnsi="Calibri" w:cs="Calibri"/>
                <w:b/>
                <w:bCs/>
                <w:color w:val="000000"/>
                <w:szCs w:val="17"/>
              </w:rPr>
              <w:t>CRES Development Guide</w:t>
            </w:r>
          </w:p>
        </w:tc>
      </w:tr>
    </w:tbl>
    <w:p w14:paraId="2247825E" w14:textId="77777777" w:rsidR="00C72D33" w:rsidRDefault="00C72D33" w:rsidP="00C72D33">
      <w:pPr>
        <w:spacing w:after="0"/>
        <w:rPr>
          <w:lang w:val="en-AU"/>
        </w:rPr>
      </w:pPr>
    </w:p>
    <w:p w14:paraId="2C612066" w14:textId="77777777" w:rsidR="00C72D33" w:rsidRDefault="00C72D33" w:rsidP="00C72D33">
      <w:pPr>
        <w:spacing w:after="0"/>
        <w:rPr>
          <w:lang w:val="en-AU"/>
        </w:rPr>
      </w:pPr>
      <w:r>
        <w:rPr>
          <w:lang w:val="en-AU"/>
        </w:rPr>
        <w:br w:type="page"/>
      </w:r>
    </w:p>
    <w:p w14:paraId="2524B123" w14:textId="77777777" w:rsidR="00C72D33" w:rsidRDefault="00C72D33" w:rsidP="00C72D33">
      <w:pPr>
        <w:pStyle w:val="Heading3"/>
        <w:ind w:left="720" w:hanging="720"/>
      </w:pPr>
      <w:bookmarkStart w:id="38" w:name="_Toc46486314"/>
      <w:r>
        <w:lastRenderedPageBreak/>
        <w:t>Activities for success in stage 5</w:t>
      </w:r>
      <w:bookmarkEnd w:id="38"/>
    </w:p>
    <w:p w14:paraId="0BAC5B84" w14:textId="77777777" w:rsidR="00C72D33" w:rsidRPr="000B12EF" w:rsidRDefault="00C72D33" w:rsidP="00C72D33">
      <w:pPr>
        <w:pStyle w:val="Heading4"/>
        <w:spacing w:before="120" w:after="120"/>
        <w:rPr>
          <w:u w:val="single"/>
          <w:lang w:eastAsia="en-AU"/>
        </w:rPr>
      </w:pPr>
      <w:r w:rsidRPr="000B12EF">
        <w:rPr>
          <w:u w:val="single"/>
          <w:lang w:eastAsia="en-AU"/>
        </w:rPr>
        <w:t xml:space="preserve">Actively seek feedback for improvement among CRES Partners </w:t>
      </w:r>
    </w:p>
    <w:p w14:paraId="6E3F9B96" w14:textId="77777777" w:rsidR="00C72D33" w:rsidRPr="00985B95" w:rsidRDefault="00C72D33" w:rsidP="00C72D33">
      <w:pPr>
        <w:rPr>
          <w:rFonts w:cstheme="minorHAnsi"/>
          <w:szCs w:val="22"/>
          <w:lang w:eastAsia="en-AU"/>
        </w:rPr>
      </w:pPr>
      <w:r>
        <w:rPr>
          <w:lang w:eastAsia="en-AU"/>
        </w:rPr>
        <w:t xml:space="preserve">The perspectives of the CRES Partners are important to consider when looking at how to improve the CRES. Their experience of the CRES and how they support it is fundamental to operating an effective </w:t>
      </w:r>
      <w:r w:rsidRPr="00985B95">
        <w:rPr>
          <w:rFonts w:cstheme="minorHAnsi"/>
          <w:szCs w:val="22"/>
          <w:lang w:eastAsia="en-AU"/>
        </w:rPr>
        <w:t>service that reaches the whole community. There are several ways to engage CRES Partners:</w:t>
      </w:r>
    </w:p>
    <w:p w14:paraId="1940B205" w14:textId="77777777" w:rsidR="00C72D33" w:rsidRPr="00985B95" w:rsidRDefault="00C72D33" w:rsidP="00C72D33">
      <w:pPr>
        <w:pStyle w:val="Bullet"/>
        <w:rPr>
          <w:rFonts w:asciiTheme="minorHAnsi" w:hAnsiTheme="minorHAnsi" w:cstheme="minorHAnsi"/>
          <w:sz w:val="22"/>
          <w:szCs w:val="22"/>
        </w:rPr>
      </w:pPr>
      <w:r w:rsidRPr="00985B95">
        <w:rPr>
          <w:rFonts w:asciiTheme="minorHAnsi" w:hAnsiTheme="minorHAnsi" w:cstheme="minorHAnsi"/>
          <w:sz w:val="22"/>
          <w:szCs w:val="22"/>
        </w:rPr>
        <w:t xml:space="preserve">Host focus groups / discussions with a range of CRES Partners to get diverse perspectives on what is working well in the CRES and what might be improved. A group discussion will also help identify how a certain strengths or issues affect multiple groups. </w:t>
      </w:r>
    </w:p>
    <w:p w14:paraId="61FA2C47" w14:textId="77777777" w:rsidR="00C72D33" w:rsidRPr="00985B95" w:rsidRDefault="00C72D33" w:rsidP="00C72D33">
      <w:pPr>
        <w:pStyle w:val="Bullet"/>
        <w:rPr>
          <w:rFonts w:asciiTheme="minorHAnsi" w:hAnsiTheme="minorHAnsi" w:cstheme="minorHAnsi"/>
          <w:sz w:val="22"/>
          <w:szCs w:val="22"/>
        </w:rPr>
      </w:pPr>
      <w:r w:rsidRPr="00985B95">
        <w:rPr>
          <w:rFonts w:asciiTheme="minorHAnsi" w:hAnsiTheme="minorHAnsi" w:cstheme="minorHAnsi"/>
          <w:sz w:val="22"/>
          <w:szCs w:val="22"/>
        </w:rPr>
        <w:t>Contact individuals for one-on-one discussions can help elicit frank, in-depth feedback that will help your CRES improve.</w:t>
      </w:r>
    </w:p>
    <w:p w14:paraId="55817E0D" w14:textId="77777777" w:rsidR="00C72D33" w:rsidRPr="00985B95" w:rsidRDefault="00C72D33" w:rsidP="00C72D33">
      <w:pPr>
        <w:rPr>
          <w:rFonts w:cstheme="minorHAnsi"/>
          <w:szCs w:val="22"/>
        </w:rPr>
      </w:pPr>
      <w:r w:rsidRPr="00985B95">
        <w:rPr>
          <w:rFonts w:cstheme="minorHAnsi"/>
          <w:szCs w:val="22"/>
        </w:rPr>
        <w:t xml:space="preserve">Complete the </w:t>
      </w:r>
      <w:r w:rsidRPr="00985B95">
        <w:rPr>
          <w:rFonts w:cstheme="minorHAnsi"/>
          <w:b/>
          <w:bCs/>
          <w:szCs w:val="22"/>
        </w:rPr>
        <w:t>Self-Assessment Tool</w:t>
      </w:r>
      <w:r w:rsidRPr="00985B95">
        <w:rPr>
          <w:rFonts w:cstheme="minorHAnsi"/>
          <w:szCs w:val="22"/>
        </w:rPr>
        <w:t xml:space="preserve"> before engaging in the feedback process with Partners to ensure that you enter these conversations informed about your current CRES and potential improvements. The Tool includes reviewing data to assess how well your CRES is reaching vulnerable children, which should inform discussions with Partners about outreach and support for the following year. </w:t>
      </w:r>
    </w:p>
    <w:p w14:paraId="63CDA5E4" w14:textId="77777777" w:rsidR="00C72D33" w:rsidRPr="00985B95" w:rsidRDefault="00C72D33" w:rsidP="00C72D33">
      <w:pPr>
        <w:rPr>
          <w:rFonts w:cstheme="minorHAnsi"/>
          <w:szCs w:val="22"/>
        </w:rPr>
      </w:pPr>
      <w:r w:rsidRPr="00985B95">
        <w:rPr>
          <w:rFonts w:cstheme="minorHAnsi"/>
          <w:szCs w:val="22"/>
        </w:rPr>
        <w:t>If you are considering making changes to the CRES, ensure that CRES Partners broadly support the change.</w:t>
      </w:r>
    </w:p>
    <w:p w14:paraId="63620E9E" w14:textId="77777777" w:rsidR="00C72D33" w:rsidRPr="000B12EF" w:rsidRDefault="00C72D33" w:rsidP="00C72D33">
      <w:pPr>
        <w:pStyle w:val="Heading4"/>
        <w:spacing w:before="120" w:after="120"/>
        <w:rPr>
          <w:rFonts w:asciiTheme="minorHAnsi" w:hAnsiTheme="minorHAnsi" w:cstheme="minorHAnsi"/>
          <w:szCs w:val="22"/>
          <w:u w:val="single"/>
        </w:rPr>
      </w:pPr>
      <w:r w:rsidRPr="000B12EF">
        <w:rPr>
          <w:rFonts w:asciiTheme="minorHAnsi" w:hAnsiTheme="minorHAnsi" w:cstheme="minorHAnsi"/>
          <w:szCs w:val="22"/>
          <w:u w:val="single"/>
        </w:rPr>
        <w:t xml:space="preserve">Re-affirm CRES Partner </w:t>
      </w:r>
      <w:proofErr w:type="gramStart"/>
      <w:r w:rsidRPr="000B12EF">
        <w:rPr>
          <w:rFonts w:asciiTheme="minorHAnsi" w:hAnsiTheme="minorHAnsi" w:cstheme="minorHAnsi"/>
          <w:szCs w:val="22"/>
          <w:u w:val="single"/>
        </w:rPr>
        <w:t>commitments</w:t>
      </w:r>
      <w:proofErr w:type="gramEnd"/>
      <w:r w:rsidRPr="000B12EF">
        <w:rPr>
          <w:rFonts w:asciiTheme="minorHAnsi" w:hAnsiTheme="minorHAnsi" w:cstheme="minorHAnsi"/>
          <w:szCs w:val="22"/>
          <w:u w:val="single"/>
        </w:rPr>
        <w:t xml:space="preserve"> </w:t>
      </w:r>
    </w:p>
    <w:p w14:paraId="43D7A7BA" w14:textId="77777777" w:rsidR="00C72D33" w:rsidRPr="00985B95" w:rsidRDefault="00C72D33" w:rsidP="00C72D33">
      <w:pPr>
        <w:rPr>
          <w:rFonts w:cstheme="minorHAnsi"/>
          <w:szCs w:val="22"/>
        </w:rPr>
      </w:pPr>
      <w:r w:rsidRPr="00985B95">
        <w:rPr>
          <w:rFonts w:cstheme="minorHAnsi"/>
          <w:szCs w:val="22"/>
        </w:rPr>
        <w:t xml:space="preserve">It is essential that CRES Providers are on-board to continue their role in supporting the CRES for the next year. Initial engagements to get their feedback on the CRES will build trust among partners and highlight any potential barriers for them participating in the CRES for the coming year. If you are looking to grow the scale of your CRES, refer to the </w:t>
      </w:r>
      <w:r w:rsidRPr="00985B95">
        <w:rPr>
          <w:rFonts w:cstheme="minorHAnsi"/>
          <w:i/>
          <w:iCs/>
          <w:szCs w:val="22"/>
        </w:rPr>
        <w:t>Expand your CRES</w:t>
      </w:r>
      <w:r w:rsidRPr="00985B95">
        <w:rPr>
          <w:rFonts w:cstheme="minorHAnsi"/>
          <w:szCs w:val="22"/>
        </w:rPr>
        <w:t xml:space="preserve"> chapter in the </w:t>
      </w:r>
      <w:r w:rsidRPr="00985B95">
        <w:rPr>
          <w:rFonts w:cstheme="minorHAnsi"/>
          <w:b/>
          <w:bCs/>
          <w:szCs w:val="22"/>
        </w:rPr>
        <w:t>Development Guide</w:t>
      </w:r>
      <w:r w:rsidRPr="00985B95">
        <w:rPr>
          <w:rFonts w:cstheme="minorHAnsi"/>
          <w:szCs w:val="22"/>
        </w:rPr>
        <w:t>.</w:t>
      </w:r>
    </w:p>
    <w:p w14:paraId="434A6CBA" w14:textId="77777777" w:rsidR="00C72D33" w:rsidRPr="000B12EF" w:rsidRDefault="00C72D33" w:rsidP="00C72D33">
      <w:pPr>
        <w:spacing w:before="120"/>
        <w:rPr>
          <w:rFonts w:cstheme="minorHAnsi"/>
          <w:i/>
          <w:iCs/>
          <w:szCs w:val="22"/>
          <w:u w:val="single"/>
        </w:rPr>
      </w:pPr>
      <w:r w:rsidRPr="000B12EF">
        <w:rPr>
          <w:rFonts w:cstheme="minorHAnsi"/>
          <w:i/>
          <w:iCs/>
          <w:szCs w:val="22"/>
          <w:u w:val="single"/>
        </w:rPr>
        <w:t xml:space="preserve">Ensure CRES Provider staff are equipped for a successful </w:t>
      </w:r>
      <w:proofErr w:type="gramStart"/>
      <w:r w:rsidRPr="000B12EF">
        <w:rPr>
          <w:rFonts w:cstheme="minorHAnsi"/>
          <w:i/>
          <w:iCs/>
          <w:szCs w:val="22"/>
          <w:u w:val="single"/>
        </w:rPr>
        <w:t>cycle</w:t>
      </w:r>
      <w:proofErr w:type="gramEnd"/>
    </w:p>
    <w:p w14:paraId="1939F377" w14:textId="77777777" w:rsidR="00C72D33" w:rsidRPr="00985B95" w:rsidRDefault="00C72D33" w:rsidP="00C72D33">
      <w:pPr>
        <w:rPr>
          <w:rFonts w:cstheme="minorHAnsi"/>
          <w:szCs w:val="22"/>
        </w:rPr>
      </w:pPr>
      <w:r w:rsidRPr="00985B95">
        <w:rPr>
          <w:rFonts w:cstheme="minorHAnsi"/>
          <w:szCs w:val="22"/>
        </w:rPr>
        <w:t xml:space="preserve">CRES Providers should ensure all staff are prepared to meet any challenges in the year ahead. The </w:t>
      </w:r>
      <w:r w:rsidRPr="00985B95">
        <w:rPr>
          <w:rFonts w:cstheme="minorHAnsi"/>
          <w:b/>
          <w:bCs/>
          <w:szCs w:val="22"/>
        </w:rPr>
        <w:t>Self-Assessment Tool</w:t>
      </w:r>
      <w:r w:rsidRPr="00985B95">
        <w:rPr>
          <w:rFonts w:cstheme="minorHAnsi"/>
          <w:szCs w:val="22"/>
        </w:rPr>
        <w:t xml:space="preserve"> will help you to improve your CRES delivery. You should also update any relevant organisational documents which sit around your CRES, such as:</w:t>
      </w:r>
    </w:p>
    <w:p w14:paraId="5F3DD22D" w14:textId="77777777" w:rsidR="00C72D33" w:rsidRPr="00985B95" w:rsidRDefault="00C72D33" w:rsidP="00C72D33">
      <w:pPr>
        <w:pStyle w:val="Bullet"/>
        <w:rPr>
          <w:rFonts w:asciiTheme="minorHAnsi" w:hAnsiTheme="minorHAnsi" w:cstheme="minorHAnsi"/>
          <w:sz w:val="22"/>
          <w:szCs w:val="22"/>
        </w:rPr>
      </w:pPr>
      <w:r w:rsidRPr="00985B95">
        <w:rPr>
          <w:rFonts w:asciiTheme="minorHAnsi" w:hAnsiTheme="minorHAnsi" w:cstheme="minorHAnsi"/>
          <w:sz w:val="22"/>
          <w:szCs w:val="22"/>
        </w:rPr>
        <w:t xml:space="preserve">Ensure your CRES has an up-to-date risk management strategy. You should use a template or guide from your organisation to ensure your strategy meets any internal requirements. When updating and improving your CRES at the end of the cycle, review your risk management strategy. </w:t>
      </w:r>
    </w:p>
    <w:p w14:paraId="61B50028" w14:textId="77777777" w:rsidR="00C72D33" w:rsidRPr="00985B95" w:rsidRDefault="00C72D33" w:rsidP="00C72D33">
      <w:pPr>
        <w:pStyle w:val="Bullet"/>
        <w:rPr>
          <w:rFonts w:asciiTheme="minorHAnsi" w:hAnsiTheme="minorHAnsi" w:cstheme="minorHAnsi"/>
          <w:sz w:val="22"/>
          <w:szCs w:val="22"/>
        </w:rPr>
      </w:pPr>
      <w:r w:rsidRPr="00985B95">
        <w:rPr>
          <w:rFonts w:asciiTheme="minorHAnsi" w:hAnsiTheme="minorHAnsi" w:cstheme="minorHAnsi"/>
          <w:sz w:val="22"/>
          <w:szCs w:val="22"/>
        </w:rPr>
        <w:t xml:space="preserve">Ensure all staff involved in CRES delivery understand your organisation’s complaints handling process and how it applies to the CRES. This should include a process for responding to and resolving complaints, clear lines of escalation, and a list of common questions you have received and their answers. </w:t>
      </w:r>
    </w:p>
    <w:tbl>
      <w:tblPr>
        <w:tblStyle w:val="NousLongformcallout"/>
        <w:tblW w:w="4950" w:type="pct"/>
        <w:shd w:val="clear" w:color="auto" w:fill="975BAA" w:themeFill="accent1" w:themeFillShade="BF"/>
        <w:tblCellMar>
          <w:top w:w="170" w:type="dxa"/>
          <w:bottom w:w="170" w:type="dxa"/>
        </w:tblCellMar>
        <w:tblLook w:val="04A0" w:firstRow="1" w:lastRow="0" w:firstColumn="1" w:lastColumn="0" w:noHBand="0" w:noVBand="1"/>
      </w:tblPr>
      <w:tblGrid>
        <w:gridCol w:w="9643"/>
      </w:tblGrid>
      <w:tr w:rsidR="00C72D33" w:rsidRPr="00C72D33" w14:paraId="6555AB5A" w14:textId="77777777" w:rsidTr="00C72D33">
        <w:tc>
          <w:tcPr>
            <w:tcW w:w="7285" w:type="dxa"/>
            <w:tcBorders>
              <w:left w:val="nil"/>
            </w:tcBorders>
            <w:shd w:val="clear" w:color="auto" w:fill="975BAA" w:themeFill="accent1" w:themeFillShade="BF"/>
          </w:tcPr>
          <w:p w14:paraId="77D3E960" w14:textId="77777777" w:rsidR="00C72D33" w:rsidRPr="00C72D33" w:rsidRDefault="00C72D33" w:rsidP="006C58B6">
            <w:pPr>
              <w:pStyle w:val="longformcalloutnumber"/>
              <w:numPr>
                <w:ilvl w:val="0"/>
                <w:numId w:val="0"/>
              </w:numPr>
              <w:ind w:left="340" w:hanging="340"/>
              <w:rPr>
                <w:b/>
                <w:color w:val="FFFFFF" w:themeColor="background1"/>
              </w:rPr>
            </w:pPr>
            <w:r w:rsidRPr="00C72D33">
              <w:rPr>
                <w:b/>
                <w:color w:val="FFFFFF" w:themeColor="background1"/>
              </w:rPr>
              <w:t>CRES templates and documents for Stage 5</w:t>
            </w:r>
          </w:p>
          <w:p w14:paraId="17AD08D4" w14:textId="77777777" w:rsidR="00C72D33" w:rsidRPr="00C72D33" w:rsidRDefault="00C72D33" w:rsidP="00C72D33">
            <w:pPr>
              <w:pStyle w:val="Bullet"/>
              <w:spacing w:line="240" w:lineRule="auto"/>
              <w:rPr>
                <w:b/>
                <w:bCs/>
                <w:color w:val="FFFFFF" w:themeColor="background1"/>
              </w:rPr>
            </w:pPr>
            <w:r w:rsidRPr="00C72D33">
              <w:rPr>
                <w:b/>
                <w:bCs/>
                <w:color w:val="FFFFFF" w:themeColor="background1"/>
              </w:rPr>
              <w:t>Self-Assessment Tool</w:t>
            </w:r>
          </w:p>
          <w:p w14:paraId="643877B8" w14:textId="77777777" w:rsidR="00C72D33" w:rsidRPr="00C72D33" w:rsidRDefault="00C72D33" w:rsidP="00C72D33">
            <w:pPr>
              <w:pStyle w:val="Bullet"/>
              <w:spacing w:line="240" w:lineRule="auto"/>
              <w:rPr>
                <w:color w:val="FFFFFF" w:themeColor="background1"/>
              </w:rPr>
            </w:pPr>
            <w:r w:rsidRPr="00C72D33">
              <w:rPr>
                <w:b/>
                <w:bCs/>
                <w:color w:val="FFFFFF" w:themeColor="background1"/>
              </w:rPr>
              <w:t xml:space="preserve">CRES Development Guide </w:t>
            </w:r>
            <w:r w:rsidRPr="00C72D33">
              <w:rPr>
                <w:color w:val="FFFFFF" w:themeColor="background1"/>
              </w:rPr>
              <w:t>(if making changes to the CRES for the next annual cycle)</w:t>
            </w:r>
          </w:p>
        </w:tc>
      </w:tr>
    </w:tbl>
    <w:p w14:paraId="229B8FE9" w14:textId="77777777" w:rsidR="00C72D33" w:rsidRDefault="00C72D33" w:rsidP="00C72D33">
      <w:pPr>
        <w:spacing w:after="0"/>
        <w:rPr>
          <w:lang w:val="en-AU"/>
        </w:rPr>
      </w:pPr>
    </w:p>
    <w:p w14:paraId="5AEDF23B" w14:textId="77777777" w:rsidR="00C72D33" w:rsidRDefault="00C72D33" w:rsidP="00C72D33">
      <w:pPr>
        <w:spacing w:after="0"/>
        <w:rPr>
          <w:lang w:val="en-AU"/>
        </w:rPr>
        <w:sectPr w:rsidR="00C72D33" w:rsidSect="00390542">
          <w:pgSz w:w="11900" w:h="16840"/>
          <w:pgMar w:top="1440" w:right="1080" w:bottom="1440" w:left="1080" w:header="709" w:footer="709" w:gutter="0"/>
          <w:cols w:space="708"/>
          <w:docGrid w:linePitch="360"/>
        </w:sectPr>
      </w:pPr>
    </w:p>
    <w:p w14:paraId="757295F3" w14:textId="26F34FDD" w:rsidR="00C72D33" w:rsidRDefault="00743688" w:rsidP="00C72D33">
      <w:pPr>
        <w:pStyle w:val="Heading1"/>
        <w:numPr>
          <w:ilvl w:val="0"/>
          <w:numId w:val="21"/>
        </w:numPr>
      </w:pPr>
      <w:bookmarkStart w:id="39" w:name="_Further_reading"/>
      <w:bookmarkStart w:id="40" w:name="_Toc143243769"/>
      <w:bookmarkStart w:id="41" w:name="Furtherreading"/>
      <w:bookmarkEnd w:id="39"/>
      <w:r>
        <w:lastRenderedPageBreak/>
        <w:t>Additional resources</w:t>
      </w:r>
      <w:bookmarkEnd w:id="40"/>
    </w:p>
    <w:bookmarkEnd w:id="41"/>
    <w:p w14:paraId="47EF8749" w14:textId="77777777" w:rsidR="00C72D33" w:rsidRDefault="00C72D33" w:rsidP="00C72D33">
      <w:pPr>
        <w:rPr>
          <w:lang w:eastAsia="en-AU"/>
        </w:rPr>
      </w:pPr>
      <w:r>
        <w:rPr>
          <w:lang w:eastAsia="en-AU"/>
        </w:rPr>
        <w:t xml:space="preserve">This Practice Guide and associated appendices refer to </w:t>
      </w:r>
      <w:proofErr w:type="gramStart"/>
      <w:r>
        <w:rPr>
          <w:lang w:eastAsia="en-AU"/>
        </w:rPr>
        <w:t>a number of</w:t>
      </w:r>
      <w:proofErr w:type="gramEnd"/>
      <w:r>
        <w:rPr>
          <w:lang w:eastAsia="en-AU"/>
        </w:rPr>
        <w:t xml:space="preserve"> external sources. New CRES Officers should review these resources to inform themselves about kindergarten in Victoria and the CRES.</w:t>
      </w:r>
    </w:p>
    <w:p w14:paraId="07BC0260" w14:textId="636E267F" w:rsidR="00A8494C" w:rsidRDefault="00A8494C" w:rsidP="00C72D33">
      <w:pPr>
        <w:pStyle w:val="ListParagraph"/>
        <w:numPr>
          <w:ilvl w:val="0"/>
          <w:numId w:val="27"/>
        </w:numPr>
        <w:spacing w:before="120"/>
        <w:ind w:left="714" w:hanging="357"/>
        <w:contextualSpacing w:val="0"/>
        <w:rPr>
          <w:lang w:eastAsia="en-AU"/>
        </w:rPr>
      </w:pPr>
      <w:r>
        <w:rPr>
          <w:lang w:eastAsia="en-AU"/>
        </w:rPr>
        <w:t xml:space="preserve">Kindergarten in Victoria: </w:t>
      </w:r>
      <w:hyperlink r:id="rId27" w:history="1">
        <w:r>
          <w:rPr>
            <w:rStyle w:val="Hyperlink"/>
          </w:rPr>
          <w:t>Types of kindergarten programs | Victorian Government (www.vic.gov.au)</w:t>
        </w:r>
      </w:hyperlink>
    </w:p>
    <w:p w14:paraId="6C774430" w14:textId="77777777" w:rsidR="00A8494C" w:rsidRDefault="00A8494C" w:rsidP="00A8494C">
      <w:pPr>
        <w:pStyle w:val="ListParagraph"/>
        <w:numPr>
          <w:ilvl w:val="0"/>
          <w:numId w:val="27"/>
        </w:numPr>
        <w:spacing w:before="120"/>
        <w:ind w:left="714" w:hanging="357"/>
        <w:contextualSpacing w:val="0"/>
        <w:rPr>
          <w:rStyle w:val="Hyperlink"/>
          <w:color w:val="auto"/>
          <w:u w:val="none"/>
          <w:lang w:eastAsia="en-AU"/>
        </w:rPr>
      </w:pPr>
      <w:r>
        <w:rPr>
          <w:rStyle w:val="Hyperlink"/>
          <w:color w:val="auto"/>
          <w:u w:val="none"/>
        </w:rPr>
        <w:t xml:space="preserve">Early Start Kindergarten: </w:t>
      </w:r>
      <w:hyperlink r:id="rId28" w:history="1">
        <w:r>
          <w:rPr>
            <w:rStyle w:val="Hyperlink"/>
          </w:rPr>
          <w:t>Early Start Kindergarten | Victorian Government (www.vic.gov.au)</w:t>
        </w:r>
      </w:hyperlink>
    </w:p>
    <w:p w14:paraId="367FD229" w14:textId="77777777" w:rsidR="00A8494C" w:rsidRDefault="00A8494C" w:rsidP="00A8494C">
      <w:pPr>
        <w:pStyle w:val="ListParagraph"/>
        <w:numPr>
          <w:ilvl w:val="0"/>
          <w:numId w:val="27"/>
        </w:numPr>
        <w:spacing w:before="120"/>
        <w:ind w:left="714" w:hanging="357"/>
        <w:contextualSpacing w:val="0"/>
        <w:rPr>
          <w:lang w:eastAsia="en-AU"/>
        </w:rPr>
      </w:pPr>
      <w:r>
        <w:rPr>
          <w:rStyle w:val="Hyperlink"/>
          <w:color w:val="auto"/>
          <w:u w:val="none"/>
        </w:rPr>
        <w:t xml:space="preserve">Best Start, Best Life (including Free Kinder): </w:t>
      </w:r>
      <w:hyperlink r:id="rId29" w:history="1">
        <w:r>
          <w:rPr>
            <w:rStyle w:val="Hyperlink"/>
          </w:rPr>
          <w:t>Give your child the best start | Victorian Government (www.vic.gov.au)</w:t>
        </w:r>
      </w:hyperlink>
    </w:p>
    <w:p w14:paraId="6657D3BD" w14:textId="77777777" w:rsidR="00A8494C" w:rsidRPr="00A8494C" w:rsidRDefault="00A8494C" w:rsidP="00A8494C">
      <w:pPr>
        <w:pStyle w:val="ListParagraph"/>
        <w:numPr>
          <w:ilvl w:val="0"/>
          <w:numId w:val="27"/>
        </w:numPr>
        <w:spacing w:before="120"/>
        <w:ind w:left="714" w:hanging="357"/>
        <w:contextualSpacing w:val="0"/>
        <w:rPr>
          <w:rStyle w:val="Hyperlink"/>
          <w:color w:val="auto"/>
          <w:u w:val="none"/>
          <w:lang w:eastAsia="en-AU"/>
        </w:rPr>
      </w:pPr>
      <w:r>
        <w:t xml:space="preserve">Kindergarten for Aboriginal children – </w:t>
      </w:r>
      <w:proofErr w:type="spellStart"/>
      <w:r>
        <w:t>Koorie</w:t>
      </w:r>
      <w:proofErr w:type="spellEnd"/>
      <w:r>
        <w:t xml:space="preserve"> Kids Shine: </w:t>
      </w:r>
      <w:hyperlink r:id="rId30" w:history="1">
        <w:r>
          <w:rPr>
            <w:rStyle w:val="Hyperlink"/>
          </w:rPr>
          <w:t>Kindergarten for Aboriginal children: Koorie Kids Shine | Victorian Government (www.vic.gov.au)</w:t>
        </w:r>
      </w:hyperlink>
    </w:p>
    <w:p w14:paraId="60AE37F3" w14:textId="5262E555" w:rsidR="00A8494C" w:rsidRDefault="00A8494C" w:rsidP="00A8494C">
      <w:pPr>
        <w:pStyle w:val="ListParagraph"/>
        <w:numPr>
          <w:ilvl w:val="0"/>
          <w:numId w:val="27"/>
        </w:numPr>
        <w:spacing w:before="120"/>
        <w:ind w:left="714" w:hanging="357"/>
        <w:contextualSpacing w:val="0"/>
        <w:rPr>
          <w:lang w:eastAsia="en-AU"/>
        </w:rPr>
      </w:pPr>
      <w:r>
        <w:t xml:space="preserve">Kindergarten for culturally and linguistically diverse children: </w:t>
      </w:r>
      <w:hyperlink r:id="rId31" w:history="1">
        <w:r>
          <w:rPr>
            <w:rStyle w:val="Hyperlink"/>
          </w:rPr>
          <w:t>Kindergarten for culturally and linguistically diverse children | Victorian Government (www.vic.gov.au)</w:t>
        </w:r>
      </w:hyperlink>
    </w:p>
    <w:p w14:paraId="3704C865" w14:textId="737C0895" w:rsidR="00A8494C" w:rsidRDefault="00C5039D" w:rsidP="00A8494C">
      <w:pPr>
        <w:pStyle w:val="ListParagraph"/>
        <w:numPr>
          <w:ilvl w:val="0"/>
          <w:numId w:val="27"/>
        </w:numPr>
        <w:spacing w:before="120"/>
        <w:ind w:left="714" w:hanging="357"/>
        <w:contextualSpacing w:val="0"/>
        <w:rPr>
          <w:lang w:eastAsia="en-AU"/>
        </w:rPr>
      </w:pPr>
      <w:r>
        <w:t xml:space="preserve">Translated resources: </w:t>
      </w:r>
      <w:hyperlink r:id="rId32" w:history="1">
        <w:r>
          <w:rPr>
            <w:rStyle w:val="Hyperlink"/>
          </w:rPr>
          <w:t>Three-Year-Old Kindergarten translations | Victorian Government (www.vic.gov.au)</w:t>
        </w:r>
      </w:hyperlink>
    </w:p>
    <w:p w14:paraId="6FD7B702" w14:textId="389BE244" w:rsidR="00743688" w:rsidRDefault="00743688" w:rsidP="00C72D33">
      <w:pPr>
        <w:pStyle w:val="ListParagraph"/>
        <w:numPr>
          <w:ilvl w:val="0"/>
          <w:numId w:val="27"/>
        </w:numPr>
        <w:spacing w:before="120"/>
        <w:ind w:left="714" w:hanging="357"/>
        <w:contextualSpacing w:val="0"/>
        <w:rPr>
          <w:lang w:eastAsia="en-AU"/>
        </w:rPr>
      </w:pPr>
      <w:r>
        <w:rPr>
          <w:lang w:eastAsia="en-AU"/>
        </w:rPr>
        <w:t xml:space="preserve">Interpreter services: </w:t>
      </w:r>
      <w:hyperlink r:id="rId33" w:history="1">
        <w:r>
          <w:rPr>
            <w:rStyle w:val="Hyperlink"/>
          </w:rPr>
          <w:t>Use an interpreter in early childhood education services | Victorian Government (www.vic.gov.au)</w:t>
        </w:r>
      </w:hyperlink>
    </w:p>
    <w:p w14:paraId="52C8EB8A" w14:textId="4EDA9BFD" w:rsidR="00C72D33" w:rsidRDefault="00C72D33" w:rsidP="00C72D33">
      <w:pPr>
        <w:pStyle w:val="ListParagraph"/>
        <w:numPr>
          <w:ilvl w:val="0"/>
          <w:numId w:val="27"/>
        </w:numPr>
        <w:spacing w:before="120"/>
        <w:ind w:left="714" w:hanging="357"/>
        <w:contextualSpacing w:val="0"/>
        <w:rPr>
          <w:lang w:eastAsia="en-AU"/>
        </w:rPr>
      </w:pPr>
      <w:r>
        <w:rPr>
          <w:lang w:eastAsia="en-AU"/>
        </w:rPr>
        <w:t>Kindergarten Funding Guide:</w:t>
      </w:r>
      <w:r w:rsidR="00743688">
        <w:rPr>
          <w:lang w:eastAsia="en-AU"/>
        </w:rPr>
        <w:t xml:space="preserve"> </w:t>
      </w:r>
      <w:hyperlink r:id="rId34" w:history="1">
        <w:r w:rsidR="00743688">
          <w:rPr>
            <w:rStyle w:val="Hyperlink"/>
          </w:rPr>
          <w:t>Kindergarten funding guide | Victorian Government (www.vic.gov.au)</w:t>
        </w:r>
      </w:hyperlink>
    </w:p>
    <w:p w14:paraId="196AB57D" w14:textId="4E3E4278" w:rsidR="00C72D33" w:rsidRPr="00C72D33" w:rsidRDefault="00C72D33" w:rsidP="00C72D33">
      <w:pPr>
        <w:pStyle w:val="ListParagraph"/>
        <w:numPr>
          <w:ilvl w:val="0"/>
          <w:numId w:val="27"/>
        </w:numPr>
        <w:spacing w:before="120"/>
        <w:ind w:left="714" w:hanging="357"/>
        <w:contextualSpacing w:val="0"/>
        <w:rPr>
          <w:rStyle w:val="Hyperlink"/>
          <w:color w:val="auto"/>
          <w:u w:val="none"/>
          <w:lang w:eastAsia="en-AU"/>
        </w:rPr>
      </w:pPr>
      <w:r>
        <w:rPr>
          <w:lang w:eastAsia="en-AU"/>
        </w:rPr>
        <w:t xml:space="preserve">Immunisation requirement information (No Jab No Play): </w:t>
      </w:r>
      <w:hyperlink r:id="rId35" w:history="1">
        <w:r w:rsidR="00743688">
          <w:rPr>
            <w:rStyle w:val="Hyperlink"/>
          </w:rPr>
          <w:t>No jab, no play (health.vic.gov.au)</w:t>
        </w:r>
      </w:hyperlink>
    </w:p>
    <w:p w14:paraId="40BB2DC3" w14:textId="4659242C" w:rsidR="00C72D33" w:rsidRPr="00A8494C" w:rsidRDefault="00C72D33" w:rsidP="00A8494C">
      <w:pPr>
        <w:pStyle w:val="ListParagraph"/>
        <w:numPr>
          <w:ilvl w:val="0"/>
          <w:numId w:val="27"/>
        </w:numPr>
        <w:spacing w:before="120"/>
        <w:ind w:left="714" w:hanging="357"/>
        <w:contextualSpacing w:val="0"/>
        <w:rPr>
          <w:rStyle w:val="Hyperlink"/>
          <w:color w:val="auto"/>
          <w:u w:val="none"/>
          <w:lang w:eastAsia="en-AU"/>
        </w:rPr>
      </w:pPr>
      <w:r>
        <w:rPr>
          <w:lang w:eastAsia="en-AU"/>
        </w:rPr>
        <w:t>Second year of kindergarten:</w:t>
      </w:r>
      <w:r w:rsidR="00A8494C">
        <w:rPr>
          <w:lang w:eastAsia="en-AU"/>
        </w:rPr>
        <w:t xml:space="preserve"> </w:t>
      </w:r>
      <w:hyperlink r:id="rId36" w:history="1">
        <w:r w:rsidR="00A8494C">
          <w:rPr>
            <w:rStyle w:val="Hyperlink"/>
          </w:rPr>
          <w:t>Second year of funded Four-Year-Old Kindergarten | Victorian Government (www.vic.gov.au)</w:t>
        </w:r>
      </w:hyperlink>
    </w:p>
    <w:p w14:paraId="40F70A6C" w14:textId="5793DA45" w:rsidR="00A8494C" w:rsidRPr="00C72D33" w:rsidRDefault="00A8494C" w:rsidP="00A8494C">
      <w:pPr>
        <w:rPr>
          <w:rStyle w:val="Hyperlink"/>
          <w:color w:val="auto"/>
          <w:u w:val="none"/>
          <w:lang w:eastAsia="en-AU"/>
        </w:rPr>
      </w:pPr>
    </w:p>
    <w:p w14:paraId="67D7714C" w14:textId="77777777" w:rsidR="00C72D33" w:rsidRDefault="00C72D33" w:rsidP="00C72D33">
      <w:pPr>
        <w:spacing w:after="0"/>
        <w:rPr>
          <w:lang w:val="en-AU"/>
        </w:rPr>
      </w:pPr>
    </w:p>
    <w:p w14:paraId="4F225A2F" w14:textId="31AF0A58" w:rsidR="00C72D33" w:rsidRDefault="00C72D33" w:rsidP="00C72D33">
      <w:pPr>
        <w:pStyle w:val="Heading1"/>
        <w:numPr>
          <w:ilvl w:val="0"/>
          <w:numId w:val="21"/>
        </w:numPr>
        <w:rPr>
          <w:lang w:val="en-AU"/>
        </w:rPr>
      </w:pPr>
      <w:bookmarkStart w:id="42" w:name="_Toc46486316"/>
      <w:bookmarkStart w:id="43" w:name="_Toc143243770"/>
      <w:r>
        <w:rPr>
          <w:lang w:val="en-AU"/>
        </w:rPr>
        <w:t>For further information</w:t>
      </w:r>
      <w:bookmarkEnd w:id="42"/>
      <w:bookmarkEnd w:id="43"/>
    </w:p>
    <w:p w14:paraId="6C5E1EDA" w14:textId="77777777" w:rsidR="00C5039D" w:rsidRPr="00C5039D" w:rsidRDefault="00C5039D" w:rsidP="00C5039D">
      <w:pPr>
        <w:spacing w:after="0"/>
        <w:rPr>
          <w:lang w:val="en-AU"/>
        </w:rPr>
      </w:pPr>
      <w:r w:rsidRPr="00C5039D">
        <w:rPr>
          <w:lang w:val="en-AU"/>
        </w:rPr>
        <w:t xml:space="preserve">For area-specific information and support, please contact your local Early Childhood Improvement Branch: </w:t>
      </w:r>
      <w:hyperlink r:id="rId37" w:history="1">
        <w:r>
          <w:rPr>
            <w:rStyle w:val="Hyperlink"/>
          </w:rPr>
          <w:t>Contact an Early Childhood Improvement Branch | Victorian Government (www.vic.gov.au)</w:t>
        </w:r>
      </w:hyperlink>
    </w:p>
    <w:p w14:paraId="0947C536" w14:textId="139F9151" w:rsidR="00C72D33" w:rsidRPr="00660808" w:rsidRDefault="00C72D33" w:rsidP="00C5039D">
      <w:pPr>
        <w:spacing w:before="120"/>
        <w:rPr>
          <w:rStyle w:val="Hyperlink"/>
          <w:rFonts w:cstheme="minorHAnsi"/>
          <w:color w:val="auto"/>
          <w:szCs w:val="19"/>
          <w:u w:val="none"/>
        </w:rPr>
      </w:pPr>
      <w:r w:rsidRPr="00660808">
        <w:rPr>
          <w:rStyle w:val="Hyperlink"/>
          <w:rFonts w:cstheme="minorHAnsi"/>
          <w:color w:val="auto"/>
          <w:szCs w:val="19"/>
          <w:u w:val="none"/>
        </w:rPr>
        <w:t>Further information</w:t>
      </w:r>
      <w:r w:rsidR="00C5039D">
        <w:rPr>
          <w:rStyle w:val="Hyperlink"/>
          <w:rFonts w:cstheme="minorHAnsi"/>
          <w:color w:val="auto"/>
          <w:szCs w:val="19"/>
          <w:u w:val="none"/>
        </w:rPr>
        <w:t xml:space="preserve"> on Central Registration and Enrolment</w:t>
      </w:r>
      <w:r w:rsidRPr="00660808">
        <w:rPr>
          <w:rStyle w:val="Hyperlink"/>
          <w:rFonts w:cstheme="minorHAnsi"/>
          <w:color w:val="auto"/>
          <w:szCs w:val="19"/>
          <w:u w:val="none"/>
        </w:rPr>
        <w:t>, including contact details, can be found at:</w:t>
      </w:r>
    </w:p>
    <w:p w14:paraId="6E1AA1B6" w14:textId="49A55692" w:rsidR="00C72D33" w:rsidRPr="00C5039D" w:rsidRDefault="00C5039D" w:rsidP="00C5039D">
      <w:pPr>
        <w:pStyle w:val="ListParagraph"/>
        <w:numPr>
          <w:ilvl w:val="0"/>
          <w:numId w:val="29"/>
        </w:numPr>
        <w:spacing w:before="120"/>
        <w:ind w:left="714" w:hanging="357"/>
        <w:contextualSpacing w:val="0"/>
        <w:rPr>
          <w:rFonts w:cstheme="minorHAnsi"/>
          <w:szCs w:val="19"/>
        </w:rPr>
      </w:pPr>
      <w:r>
        <w:rPr>
          <w:rStyle w:val="Hyperlink"/>
          <w:rFonts w:cstheme="minorHAnsi"/>
          <w:color w:val="auto"/>
          <w:szCs w:val="19"/>
          <w:u w:val="none"/>
        </w:rPr>
        <w:t xml:space="preserve">Department of Education - </w:t>
      </w:r>
      <w:r w:rsidR="00C72D33" w:rsidRPr="00C5039D">
        <w:rPr>
          <w:rStyle w:val="Hyperlink"/>
          <w:rFonts w:cstheme="minorHAnsi"/>
          <w:color w:val="auto"/>
          <w:szCs w:val="19"/>
          <w:u w:val="none"/>
        </w:rPr>
        <w:t>Central Registration and Enrolment</w:t>
      </w:r>
      <w:r>
        <w:rPr>
          <w:rStyle w:val="Hyperlink"/>
          <w:rFonts w:cstheme="minorHAnsi"/>
          <w:color w:val="auto"/>
          <w:szCs w:val="19"/>
          <w:u w:val="none"/>
        </w:rPr>
        <w:t xml:space="preserve">  </w:t>
      </w:r>
      <w:hyperlink r:id="rId38" w:history="1">
        <w:r w:rsidR="00FA2EBE" w:rsidRPr="009E19AF">
          <w:rPr>
            <w:rStyle w:val="Hyperlink"/>
            <w:rFonts w:cstheme="minorHAnsi"/>
          </w:rPr>
          <w:t>www.education.vic.gov.au/about/educationstate/Pages/central-enrolment.aspx</w:t>
        </w:r>
      </w:hyperlink>
    </w:p>
    <w:p w14:paraId="35026333" w14:textId="374A006E" w:rsidR="00C72D33" w:rsidRPr="00B80994" w:rsidRDefault="00C72D33" w:rsidP="00C5039D">
      <w:pPr>
        <w:pStyle w:val="ListParagraph"/>
        <w:numPr>
          <w:ilvl w:val="0"/>
          <w:numId w:val="29"/>
        </w:numPr>
        <w:spacing w:before="120"/>
        <w:ind w:left="714" w:hanging="357"/>
        <w:contextualSpacing w:val="0"/>
        <w:rPr>
          <w:lang w:eastAsia="en-AU"/>
        </w:rPr>
      </w:pPr>
      <w:r w:rsidRPr="00660808">
        <w:rPr>
          <w:lang w:eastAsia="en-AU"/>
        </w:rPr>
        <w:t>Municipal Association of Victoria – Central Enrolment Project</w:t>
      </w:r>
      <w:r w:rsidR="00C5039D">
        <w:rPr>
          <w:lang w:eastAsia="en-AU"/>
        </w:rPr>
        <w:t xml:space="preserve">             </w:t>
      </w:r>
      <w:hyperlink r:id="rId39" w:history="1">
        <w:r w:rsidR="00A029F0" w:rsidRPr="00622E27">
          <w:rPr>
            <w:rStyle w:val="Hyperlink"/>
            <w:rFonts w:cstheme="minorHAnsi"/>
          </w:rPr>
          <w:t>www.mav.asn.au/what-we-do/policy-advocacy/social-community/children-youth-family/central-enrolment-project</w:t>
        </w:r>
      </w:hyperlink>
    </w:p>
    <w:p w14:paraId="0052E878" w14:textId="77777777" w:rsidR="00C5039D" w:rsidRPr="00C72D33" w:rsidRDefault="00C5039D">
      <w:pPr>
        <w:spacing w:after="0"/>
        <w:rPr>
          <w:lang w:val="en-AU"/>
        </w:rPr>
      </w:pPr>
    </w:p>
    <w:sectPr w:rsidR="00C5039D" w:rsidRPr="00C72D33" w:rsidSect="00AA6CDC">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FF82" w14:textId="77777777" w:rsidR="000B078F" w:rsidRDefault="000B078F" w:rsidP="003967DD">
      <w:pPr>
        <w:spacing w:after="0"/>
      </w:pPr>
      <w:r>
        <w:separator/>
      </w:r>
    </w:p>
  </w:endnote>
  <w:endnote w:type="continuationSeparator" w:id="0">
    <w:p w14:paraId="21EFCEF0" w14:textId="77777777" w:rsidR="000B078F" w:rsidRDefault="000B078F" w:rsidP="003967DD">
      <w:pPr>
        <w:spacing w:after="0"/>
      </w:pPr>
      <w:r>
        <w:continuationSeparator/>
      </w:r>
    </w:p>
  </w:endnote>
  <w:endnote w:type="continuationNotice" w:id="1">
    <w:p w14:paraId="1C319499" w14:textId="77777777" w:rsidR="000B078F" w:rsidRDefault="000B07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Semilight">
    <w:panose1 w:val="020B04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VIC">
    <w:altName w:val="Calibri"/>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D1AB4" w14:textId="77777777" w:rsidR="00A14F9C" w:rsidRDefault="00A14F9C"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3D26593C" w14:textId="77777777" w:rsidR="00A14F9C" w:rsidRDefault="00A14F9C"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2E801" w14:textId="77777777" w:rsidR="00A14F9C" w:rsidRDefault="00A14F9C"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F087" w14:textId="15166B14" w:rsidR="00714D72" w:rsidRDefault="00714D72" w:rsidP="00C135F6">
    <w:pPr>
      <w:pStyle w:val="Copyrighttext"/>
      <w:tabs>
        <w:tab w:val="left" w:pos="3206"/>
      </w:tabs>
    </w:pPr>
    <w:r w:rsidRPr="001105FA">
      <w:t>© State of Victoria (Department of Education</w:t>
    </w:r>
    <w:r w:rsidRPr="00CA4D9A">
      <w:t>) 20</w:t>
    </w:r>
    <w:r w:rsidR="00144FD5" w:rsidRPr="00CA4D9A">
      <w:t>2</w:t>
    </w:r>
    <w:r w:rsidR="00C135F6">
      <w:t>3</w:t>
    </w:r>
    <w:r w:rsidR="00C135F6">
      <w:tab/>
    </w:r>
  </w:p>
  <w:p w14:paraId="33BB3CA4" w14:textId="77777777" w:rsidR="00714D72" w:rsidRPr="001105FA" w:rsidRDefault="00714D72" w:rsidP="00D55CB9">
    <w:pPr>
      <w:pStyle w:val="Copyrighttext"/>
    </w:pPr>
    <w:r>
      <w:rPr>
        <w:noProof/>
      </w:rPr>
      <w:drawing>
        <wp:inline distT="0" distB="0" distL="0" distR="0" wp14:anchorId="5A2B5555" wp14:editId="4B758AE6">
          <wp:extent cx="485336" cy="173334"/>
          <wp:effectExtent l="0" t="0" r="0" b="508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1123200" w14:textId="3E40C3E7" w:rsidR="00714D72" w:rsidRPr="001105FA" w:rsidRDefault="00CA4D9A" w:rsidP="00D55CB9">
    <w:pPr>
      <w:pStyle w:val="Copyrighttext"/>
    </w:pPr>
    <w:r>
      <w:t>Kindergarten Central Registration and Enrolment Scheme Practice Guide</w:t>
    </w:r>
    <w:r w:rsidR="00714D72" w:rsidRPr="001105FA">
      <w:t xml:space="preserve"> is provided under a Creative Commons Attribution 4.0 International </w:t>
    </w:r>
    <w:proofErr w:type="spellStart"/>
    <w:r w:rsidR="00714D72" w:rsidRPr="001105FA">
      <w:t>licence</w:t>
    </w:r>
    <w:proofErr w:type="spellEnd"/>
    <w:r w:rsidR="00714D72" w:rsidRPr="001105FA">
      <w:t xml:space="preserve">. You are free to re-use the work under that </w:t>
    </w:r>
    <w:proofErr w:type="spellStart"/>
    <w:r w:rsidR="00714D72" w:rsidRPr="001105FA">
      <w:t>licence</w:t>
    </w:r>
    <w:proofErr w:type="spellEnd"/>
    <w:r w:rsidR="00714D72" w:rsidRPr="001105FA">
      <w:t>, on the condition that you credit the State of Victoria (Department of Education), indicate if changes were made and comply</w:t>
    </w:r>
    <w:r w:rsidR="00714D72">
      <w:t xml:space="preserve"> with the other </w:t>
    </w:r>
    <w:proofErr w:type="spellStart"/>
    <w:r w:rsidR="00714D72">
      <w:t>licence</w:t>
    </w:r>
    <w:proofErr w:type="spellEnd"/>
    <w:r w:rsidR="00714D72">
      <w:t xml:space="preserve"> terms, </w:t>
    </w:r>
    <w:r w:rsidR="00714D72" w:rsidRPr="001105FA">
      <w:t xml:space="preserve">see: </w:t>
    </w:r>
    <w:hyperlink r:id="rId2" w:history="1">
      <w:r w:rsidR="00714D72" w:rsidRPr="001105FA">
        <w:rPr>
          <w:rStyle w:val="Hyperlink"/>
        </w:rPr>
        <w:t>Creative Commons Attribution 4.0 International</w:t>
      </w:r>
    </w:hyperlink>
    <w:r w:rsidR="00714D72" w:rsidRPr="001105FA">
      <w:t xml:space="preserve"> </w:t>
    </w:r>
  </w:p>
  <w:p w14:paraId="2214FC59" w14:textId="77FF0ED1" w:rsidR="00714D72" w:rsidRPr="001105FA" w:rsidRDefault="00714D72" w:rsidP="00D55CB9">
    <w:pPr>
      <w:pStyle w:val="Copyrighttext"/>
    </w:pPr>
    <w:r w:rsidRPr="001105FA">
      <w:t xml:space="preserve">The </w:t>
    </w:r>
    <w:proofErr w:type="spellStart"/>
    <w:r w:rsidRPr="001105FA">
      <w:t>licence</w:t>
    </w:r>
    <w:proofErr w:type="spellEnd"/>
    <w:r w:rsidRPr="001105FA">
      <w:t xml:space="preserve"> does not apply to:</w:t>
    </w:r>
    <w:r w:rsidR="000E0F53" w:rsidRPr="000E0F53">
      <w:rPr>
        <w:noProof/>
        <w:lang w:eastAsia="en-GB"/>
      </w:rPr>
      <w:t xml:space="preserve"> </w:t>
    </w:r>
  </w:p>
  <w:p w14:paraId="1A21ADB6" w14:textId="72EF9D8E" w:rsidR="00714D72" w:rsidRPr="001105FA" w:rsidRDefault="00714D72" w:rsidP="00D55CB9">
    <w:pPr>
      <w:pStyle w:val="Copyrighttext"/>
      <w:numPr>
        <w:ilvl w:val="0"/>
        <w:numId w:val="19"/>
      </w:numPr>
      <w:ind w:left="284" w:hanging="284"/>
    </w:pPr>
    <w:r w:rsidRPr="001105FA">
      <w:t xml:space="preserve">any images, photographs, </w:t>
    </w:r>
    <w:proofErr w:type="gramStart"/>
    <w:r w:rsidRPr="001105FA">
      <w:t>trademarks</w:t>
    </w:r>
    <w:proofErr w:type="gramEnd"/>
    <w:r w:rsidRPr="001105FA">
      <w:t xml:space="preserve"> or branding, including the Victorian Government logo and the DE logo; and</w:t>
    </w:r>
  </w:p>
  <w:p w14:paraId="1911EE9E" w14:textId="77777777" w:rsidR="00714D72" w:rsidRPr="001105FA" w:rsidRDefault="00714D72" w:rsidP="00D55CB9">
    <w:pPr>
      <w:pStyle w:val="Copyrighttext"/>
      <w:numPr>
        <w:ilvl w:val="0"/>
        <w:numId w:val="19"/>
      </w:numPr>
      <w:ind w:left="284" w:hanging="284"/>
    </w:pPr>
    <w:r w:rsidRPr="001105FA">
      <w:t>content supplied by third parties.</w:t>
    </w:r>
  </w:p>
  <w:p w14:paraId="5FFBF285" w14:textId="77777777" w:rsidR="00A63D55" w:rsidRPr="00714D72" w:rsidRDefault="00714D72" w:rsidP="00D55CB9">
    <w:pPr>
      <w:pStyle w:val="Copyrighttext"/>
      <w:rPr>
        <w:color w:val="00A8DF" w:themeColor="hyperlink"/>
        <w:u w:val="single"/>
      </w:rPr>
    </w:pPr>
    <w:r w:rsidRPr="001105FA">
      <w:t xml:space="preserve">Copyright queries may be directed to </w:t>
    </w:r>
    <w:hyperlink r:id="rId3" w:history="1">
      <w:r w:rsidRPr="00144FD5">
        <w:rPr>
          <w:rStyle w:val="Hyperlink"/>
        </w:rPr>
        <w:t>copyright@</w:t>
      </w:r>
      <w:r w:rsidR="00144FD5" w:rsidRPr="00144FD5">
        <w:rPr>
          <w:rStyle w:val="Hyperlink"/>
        </w:rPr>
        <w:t>education.vic.gov.au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4ABC" w14:textId="77777777" w:rsidR="00DA5F30" w:rsidRDefault="00DA5F30"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72F4D2DA" w14:textId="6994AF11" w:rsidR="00DA5F30" w:rsidRDefault="00DA5F30"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447A6" w14:textId="77777777" w:rsidR="007C73C4" w:rsidRDefault="007C73C4"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C5D7D34" w14:textId="77777777" w:rsidR="007C73C4" w:rsidRDefault="007C73C4"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118E0" w14:textId="77777777" w:rsidR="000B078F" w:rsidRDefault="000B078F" w:rsidP="003967DD">
      <w:pPr>
        <w:spacing w:after="0"/>
      </w:pPr>
      <w:r>
        <w:separator/>
      </w:r>
    </w:p>
  </w:footnote>
  <w:footnote w:type="continuationSeparator" w:id="0">
    <w:p w14:paraId="031B22E8" w14:textId="77777777" w:rsidR="000B078F" w:rsidRDefault="000B078F" w:rsidP="003967DD">
      <w:pPr>
        <w:spacing w:after="0"/>
      </w:pPr>
      <w:r>
        <w:continuationSeparator/>
      </w:r>
    </w:p>
  </w:footnote>
  <w:footnote w:type="continuationNotice" w:id="1">
    <w:p w14:paraId="5CBEF98E" w14:textId="77777777" w:rsidR="000B078F" w:rsidRDefault="000B078F">
      <w:pPr>
        <w:spacing w:after="0"/>
      </w:pPr>
    </w:p>
  </w:footnote>
  <w:footnote w:id="2">
    <w:p w14:paraId="1775ADBA" w14:textId="6A5FA8F5" w:rsidR="007C73C4" w:rsidRDefault="007C73C4" w:rsidP="007C73C4">
      <w:pPr>
        <w:pStyle w:val="FootnoteText"/>
      </w:pPr>
      <w:r>
        <w:rPr>
          <w:rStyle w:val="FootnoteReference"/>
        </w:rPr>
        <w:footnoteRef/>
      </w:r>
      <w:r>
        <w:t xml:space="preserve"> Education State Early Childhood Reform Plan,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C83D" w14:textId="77777777" w:rsidR="00A14F9C" w:rsidRDefault="00A14F9C" w:rsidP="00A63D55">
    <w:pPr>
      <w:pStyle w:val="Header"/>
      <w:tabs>
        <w:tab w:val="clear" w:pos="4513"/>
        <w:tab w:val="clear" w:pos="9026"/>
        <w:tab w:val="left" w:pos="1425"/>
      </w:tabs>
    </w:pPr>
    <w:r>
      <w:rPr>
        <w:noProof/>
      </w:rPr>
      <w:drawing>
        <wp:anchor distT="0" distB="0" distL="114300" distR="114300" simplePos="0" relativeHeight="251658240" behindDoc="1" locked="0" layoutInCell="1" allowOverlap="1" wp14:anchorId="290E4764" wp14:editId="23D5A0F2">
          <wp:simplePos x="0" y="0"/>
          <wp:positionH relativeFrom="page">
            <wp:posOffset>0</wp:posOffset>
          </wp:positionH>
          <wp:positionV relativeFrom="page">
            <wp:posOffset>6345</wp:posOffset>
          </wp:positionV>
          <wp:extent cx="7549626" cy="10670983"/>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6"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5EBB7" w14:textId="0EE85E64" w:rsidR="00A63D55" w:rsidRDefault="000E0F53" w:rsidP="00A63D55">
    <w:pPr>
      <w:pStyle w:val="Header"/>
      <w:tabs>
        <w:tab w:val="clear" w:pos="4513"/>
        <w:tab w:val="clear" w:pos="9026"/>
        <w:tab w:val="left" w:pos="1425"/>
      </w:tabs>
    </w:pPr>
    <w:r>
      <w:rPr>
        <w:noProof/>
        <w:lang w:eastAsia="en-GB"/>
      </w:rPr>
      <w:drawing>
        <wp:anchor distT="0" distB="0" distL="114300" distR="114300" simplePos="0" relativeHeight="251658242" behindDoc="1" locked="0" layoutInCell="1" allowOverlap="1" wp14:anchorId="0B6C90AB" wp14:editId="7CFB90FA">
          <wp:simplePos x="0" y="0"/>
          <wp:positionH relativeFrom="page">
            <wp:align>right</wp:align>
          </wp:positionH>
          <wp:positionV relativeFrom="page">
            <wp:align>top</wp:align>
          </wp:positionV>
          <wp:extent cx="7560000" cy="10685647"/>
          <wp:effectExtent l="0" t="0" r="3175"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A63D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24467" w14:textId="080D103F" w:rsidR="00DA5F30" w:rsidRDefault="000E0F53" w:rsidP="00A63D55">
    <w:pPr>
      <w:pStyle w:val="Header"/>
      <w:tabs>
        <w:tab w:val="clear" w:pos="4513"/>
        <w:tab w:val="clear" w:pos="9026"/>
        <w:tab w:val="left" w:pos="1425"/>
      </w:tabs>
    </w:pPr>
    <w:r>
      <w:rPr>
        <w:noProof/>
        <w:lang w:eastAsia="en-GB"/>
      </w:rPr>
      <w:drawing>
        <wp:anchor distT="0" distB="0" distL="114300" distR="114300" simplePos="0" relativeHeight="251658241" behindDoc="1" locked="0" layoutInCell="1" allowOverlap="1" wp14:anchorId="152C6E7C" wp14:editId="69189B79">
          <wp:simplePos x="0" y="0"/>
          <wp:positionH relativeFrom="page">
            <wp:align>right</wp:align>
          </wp:positionH>
          <wp:positionV relativeFrom="page">
            <wp:align>top</wp:align>
          </wp:positionV>
          <wp:extent cx="7560000" cy="10685647"/>
          <wp:effectExtent l="0" t="0" r="3175" b="190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page">
            <wp14:pctWidth>0</wp14:pctWidth>
          </wp14:sizeRelH>
          <wp14:sizeRelV relativeFrom="page">
            <wp14:pctHeight>0</wp14:pctHeight>
          </wp14:sizeRelV>
        </wp:anchor>
      </w:drawing>
    </w:r>
    <w:r w:rsidR="00DA5F3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9D150CB"/>
    <w:multiLevelType w:val="hybridMultilevel"/>
    <w:tmpl w:val="666A4978"/>
    <w:lvl w:ilvl="0" w:tplc="4D703AD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AE63DF"/>
    <w:multiLevelType w:val="hybridMultilevel"/>
    <w:tmpl w:val="46D85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2C438D"/>
    <w:multiLevelType w:val="hybridMultilevel"/>
    <w:tmpl w:val="9BBACCB4"/>
    <w:lvl w:ilvl="0" w:tplc="4D703ADC">
      <w:numFmt w:val="bullet"/>
      <w:lvlText w:val="•"/>
      <w:lvlJc w:val="left"/>
      <w:pPr>
        <w:ind w:left="1080" w:hanging="72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EB12FF"/>
    <w:multiLevelType w:val="multilevel"/>
    <w:tmpl w:val="EB12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9C31541"/>
    <w:multiLevelType w:val="hybridMultilevel"/>
    <w:tmpl w:val="1F1CEEFE"/>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AC3D35"/>
    <w:multiLevelType w:val="hybridMultilevel"/>
    <w:tmpl w:val="D0FC1272"/>
    <w:lvl w:ilvl="0" w:tplc="F6965E54">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8B0B06"/>
    <w:multiLevelType w:val="hybridMultilevel"/>
    <w:tmpl w:val="83A61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1" w15:restartNumberingAfterBreak="0">
    <w:nsid w:val="3FB65A53"/>
    <w:multiLevelType w:val="hybridMultilevel"/>
    <w:tmpl w:val="B8E24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E7E6E6"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BAC3BF3"/>
    <w:multiLevelType w:val="hybridMultilevel"/>
    <w:tmpl w:val="288C1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180CDB"/>
    <w:multiLevelType w:val="hybridMultilevel"/>
    <w:tmpl w:val="CB96C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6" w15:restartNumberingAfterBreak="0">
    <w:nsid w:val="4CDE24F4"/>
    <w:multiLevelType w:val="hybridMultilevel"/>
    <w:tmpl w:val="A184E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1C7340"/>
    <w:multiLevelType w:val="hybridMultilevel"/>
    <w:tmpl w:val="15E8D784"/>
    <w:lvl w:ilvl="0" w:tplc="20C0DD2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28A7520"/>
    <w:multiLevelType w:val="hybridMultilevel"/>
    <w:tmpl w:val="29AC1F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3210A41"/>
    <w:multiLevelType w:val="multilevel"/>
    <w:tmpl w:val="3B3E1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5BA3C99"/>
    <w:multiLevelType w:val="hybridMultilevel"/>
    <w:tmpl w:val="F63AC96E"/>
    <w:lvl w:ilvl="0" w:tplc="C8C4BEC4">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9FC0D1E"/>
    <w:multiLevelType w:val="hybridMultilevel"/>
    <w:tmpl w:val="AB8C935A"/>
    <w:lvl w:ilvl="0" w:tplc="AB7AF482">
      <w:numFmt w:val="bullet"/>
      <w:lvlText w:val="-"/>
      <w:lvlJc w:val="left"/>
      <w:pPr>
        <w:ind w:left="720" w:hanging="360"/>
      </w:pPr>
      <w:rPr>
        <w:rFonts w:ascii="Segoe UI Semibold" w:eastAsiaTheme="minorHAnsi" w:hAnsi="Segoe UI Semibold" w:cs="Segoe UI Semi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76775051">
    <w:abstractNumId w:val="0"/>
  </w:num>
  <w:num w:numId="2" w16cid:durableId="20938184">
    <w:abstractNumId w:val="1"/>
  </w:num>
  <w:num w:numId="3" w16cid:durableId="513883476">
    <w:abstractNumId w:val="2"/>
  </w:num>
  <w:num w:numId="4" w16cid:durableId="704527035">
    <w:abstractNumId w:val="3"/>
  </w:num>
  <w:num w:numId="5" w16cid:durableId="1354920883">
    <w:abstractNumId w:val="4"/>
  </w:num>
  <w:num w:numId="6" w16cid:durableId="70390837">
    <w:abstractNumId w:val="9"/>
  </w:num>
  <w:num w:numId="7" w16cid:durableId="2123070020">
    <w:abstractNumId w:val="5"/>
  </w:num>
  <w:num w:numId="8" w16cid:durableId="677850508">
    <w:abstractNumId w:val="6"/>
  </w:num>
  <w:num w:numId="9" w16cid:durableId="981497373">
    <w:abstractNumId w:val="7"/>
  </w:num>
  <w:num w:numId="10" w16cid:durableId="1740862158">
    <w:abstractNumId w:val="8"/>
  </w:num>
  <w:num w:numId="11" w16cid:durableId="472218265">
    <w:abstractNumId w:val="10"/>
  </w:num>
  <w:num w:numId="12" w16cid:durableId="256905264">
    <w:abstractNumId w:val="19"/>
  </w:num>
  <w:num w:numId="13" w16cid:durableId="1100568521">
    <w:abstractNumId w:val="27"/>
  </w:num>
  <w:num w:numId="14" w16cid:durableId="2018731813">
    <w:abstractNumId w:val="28"/>
  </w:num>
  <w:num w:numId="15" w16cid:durableId="1012685541">
    <w:abstractNumId w:val="17"/>
  </w:num>
  <w:num w:numId="16" w16cid:durableId="1184128952">
    <w:abstractNumId w:val="17"/>
    <w:lvlOverride w:ilvl="0">
      <w:startOverride w:val="1"/>
    </w:lvlOverride>
  </w:num>
  <w:num w:numId="17" w16cid:durableId="611518212">
    <w:abstractNumId w:val="25"/>
  </w:num>
  <w:num w:numId="18" w16cid:durableId="1575890225">
    <w:abstractNumId w:val="12"/>
  </w:num>
  <w:num w:numId="19" w16cid:durableId="1678648875">
    <w:abstractNumId w:val="15"/>
  </w:num>
  <w:num w:numId="20" w16cid:durableId="2016571076">
    <w:abstractNumId w:val="16"/>
  </w:num>
  <w:num w:numId="21" w16cid:durableId="2140024681">
    <w:abstractNumId w:val="29"/>
  </w:num>
  <w:num w:numId="22" w16cid:durableId="26563118">
    <w:abstractNumId w:val="34"/>
  </w:num>
  <w:num w:numId="23" w16cid:durableId="383063478">
    <w:abstractNumId w:val="20"/>
  </w:num>
  <w:num w:numId="24" w16cid:durableId="1645042310">
    <w:abstractNumId w:val="33"/>
  </w:num>
  <w:num w:numId="25" w16cid:durableId="458499971">
    <w:abstractNumId w:val="22"/>
  </w:num>
  <w:num w:numId="26" w16cid:durableId="591662560">
    <w:abstractNumId w:val="32"/>
  </w:num>
  <w:num w:numId="27" w16cid:durableId="865949960">
    <w:abstractNumId w:val="21"/>
  </w:num>
  <w:num w:numId="28" w16cid:durableId="511338748">
    <w:abstractNumId w:val="23"/>
  </w:num>
  <w:num w:numId="29" w16cid:durableId="257711775">
    <w:abstractNumId w:val="18"/>
  </w:num>
  <w:num w:numId="30" w16cid:durableId="911963804">
    <w:abstractNumId w:val="31"/>
  </w:num>
  <w:num w:numId="31" w16cid:durableId="603852148">
    <w:abstractNumId w:val="14"/>
  </w:num>
  <w:num w:numId="32" w16cid:durableId="105929656">
    <w:abstractNumId w:val="30"/>
  </w:num>
  <w:num w:numId="33" w16cid:durableId="1087993271">
    <w:abstractNumId w:val="26"/>
  </w:num>
  <w:num w:numId="34" w16cid:durableId="1128203999">
    <w:abstractNumId w:val="24"/>
  </w:num>
  <w:num w:numId="35" w16cid:durableId="1538008634">
    <w:abstractNumId w:val="11"/>
  </w:num>
  <w:num w:numId="36" w16cid:durableId="12295392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FA7"/>
    <w:rsid w:val="00013339"/>
    <w:rsid w:val="000136A4"/>
    <w:rsid w:val="00024A82"/>
    <w:rsid w:val="0005250C"/>
    <w:rsid w:val="000568BF"/>
    <w:rsid w:val="00063494"/>
    <w:rsid w:val="00065195"/>
    <w:rsid w:val="00065E28"/>
    <w:rsid w:val="0006773D"/>
    <w:rsid w:val="00074F9B"/>
    <w:rsid w:val="0007758D"/>
    <w:rsid w:val="000868AA"/>
    <w:rsid w:val="00086F67"/>
    <w:rsid w:val="0009438A"/>
    <w:rsid w:val="0009592E"/>
    <w:rsid w:val="000A0A18"/>
    <w:rsid w:val="000A0DC4"/>
    <w:rsid w:val="000A47D4"/>
    <w:rsid w:val="000B078F"/>
    <w:rsid w:val="000D31F6"/>
    <w:rsid w:val="000E0F53"/>
    <w:rsid w:val="00117FCF"/>
    <w:rsid w:val="00122369"/>
    <w:rsid w:val="00124D09"/>
    <w:rsid w:val="001346CA"/>
    <w:rsid w:val="00141F23"/>
    <w:rsid w:val="00144FD5"/>
    <w:rsid w:val="00162A0D"/>
    <w:rsid w:val="00162E80"/>
    <w:rsid w:val="001663C9"/>
    <w:rsid w:val="00167939"/>
    <w:rsid w:val="00183D67"/>
    <w:rsid w:val="00196FEF"/>
    <w:rsid w:val="001A6A67"/>
    <w:rsid w:val="001B5EB4"/>
    <w:rsid w:val="001D215D"/>
    <w:rsid w:val="00204367"/>
    <w:rsid w:val="00207499"/>
    <w:rsid w:val="00213A00"/>
    <w:rsid w:val="00235C35"/>
    <w:rsid w:val="00240F87"/>
    <w:rsid w:val="00252B12"/>
    <w:rsid w:val="0025348C"/>
    <w:rsid w:val="0025745B"/>
    <w:rsid w:val="00267849"/>
    <w:rsid w:val="00281E64"/>
    <w:rsid w:val="002860A1"/>
    <w:rsid w:val="00293C31"/>
    <w:rsid w:val="00294211"/>
    <w:rsid w:val="002970D9"/>
    <w:rsid w:val="002A4A96"/>
    <w:rsid w:val="002A7261"/>
    <w:rsid w:val="002B192E"/>
    <w:rsid w:val="002B7C1D"/>
    <w:rsid w:val="002E3BED"/>
    <w:rsid w:val="002E5BB9"/>
    <w:rsid w:val="002F026E"/>
    <w:rsid w:val="0031077B"/>
    <w:rsid w:val="00312720"/>
    <w:rsid w:val="00323DD1"/>
    <w:rsid w:val="00326E53"/>
    <w:rsid w:val="00335265"/>
    <w:rsid w:val="00343D7F"/>
    <w:rsid w:val="003601C7"/>
    <w:rsid w:val="00390542"/>
    <w:rsid w:val="003967DD"/>
    <w:rsid w:val="003A0D97"/>
    <w:rsid w:val="003B2D85"/>
    <w:rsid w:val="003F6174"/>
    <w:rsid w:val="00422CC3"/>
    <w:rsid w:val="00423BEA"/>
    <w:rsid w:val="00442C5E"/>
    <w:rsid w:val="0045446B"/>
    <w:rsid w:val="004B078F"/>
    <w:rsid w:val="004B638D"/>
    <w:rsid w:val="004C0A7B"/>
    <w:rsid w:val="00507148"/>
    <w:rsid w:val="00540EFB"/>
    <w:rsid w:val="00560F01"/>
    <w:rsid w:val="00584366"/>
    <w:rsid w:val="005C62E8"/>
    <w:rsid w:val="005C7DBD"/>
    <w:rsid w:val="005D2841"/>
    <w:rsid w:val="005D3907"/>
    <w:rsid w:val="005D3CDF"/>
    <w:rsid w:val="005D479A"/>
    <w:rsid w:val="00624A55"/>
    <w:rsid w:val="00635C65"/>
    <w:rsid w:val="006406F8"/>
    <w:rsid w:val="006537B9"/>
    <w:rsid w:val="006621B2"/>
    <w:rsid w:val="006A25AC"/>
    <w:rsid w:val="006C68CF"/>
    <w:rsid w:val="00707C95"/>
    <w:rsid w:val="00714D72"/>
    <w:rsid w:val="007238BC"/>
    <w:rsid w:val="0073294A"/>
    <w:rsid w:val="00736FB0"/>
    <w:rsid w:val="00743688"/>
    <w:rsid w:val="00744E46"/>
    <w:rsid w:val="00790947"/>
    <w:rsid w:val="007B3A5A"/>
    <w:rsid w:val="007B556E"/>
    <w:rsid w:val="007B5834"/>
    <w:rsid w:val="007B668C"/>
    <w:rsid w:val="007C73C4"/>
    <w:rsid w:val="007D1FB1"/>
    <w:rsid w:val="007D3E38"/>
    <w:rsid w:val="0082364A"/>
    <w:rsid w:val="008249FF"/>
    <w:rsid w:val="00835518"/>
    <w:rsid w:val="00843794"/>
    <w:rsid w:val="0085707D"/>
    <w:rsid w:val="008754DE"/>
    <w:rsid w:val="00886574"/>
    <w:rsid w:val="008B0BC7"/>
    <w:rsid w:val="008B5C45"/>
    <w:rsid w:val="008C6C2E"/>
    <w:rsid w:val="008C78AF"/>
    <w:rsid w:val="008D03E4"/>
    <w:rsid w:val="008D14C7"/>
    <w:rsid w:val="008F044C"/>
    <w:rsid w:val="008F494F"/>
    <w:rsid w:val="0097287E"/>
    <w:rsid w:val="00982C61"/>
    <w:rsid w:val="009A2220"/>
    <w:rsid w:val="009C5945"/>
    <w:rsid w:val="009D4957"/>
    <w:rsid w:val="009E232E"/>
    <w:rsid w:val="009E52BC"/>
    <w:rsid w:val="009F4D23"/>
    <w:rsid w:val="00A029F0"/>
    <w:rsid w:val="00A14F9C"/>
    <w:rsid w:val="00A31926"/>
    <w:rsid w:val="00A40B99"/>
    <w:rsid w:val="00A63D55"/>
    <w:rsid w:val="00A71967"/>
    <w:rsid w:val="00A724F4"/>
    <w:rsid w:val="00A725D8"/>
    <w:rsid w:val="00A8494C"/>
    <w:rsid w:val="00AB28E4"/>
    <w:rsid w:val="00AB3A08"/>
    <w:rsid w:val="00AE25BF"/>
    <w:rsid w:val="00AF0ED2"/>
    <w:rsid w:val="00AF3B29"/>
    <w:rsid w:val="00B000CA"/>
    <w:rsid w:val="00B04CD2"/>
    <w:rsid w:val="00B211E6"/>
    <w:rsid w:val="00B31F4D"/>
    <w:rsid w:val="00B3452C"/>
    <w:rsid w:val="00B4164B"/>
    <w:rsid w:val="00B51DFA"/>
    <w:rsid w:val="00B57B1A"/>
    <w:rsid w:val="00B70954"/>
    <w:rsid w:val="00B748BB"/>
    <w:rsid w:val="00B979B0"/>
    <w:rsid w:val="00BA2C12"/>
    <w:rsid w:val="00BB31F9"/>
    <w:rsid w:val="00BB40DA"/>
    <w:rsid w:val="00BB5707"/>
    <w:rsid w:val="00BB7E9F"/>
    <w:rsid w:val="00BE63CA"/>
    <w:rsid w:val="00C135F6"/>
    <w:rsid w:val="00C36DB2"/>
    <w:rsid w:val="00C42A27"/>
    <w:rsid w:val="00C47F8E"/>
    <w:rsid w:val="00C5039D"/>
    <w:rsid w:val="00C72D33"/>
    <w:rsid w:val="00C826D6"/>
    <w:rsid w:val="00C909D3"/>
    <w:rsid w:val="00CA4D9A"/>
    <w:rsid w:val="00CC362B"/>
    <w:rsid w:val="00CC5997"/>
    <w:rsid w:val="00D013E1"/>
    <w:rsid w:val="00D21D71"/>
    <w:rsid w:val="00D27CDB"/>
    <w:rsid w:val="00D42A0F"/>
    <w:rsid w:val="00D55CB9"/>
    <w:rsid w:val="00D57656"/>
    <w:rsid w:val="00D60A76"/>
    <w:rsid w:val="00D63827"/>
    <w:rsid w:val="00D7295E"/>
    <w:rsid w:val="00D74E8D"/>
    <w:rsid w:val="00D75FC7"/>
    <w:rsid w:val="00D84718"/>
    <w:rsid w:val="00D9275E"/>
    <w:rsid w:val="00D97D4E"/>
    <w:rsid w:val="00DA02B3"/>
    <w:rsid w:val="00DA1D8E"/>
    <w:rsid w:val="00DA2C68"/>
    <w:rsid w:val="00DA3218"/>
    <w:rsid w:val="00DA562C"/>
    <w:rsid w:val="00DA5F30"/>
    <w:rsid w:val="00DE156F"/>
    <w:rsid w:val="00DF3442"/>
    <w:rsid w:val="00DF43D2"/>
    <w:rsid w:val="00DF7020"/>
    <w:rsid w:val="00E06CFF"/>
    <w:rsid w:val="00E440FA"/>
    <w:rsid w:val="00EB027C"/>
    <w:rsid w:val="00ED2EB6"/>
    <w:rsid w:val="00EE6637"/>
    <w:rsid w:val="00F04F05"/>
    <w:rsid w:val="00F11FDE"/>
    <w:rsid w:val="00F4300F"/>
    <w:rsid w:val="00FA2EBE"/>
    <w:rsid w:val="00FA366B"/>
    <w:rsid w:val="00FB0898"/>
    <w:rsid w:val="00FB2386"/>
    <w:rsid w:val="00FC6ED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C1A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44FD5"/>
    <w:pPr>
      <w:keepNext/>
      <w:keepLines/>
      <w:spacing w:before="240"/>
      <w:outlineLvl w:val="0"/>
    </w:pPr>
    <w:rPr>
      <w:rFonts w:asciiTheme="majorHAnsi" w:eastAsiaTheme="majorEastAsia" w:hAnsiTheme="majorHAnsi" w:cs="Times New Roman (Headings CS)"/>
      <w:b/>
      <w:color w:val="86189C" w:themeColor="accent2"/>
      <w:sz w:val="48"/>
      <w:szCs w:val="32"/>
    </w:rPr>
  </w:style>
  <w:style w:type="paragraph" w:styleId="Heading2">
    <w:name w:val="heading 2"/>
    <w:basedOn w:val="Normal"/>
    <w:next w:val="Normal"/>
    <w:link w:val="Heading2Char"/>
    <w:uiPriority w:val="9"/>
    <w:unhideWhenUsed/>
    <w:qFormat/>
    <w:rsid w:val="00144FD5"/>
    <w:pPr>
      <w:keepNext/>
      <w:keepLines/>
      <w:spacing w:before="40"/>
      <w:outlineLvl w:val="1"/>
    </w:pPr>
    <w:rPr>
      <w:rFonts w:asciiTheme="majorHAnsi" w:eastAsiaTheme="majorEastAsia" w:hAnsiTheme="majorHAnsi" w:cs="Times New Roman (Headings CS)"/>
      <w:b/>
      <w:color w:val="00A8DF" w:themeColor="accent3"/>
      <w:sz w:val="32"/>
      <w:szCs w:val="26"/>
    </w:rPr>
  </w:style>
  <w:style w:type="paragraph" w:styleId="Heading3">
    <w:name w:val="heading 3"/>
    <w:basedOn w:val="Normal"/>
    <w:next w:val="Normal"/>
    <w:link w:val="Heading3Char"/>
    <w:uiPriority w:val="9"/>
    <w:unhideWhenUsed/>
    <w:qFormat/>
    <w:rsid w:val="00144FD5"/>
    <w:pPr>
      <w:keepNext/>
      <w:keepLines/>
      <w:spacing w:before="40"/>
      <w:outlineLvl w:val="2"/>
    </w:pPr>
    <w:rPr>
      <w:rFonts w:asciiTheme="majorHAnsi" w:eastAsiaTheme="majorEastAsia" w:hAnsiTheme="majorHAnsi" w:cstheme="majorBidi"/>
      <w:b/>
      <w:color w:val="86189C" w:themeColor="accent2"/>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link w:val="Heading5Char"/>
    <w:uiPriority w:val="9"/>
    <w:unhideWhenUsed/>
    <w:qFormat/>
    <w:rsid w:val="001346CA"/>
    <w:pPr>
      <w:keepNext/>
      <w:keepLines/>
      <w:spacing w:before="40" w:after="0"/>
      <w:outlineLvl w:val="4"/>
    </w:pPr>
    <w:rPr>
      <w:rFonts w:asciiTheme="majorHAnsi" w:eastAsiaTheme="majorEastAsia" w:hAnsiTheme="majorHAnsi" w:cstheme="majorBidi"/>
      <w:color w:val="975BAA" w:themeColor="accent1" w:themeShade="BF"/>
    </w:rPr>
  </w:style>
  <w:style w:type="paragraph" w:styleId="Heading6">
    <w:name w:val="heading 6"/>
    <w:basedOn w:val="Normal"/>
    <w:next w:val="Normal"/>
    <w:link w:val="Heading6Char"/>
    <w:uiPriority w:val="9"/>
    <w:unhideWhenUsed/>
    <w:qFormat/>
    <w:rsid w:val="001346CA"/>
    <w:pPr>
      <w:keepNext/>
      <w:keepLines/>
      <w:spacing w:before="40" w:after="0"/>
      <w:outlineLvl w:val="5"/>
    </w:pPr>
    <w:rPr>
      <w:rFonts w:asciiTheme="majorHAnsi" w:eastAsiaTheme="majorEastAsia" w:hAnsiTheme="majorHAnsi" w:cstheme="majorBidi"/>
      <w:color w:val="653B7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44FD5"/>
    <w:rPr>
      <w:rFonts w:asciiTheme="majorHAnsi" w:eastAsiaTheme="majorEastAsia" w:hAnsiTheme="majorHAnsi" w:cs="Times New Roman (Headings CS)"/>
      <w:b/>
      <w:color w:val="86189C" w:themeColor="accent2"/>
      <w:sz w:val="48"/>
      <w:szCs w:val="32"/>
    </w:rPr>
  </w:style>
  <w:style w:type="paragraph" w:customStyle="1" w:styleId="Intro">
    <w:name w:val="Intro"/>
    <w:basedOn w:val="Normal"/>
    <w:qFormat/>
    <w:rsid w:val="008D03E4"/>
    <w:pPr>
      <w:pBdr>
        <w:top w:val="single" w:sz="4" w:space="1" w:color="86189C" w:themeColor="accent2"/>
      </w:pBdr>
    </w:pPr>
    <w:rPr>
      <w:b/>
      <w:color w:val="86189C" w:themeColor="accent2"/>
      <w:sz w:val="24"/>
      <w:lang w:val="en-AU"/>
    </w:rPr>
  </w:style>
  <w:style w:type="character" w:customStyle="1" w:styleId="Heading2Char">
    <w:name w:val="Heading 2 Char"/>
    <w:basedOn w:val="DefaultParagraphFont"/>
    <w:link w:val="Heading2"/>
    <w:uiPriority w:val="9"/>
    <w:rsid w:val="00144FD5"/>
    <w:rPr>
      <w:rFonts w:asciiTheme="majorHAnsi" w:eastAsiaTheme="majorEastAsia" w:hAnsiTheme="majorHAnsi" w:cs="Times New Roman (Headings CS)"/>
      <w:b/>
      <w:color w:val="00A8DF" w:themeColor="accent3"/>
      <w:sz w:val="32"/>
      <w:szCs w:val="26"/>
    </w:rPr>
  </w:style>
  <w:style w:type="character" w:customStyle="1" w:styleId="Heading3Char">
    <w:name w:val="Heading 3 Char"/>
    <w:basedOn w:val="DefaultParagraphFont"/>
    <w:link w:val="Heading3"/>
    <w:uiPriority w:val="9"/>
    <w:rsid w:val="00144FD5"/>
    <w:rPr>
      <w:rFonts w:asciiTheme="majorHAnsi" w:eastAsiaTheme="majorEastAsia" w:hAnsiTheme="majorHAnsi" w:cstheme="majorBidi"/>
      <w:b/>
      <w:color w:val="86189C" w:themeColor="accent2"/>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8249FF"/>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6189C" w:themeFill="accent2"/>
      </w:tcPr>
    </w:tblStylePr>
    <w:tblStylePr w:type="firstCol">
      <w:rPr>
        <w:color w:val="000000"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144FD5"/>
    <w:pPr>
      <w:tabs>
        <w:tab w:val="right" w:leader="dot" w:pos="9639"/>
      </w:tabs>
      <w:spacing w:after="100" w:line="240" w:lineRule="atLeast"/>
    </w:pPr>
    <w:rPr>
      <w:rFonts w:ascii="Arial" w:eastAsiaTheme="minorEastAsia" w:hAnsi="Arial" w:cs="Arial"/>
      <w:b/>
      <w:color w:val="000000" w:themeColor="text2"/>
      <w:szCs w:val="18"/>
      <w:lang w:val="en-US"/>
    </w:rPr>
  </w:style>
  <w:style w:type="paragraph" w:styleId="TOC2">
    <w:name w:val="toc 2"/>
    <w:basedOn w:val="Normal"/>
    <w:next w:val="Normal"/>
    <w:autoRedefine/>
    <w:uiPriority w:val="39"/>
    <w:unhideWhenUsed/>
    <w:rsid w:val="00144FD5"/>
    <w:pPr>
      <w:spacing w:after="100" w:line="240" w:lineRule="atLeast"/>
      <w:ind w:left="180"/>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7B3A5A"/>
    <w:pPr>
      <w:spacing w:after="180"/>
    </w:pPr>
    <w:rPr>
      <w:rFonts w:cs="Times New Roman (Body CS)"/>
      <w:b/>
      <w:color w:val="FFFFFF" w:themeColor="background1"/>
      <w:sz w:val="56"/>
      <w:lang w:val="en-AU"/>
    </w:rPr>
  </w:style>
  <w:style w:type="paragraph" w:customStyle="1" w:styleId="Coversubtitle">
    <w:name w:val="Cover subtitle"/>
    <w:basedOn w:val="Covertitle"/>
    <w:qFormat/>
    <w:rsid w:val="007B3A5A"/>
    <w:rPr>
      <w:b w:val="0"/>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A8DF"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78BD20" w:themeColor="accent4"/>
    </w:rPr>
  </w:style>
  <w:style w:type="paragraph" w:styleId="IntenseQuote">
    <w:name w:val="Intense Quote"/>
    <w:basedOn w:val="Normal"/>
    <w:next w:val="Normal"/>
    <w:link w:val="IntenseQuoteChar"/>
    <w:uiPriority w:val="30"/>
    <w:qFormat/>
    <w:rsid w:val="00FB0898"/>
    <w:pPr>
      <w:pBdr>
        <w:top w:val="single" w:sz="4" w:space="10" w:color="86189C" w:themeColor="accent2"/>
        <w:bottom w:val="single" w:sz="4" w:space="10" w:color="86189C" w:themeColor="accent2"/>
      </w:pBdr>
      <w:spacing w:before="360" w:after="360"/>
    </w:pPr>
    <w:rPr>
      <w:b/>
      <w:iCs/>
      <w:color w:val="86189C" w:themeColor="accent2"/>
    </w:rPr>
  </w:style>
  <w:style w:type="character" w:customStyle="1" w:styleId="IntenseQuoteChar">
    <w:name w:val="Intense Quote Char"/>
    <w:basedOn w:val="DefaultParagraphFont"/>
    <w:link w:val="IntenseQuote"/>
    <w:uiPriority w:val="30"/>
    <w:rsid w:val="00FB0898"/>
    <w:rPr>
      <w:b/>
      <w:iCs/>
      <w:color w:val="86189C"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D55CB9"/>
    <w:pPr>
      <w:ind w:right="3396"/>
    </w:pPr>
    <w:rPr>
      <w:sz w:val="12"/>
      <w:szCs w:val="12"/>
    </w:rPr>
  </w:style>
  <w:style w:type="paragraph" w:customStyle="1" w:styleId="Callout">
    <w:name w:val="Call out"/>
    <w:basedOn w:val="Normal"/>
    <w:uiPriority w:val="98"/>
    <w:qFormat/>
    <w:rsid w:val="00AB28E4"/>
    <w:pPr>
      <w:pBdr>
        <w:top w:val="single" w:sz="18" w:space="4" w:color="FF9D1A" w:themeColor="accent5"/>
      </w:pBdr>
      <w:spacing w:line="259" w:lineRule="auto"/>
    </w:pPr>
    <w:rPr>
      <w:rFonts w:ascii="Segoe UI Semilight" w:hAnsi="Segoe UI Semilight"/>
      <w:color w:val="00A8DF" w:themeColor="accent3"/>
      <w:kern w:val="24"/>
      <w:szCs w:val="22"/>
      <w:lang w:val="en-AU"/>
    </w:rPr>
  </w:style>
  <w:style w:type="character" w:styleId="CommentReference">
    <w:name w:val="annotation reference"/>
    <w:basedOn w:val="DefaultParagraphFont"/>
    <w:uiPriority w:val="99"/>
    <w:semiHidden/>
    <w:unhideWhenUsed/>
    <w:rsid w:val="007C73C4"/>
    <w:rPr>
      <w:sz w:val="16"/>
      <w:szCs w:val="16"/>
    </w:rPr>
  </w:style>
  <w:style w:type="paragraph" w:styleId="CommentText">
    <w:name w:val="annotation text"/>
    <w:basedOn w:val="Normal"/>
    <w:link w:val="CommentTextChar"/>
    <w:uiPriority w:val="99"/>
    <w:unhideWhenUsed/>
    <w:rsid w:val="007C73C4"/>
    <w:rPr>
      <w:sz w:val="20"/>
      <w:szCs w:val="20"/>
    </w:rPr>
  </w:style>
  <w:style w:type="character" w:customStyle="1" w:styleId="CommentTextChar">
    <w:name w:val="Comment Text Char"/>
    <w:basedOn w:val="DefaultParagraphFont"/>
    <w:link w:val="CommentText"/>
    <w:uiPriority w:val="99"/>
    <w:rsid w:val="007C73C4"/>
    <w:rPr>
      <w:sz w:val="20"/>
      <w:szCs w:val="20"/>
    </w:rPr>
  </w:style>
  <w:style w:type="paragraph" w:styleId="CommentSubject">
    <w:name w:val="annotation subject"/>
    <w:basedOn w:val="CommentText"/>
    <w:next w:val="CommentText"/>
    <w:link w:val="CommentSubjectChar"/>
    <w:uiPriority w:val="99"/>
    <w:semiHidden/>
    <w:unhideWhenUsed/>
    <w:rsid w:val="007C73C4"/>
    <w:rPr>
      <w:b/>
      <w:bCs/>
    </w:rPr>
  </w:style>
  <w:style w:type="character" w:customStyle="1" w:styleId="CommentSubjectChar">
    <w:name w:val="Comment Subject Char"/>
    <w:basedOn w:val="CommentTextChar"/>
    <w:link w:val="CommentSubject"/>
    <w:uiPriority w:val="99"/>
    <w:semiHidden/>
    <w:rsid w:val="007C73C4"/>
    <w:rPr>
      <w:b/>
      <w:bCs/>
      <w:sz w:val="20"/>
      <w:szCs w:val="20"/>
    </w:rPr>
  </w:style>
  <w:style w:type="paragraph" w:styleId="ListParagraph">
    <w:name w:val="List Paragraph"/>
    <w:basedOn w:val="Normal"/>
    <w:uiPriority w:val="34"/>
    <w:qFormat/>
    <w:rsid w:val="007C73C4"/>
    <w:pPr>
      <w:ind w:left="720"/>
      <w:contextualSpacing/>
    </w:pPr>
  </w:style>
  <w:style w:type="table" w:customStyle="1" w:styleId="NousTableTopandside">
    <w:name w:val="Nous Table_Top and side"/>
    <w:basedOn w:val="TableNormal"/>
    <w:uiPriority w:val="99"/>
    <w:rsid w:val="007B668C"/>
    <w:rPr>
      <w:sz w:val="22"/>
      <w:szCs w:val="22"/>
      <w:lang w:val="en-US"/>
    </w:rPr>
    <w:tblPr>
      <w:tblBorders>
        <w:insideH w:val="single" w:sz="8" w:space="0" w:color="F9F9F9"/>
      </w:tblBorders>
      <w:tblCellMar>
        <w:top w:w="57" w:type="dxa"/>
        <w:left w:w="85" w:type="dxa"/>
        <w:bottom w:w="57" w:type="dxa"/>
        <w:right w:w="85" w:type="dxa"/>
      </w:tblCellMar>
    </w:tblPr>
    <w:tblStylePr w:type="firstRow">
      <w:pPr>
        <w:jc w:val="left"/>
      </w:pPr>
      <w:rPr>
        <w:rFonts w:ascii="Segoe UI Symbol" w:hAnsi="Segoe UI Symbol"/>
        <w:b w:val="0"/>
        <w:color w:val="E7E6E6" w:themeColor="background2"/>
        <w:sz w:val="18"/>
      </w:rPr>
      <w:tblPr/>
      <w:tcPr>
        <w:tcBorders>
          <w:top w:val="single" w:sz="24" w:space="0" w:color="00A8DF" w:themeColor="accent3"/>
          <w:insideV w:val="single" w:sz="8" w:space="0" w:color="FFFFFF" w:themeColor="background1"/>
        </w:tcBorders>
        <w:shd w:val="clear" w:color="auto" w:fill="FF9D1A" w:themeFill="accent5"/>
        <w:vAlign w:val="center"/>
      </w:tcPr>
    </w:tblStylePr>
    <w:tblStylePr w:type="firstCol">
      <w:pPr>
        <w:jc w:val="left"/>
      </w:pPr>
      <w:rPr>
        <w:rFonts w:ascii="Segoe UI Symbol" w:hAnsi="Segoe UI Symbol"/>
        <w:b w:val="0"/>
        <w:color w:val="E7E6E6" w:themeColor="background2"/>
        <w:sz w:val="18"/>
      </w:rPr>
      <w:tblPr/>
      <w:tcPr>
        <w:tcBorders>
          <w:left w:val="nil"/>
        </w:tcBorders>
        <w:shd w:val="clear" w:color="auto" w:fill="FF9D1A" w:themeFill="accent5"/>
      </w:tcPr>
    </w:tblStylePr>
  </w:style>
  <w:style w:type="paragraph" w:customStyle="1" w:styleId="TableNBullet">
    <w:name w:val="Table N Bullet"/>
    <w:basedOn w:val="Normal"/>
    <w:link w:val="TableNBulletChar"/>
    <w:uiPriority w:val="2"/>
    <w:qFormat/>
    <w:rsid w:val="007B668C"/>
    <w:pPr>
      <w:numPr>
        <w:numId w:val="23"/>
      </w:numPr>
      <w:suppressAutoHyphens/>
      <w:spacing w:before="60" w:after="60" w:line="259" w:lineRule="auto"/>
    </w:pPr>
    <w:rPr>
      <w:rFonts w:ascii="Segoe UI" w:eastAsia="Times New Roman" w:hAnsi="Segoe UI" w:cs="Times New Roman"/>
      <w:sz w:val="17"/>
      <w:szCs w:val="19"/>
      <w:lang w:val="en-AU" w:eastAsia="en-AU"/>
    </w:rPr>
  </w:style>
  <w:style w:type="character" w:customStyle="1" w:styleId="TableNBulletChar">
    <w:name w:val="Table N Bullet Char"/>
    <w:basedOn w:val="DefaultParagraphFont"/>
    <w:link w:val="TableNBullet"/>
    <w:uiPriority w:val="2"/>
    <w:rsid w:val="007B668C"/>
    <w:rPr>
      <w:rFonts w:ascii="Segoe UI" w:eastAsia="Times New Roman" w:hAnsi="Segoe UI" w:cs="Times New Roman"/>
      <w:sz w:val="17"/>
      <w:szCs w:val="19"/>
      <w:lang w:val="en-AU" w:eastAsia="en-AU"/>
    </w:rPr>
  </w:style>
  <w:style w:type="paragraph" w:customStyle="1" w:styleId="Bullet">
    <w:name w:val="Bullet"/>
    <w:basedOn w:val="Normal"/>
    <w:link w:val="BulletChar"/>
    <w:uiPriority w:val="2"/>
    <w:qFormat/>
    <w:rsid w:val="007B668C"/>
    <w:pPr>
      <w:numPr>
        <w:numId w:val="24"/>
      </w:numPr>
      <w:suppressAutoHyphens/>
      <w:spacing w:line="259" w:lineRule="auto"/>
    </w:pPr>
    <w:rPr>
      <w:rFonts w:ascii="Segoe UI" w:eastAsia="Times New Roman" w:hAnsi="Segoe UI" w:cs="Times New Roman"/>
      <w:sz w:val="19"/>
      <w:szCs w:val="19"/>
      <w:lang w:val="en-AU" w:eastAsia="en-AU"/>
    </w:rPr>
  </w:style>
  <w:style w:type="character" w:customStyle="1" w:styleId="BulletChar">
    <w:name w:val="Bullet Char"/>
    <w:basedOn w:val="DefaultParagraphFont"/>
    <w:link w:val="Bullet"/>
    <w:uiPriority w:val="2"/>
    <w:rsid w:val="007B668C"/>
    <w:rPr>
      <w:rFonts w:ascii="Segoe UI" w:eastAsia="Times New Roman" w:hAnsi="Segoe UI" w:cs="Times New Roman"/>
      <w:sz w:val="19"/>
      <w:szCs w:val="19"/>
      <w:lang w:val="en-AU" w:eastAsia="en-AU"/>
    </w:rPr>
  </w:style>
  <w:style w:type="paragraph" w:customStyle="1" w:styleId="Longformcallout">
    <w:name w:val="Long form callout"/>
    <w:basedOn w:val="Normal"/>
    <w:uiPriority w:val="20"/>
    <w:qFormat/>
    <w:rsid w:val="007B668C"/>
    <w:pPr>
      <w:spacing w:before="60" w:after="60"/>
    </w:pPr>
    <w:rPr>
      <w:rFonts w:ascii="Segoe UI" w:hAnsi="Segoe UI"/>
      <w:color w:val="E7E6E6" w:themeColor="background2"/>
      <w:sz w:val="19"/>
      <w:szCs w:val="19"/>
      <w:lang w:val="en-AU" w:eastAsia="en-AU"/>
    </w:rPr>
  </w:style>
  <w:style w:type="paragraph" w:customStyle="1" w:styleId="longformcalloutnumber">
    <w:name w:val="long form callout number"/>
    <w:basedOn w:val="Normal"/>
    <w:uiPriority w:val="20"/>
    <w:qFormat/>
    <w:rsid w:val="007B668C"/>
    <w:pPr>
      <w:numPr>
        <w:numId w:val="25"/>
      </w:numPr>
      <w:spacing w:before="60" w:after="60"/>
      <w:ind w:left="340" w:hanging="340"/>
    </w:pPr>
    <w:rPr>
      <w:rFonts w:ascii="Segoe UI" w:hAnsi="Segoe UI"/>
      <w:color w:val="E7E6E6" w:themeColor="background2"/>
      <w:sz w:val="19"/>
      <w:szCs w:val="19"/>
      <w:lang w:val="en-AU" w:eastAsia="en-AU"/>
    </w:rPr>
  </w:style>
  <w:style w:type="table" w:customStyle="1" w:styleId="NousLongformcallout">
    <w:name w:val="Nous_Long form call out"/>
    <w:basedOn w:val="TableNormal"/>
    <w:uiPriority w:val="99"/>
    <w:rsid w:val="007B668C"/>
    <w:rPr>
      <w:color w:val="E7E6E6" w:themeColor="background2"/>
      <w:sz w:val="22"/>
      <w:szCs w:val="22"/>
      <w:lang w:val="en-US"/>
    </w:rPr>
    <w:tblPr>
      <w:tblBorders>
        <w:left w:val="single" w:sz="18" w:space="0" w:color="00A8DF" w:themeColor="accent3"/>
      </w:tblBorders>
      <w:tblCellMar>
        <w:top w:w="113" w:type="dxa"/>
        <w:bottom w:w="113" w:type="dxa"/>
      </w:tblCellMar>
    </w:tblPr>
    <w:tcPr>
      <w:shd w:val="clear" w:color="auto" w:fill="FF9D1A" w:themeFill="accent5"/>
    </w:tcPr>
  </w:style>
  <w:style w:type="paragraph" w:customStyle="1" w:styleId="TableNheader">
    <w:name w:val="Table N header"/>
    <w:basedOn w:val="Normal"/>
    <w:uiPriority w:val="2"/>
    <w:qFormat/>
    <w:rsid w:val="00065E28"/>
    <w:pPr>
      <w:spacing w:before="40" w:after="40"/>
    </w:pPr>
    <w:rPr>
      <w:rFonts w:ascii="Segoe UI Semibold" w:hAnsi="Segoe UI Semibold"/>
      <w:color w:val="E7E6E6" w:themeColor="background2"/>
      <w:sz w:val="18"/>
      <w:szCs w:val="22"/>
      <w:lang w:val="en-AU"/>
    </w:rPr>
  </w:style>
  <w:style w:type="paragraph" w:customStyle="1" w:styleId="Pa34">
    <w:name w:val="Pa34"/>
    <w:basedOn w:val="Normal"/>
    <w:next w:val="Normal"/>
    <w:uiPriority w:val="99"/>
    <w:rsid w:val="00B000CA"/>
    <w:pPr>
      <w:autoSpaceDE w:val="0"/>
      <w:autoSpaceDN w:val="0"/>
      <w:adjustRightInd w:val="0"/>
      <w:spacing w:after="0" w:line="171" w:lineRule="atLeast"/>
    </w:pPr>
    <w:rPr>
      <w:rFonts w:ascii="VIC" w:hAnsi="VIC"/>
      <w:sz w:val="24"/>
      <w:lang w:val="en-AU"/>
    </w:rPr>
  </w:style>
  <w:style w:type="character" w:customStyle="1" w:styleId="A10">
    <w:name w:val="A10"/>
    <w:uiPriority w:val="99"/>
    <w:rsid w:val="00B000CA"/>
    <w:rPr>
      <w:rFonts w:cs="VIC"/>
      <w:color w:val="211D1E"/>
      <w:sz w:val="16"/>
      <w:szCs w:val="16"/>
    </w:rPr>
  </w:style>
  <w:style w:type="character" w:styleId="IntenseReference">
    <w:name w:val="Intense Reference"/>
    <w:basedOn w:val="DefaultParagraphFont"/>
    <w:uiPriority w:val="32"/>
    <w:qFormat/>
    <w:rsid w:val="001346CA"/>
    <w:rPr>
      <w:b/>
      <w:bCs/>
      <w:smallCaps/>
      <w:color w:val="BC95C8" w:themeColor="accent1"/>
      <w:spacing w:val="5"/>
    </w:rPr>
  </w:style>
  <w:style w:type="character" w:customStyle="1" w:styleId="Heading5Char">
    <w:name w:val="Heading 5 Char"/>
    <w:basedOn w:val="DefaultParagraphFont"/>
    <w:link w:val="Heading5"/>
    <w:uiPriority w:val="9"/>
    <w:rsid w:val="001346CA"/>
    <w:rPr>
      <w:rFonts w:asciiTheme="majorHAnsi" w:eastAsiaTheme="majorEastAsia" w:hAnsiTheme="majorHAnsi" w:cstheme="majorBidi"/>
      <w:color w:val="975BAA" w:themeColor="accent1" w:themeShade="BF"/>
      <w:sz w:val="22"/>
    </w:rPr>
  </w:style>
  <w:style w:type="character" w:customStyle="1" w:styleId="Heading6Char">
    <w:name w:val="Heading 6 Char"/>
    <w:basedOn w:val="DefaultParagraphFont"/>
    <w:link w:val="Heading6"/>
    <w:uiPriority w:val="9"/>
    <w:rsid w:val="001346CA"/>
    <w:rPr>
      <w:rFonts w:asciiTheme="majorHAnsi" w:eastAsiaTheme="majorEastAsia" w:hAnsiTheme="majorHAnsi" w:cstheme="majorBidi"/>
      <w:color w:val="653B72" w:themeColor="accent1" w:themeShade="7F"/>
      <w:sz w:val="22"/>
    </w:rPr>
  </w:style>
  <w:style w:type="character" w:styleId="FollowedHyperlink">
    <w:name w:val="FollowedHyperlink"/>
    <w:basedOn w:val="DefaultParagraphFont"/>
    <w:uiPriority w:val="99"/>
    <w:semiHidden/>
    <w:unhideWhenUsed/>
    <w:rsid w:val="00A8494C"/>
    <w:rPr>
      <w:color w:val="86189C" w:themeColor="followedHyperlink"/>
      <w:u w:val="single"/>
    </w:rPr>
  </w:style>
  <w:style w:type="paragraph" w:styleId="Revision">
    <w:name w:val="Revision"/>
    <w:hidden/>
    <w:uiPriority w:val="99"/>
    <w:semiHidden/>
    <w:rsid w:val="009A2220"/>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800668">
      <w:bodyDiv w:val="1"/>
      <w:marLeft w:val="0"/>
      <w:marRight w:val="0"/>
      <w:marTop w:val="0"/>
      <w:marBottom w:val="0"/>
      <w:divBdr>
        <w:top w:val="none" w:sz="0" w:space="0" w:color="auto"/>
        <w:left w:val="none" w:sz="0" w:space="0" w:color="auto"/>
        <w:bottom w:val="none" w:sz="0" w:space="0" w:color="auto"/>
        <w:right w:val="none" w:sz="0" w:space="0" w:color="auto"/>
      </w:divBdr>
    </w:div>
    <w:div w:id="1823884992">
      <w:bodyDiv w:val="1"/>
      <w:marLeft w:val="0"/>
      <w:marRight w:val="0"/>
      <w:marTop w:val="0"/>
      <w:marBottom w:val="0"/>
      <w:divBdr>
        <w:top w:val="none" w:sz="0" w:space="0" w:color="auto"/>
        <w:left w:val="none" w:sz="0" w:space="0" w:color="auto"/>
        <w:bottom w:val="none" w:sz="0" w:space="0" w:color="auto"/>
        <w:right w:val="none" w:sz="0" w:space="0" w:color="auto"/>
      </w:divBdr>
      <w:divsChild>
        <w:div w:id="1398626787">
          <w:marLeft w:val="0"/>
          <w:marRight w:val="0"/>
          <w:marTop w:val="0"/>
          <w:marBottom w:val="0"/>
          <w:divBdr>
            <w:top w:val="none" w:sz="0" w:space="0" w:color="auto"/>
            <w:left w:val="none" w:sz="0" w:space="0" w:color="auto"/>
            <w:bottom w:val="none" w:sz="0" w:space="0" w:color="auto"/>
            <w:right w:val="none" w:sz="0" w:space="0" w:color="auto"/>
          </w:divBdr>
        </w:div>
      </w:divsChild>
    </w:div>
    <w:div w:id="2040156646">
      <w:bodyDiv w:val="1"/>
      <w:marLeft w:val="0"/>
      <w:marRight w:val="0"/>
      <w:marTop w:val="0"/>
      <w:marBottom w:val="0"/>
      <w:divBdr>
        <w:top w:val="none" w:sz="0" w:space="0" w:color="auto"/>
        <w:left w:val="none" w:sz="0" w:space="0" w:color="auto"/>
        <w:bottom w:val="none" w:sz="0" w:space="0" w:color="auto"/>
        <w:right w:val="none" w:sz="0" w:space="0" w:color="auto"/>
      </w:divBdr>
      <w:divsChild>
        <w:div w:id="12882435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www.education.vic.gov.au/childhood/providers/funding/Pages/kinderfundingcriteria.aspx" TargetMode="External"/><Relationship Id="rId39" Type="http://schemas.openxmlformats.org/officeDocument/2006/relationships/hyperlink" Target="http://www.mav.asn.au/what-we-do/policy-advocacy/social-community/children-youth-family/central-enrolment-project" TargetMode="External"/><Relationship Id="rId21" Type="http://schemas.openxmlformats.org/officeDocument/2006/relationships/image" Target="media/image6.png"/><Relationship Id="rId34" Type="http://schemas.openxmlformats.org/officeDocument/2006/relationships/hyperlink" Target="https://www.vic.gov.au/kindergarten-funding-guid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vic.gov.au/kindergarten-funding-guide" TargetMode="External"/><Relationship Id="rId29" Type="http://schemas.openxmlformats.org/officeDocument/2006/relationships/hyperlink" Target="https://www.vic.gov.au/give-your-child-the-best-start-in-lif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vic.gov.au/kindergarten" TargetMode="External"/><Relationship Id="rId32" Type="http://schemas.openxmlformats.org/officeDocument/2006/relationships/hyperlink" Target="https://www.vic.gov.au/kinder/translations" TargetMode="External"/><Relationship Id="rId37" Type="http://schemas.openxmlformats.org/officeDocument/2006/relationships/hyperlink" Target="https://www.vic.gov.au/contact-early-childhood-improvement-branch"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yperlink" Target="https://www.vic.gov.au/early-start-kindergarten" TargetMode="External"/><Relationship Id="rId36" Type="http://schemas.openxmlformats.org/officeDocument/2006/relationships/hyperlink" Target="https://www.vic.gov.au/early-childhood-update-december-2022/second-year-funded-four-year-old-kindergarten"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vic.gov.au/kindergarten-culturally-and-linguistically-diverse-childre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www.vic.gov.au/types-kindergarten-programs" TargetMode="External"/><Relationship Id="rId30" Type="http://schemas.openxmlformats.org/officeDocument/2006/relationships/hyperlink" Target="https://www.vic.gov.au/koorie-kids-shine" TargetMode="External"/><Relationship Id="rId35" Type="http://schemas.openxmlformats.org/officeDocument/2006/relationships/hyperlink" Target="https://www.health.vic.gov.au/immunisation/no-jab-no-play"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hyperlink" Target="https://www.abs.gov.au/census" TargetMode="External"/><Relationship Id="rId33" Type="http://schemas.openxmlformats.org/officeDocument/2006/relationships/hyperlink" Target="https://www.vic.gov.au/use-interpreter-early-childhood-education-services" TargetMode="External"/><Relationship Id="rId38" Type="http://schemas.openxmlformats.org/officeDocument/2006/relationships/hyperlink" Target="http://www.education.vic.gov.au/about/educationstate/Pages/central-enrolment.aspx"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cation.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Education State – ECE">
      <a:dk1>
        <a:srgbClr val="000000"/>
      </a:dk1>
      <a:lt1>
        <a:srgbClr val="FFFFFF"/>
      </a:lt1>
      <a:dk2>
        <a:srgbClr val="000000"/>
      </a:dk2>
      <a:lt2>
        <a:srgbClr val="E7E6E6"/>
      </a:lt2>
      <a:accent1>
        <a:srgbClr val="BC95C8"/>
      </a:accent1>
      <a:accent2>
        <a:srgbClr val="86189C"/>
      </a:accent2>
      <a:accent3>
        <a:srgbClr val="00A8DF"/>
      </a:accent3>
      <a:accent4>
        <a:srgbClr val="78BD20"/>
      </a:accent4>
      <a:accent5>
        <a:srgbClr val="FF9D1A"/>
      </a:accent5>
      <a:accent6>
        <a:srgbClr val="BC95C8"/>
      </a:accent6>
      <a:hlink>
        <a:srgbClr val="00A8DF"/>
      </a:hlink>
      <a:folHlink>
        <a:srgbClr val="86189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B959215B40B44286C600F206D76B85" ma:contentTypeVersion="6" ma:contentTypeDescription="Create a new document." ma:contentTypeScope="" ma:versionID="7c853ca4dd9e072eaa77d1b01773237a">
  <xsd:schema xmlns:xsd="http://www.w3.org/2001/XMLSchema" xmlns:xs="http://www.w3.org/2001/XMLSchema" xmlns:p="http://schemas.microsoft.com/office/2006/metadata/properties" xmlns:ns2="2cb12009-40d9-454b-bd16-8fe8fc19de2f" targetNamespace="http://schemas.microsoft.com/office/2006/metadata/properties" ma:root="true" ma:fieldsID="ad708503dbf8033bfdc4d3fa9b23de6e" ns2:_="">
    <xsd:import namespace="2cb12009-40d9-454b-bd16-8fe8fc19de2f"/>
    <xsd:element name="properties">
      <xsd:complexType>
        <xsd:sequence>
          <xsd:element name="documentManagement">
            <xsd:complexType>
              <xsd:all>
                <xsd:element ref="ns2:b94599ac76d74d0a81e2e0d597ad60b0" minOccurs="0"/>
                <xsd:element ref="ns2:TaxCatchAll" minOccurs="0"/>
                <xsd:element ref="ns2:TaxCatchAllLabel" minOccurs="0"/>
                <xsd:element ref="ns2:lf325da747e242898db023622dd7f876" minOccurs="0"/>
                <xsd:element ref="ns2:ma09474bef6b487d93431ac28330710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b12009-40d9-454b-bd16-8fe8fc19de2f" elementFormDefault="qualified">
    <xsd:import namespace="http://schemas.microsoft.com/office/2006/documentManagement/types"/>
    <xsd:import namespace="http://schemas.microsoft.com/office/infopath/2007/PartnerControls"/>
    <xsd:element name="b94599ac76d74d0a81e2e0d597ad60b0" ma:index="8" nillable="true" ma:taxonomy="true" ma:internalName="b94599ac76d74d0a81e2e0d597ad60b0" ma:taxonomyFieldName="DET_EDRMS_RCS" ma:displayName="RCS" ma:readOnly="false"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2e3903b9-2d9a-4f6a-bb4a-948b9d556209}" ma:internalName="TaxCatchAll" ma:showField="CatchAllData"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e3903b9-2d9a-4f6a-bb4a-948b9d556209}" ma:internalName="TaxCatchAllLabel" ma:readOnly="true" ma:showField="CatchAllDataLabel" ma:web="2cb12009-40d9-454b-bd16-8fe8fc19de2f">
      <xsd:complexType>
        <xsd:complexContent>
          <xsd:extension base="dms:MultiChoiceLookup">
            <xsd:sequence>
              <xsd:element name="Value" type="dms:Lookup" maxOccurs="unbounded" minOccurs="0" nillable="true"/>
            </xsd:sequence>
          </xsd:extension>
        </xsd:complexContent>
      </xsd:complexType>
    </xsd:element>
    <xsd:element name="lf325da747e242898db023622dd7f876" ma:index="12" nillable="true" ma:taxonomy="true" ma:internalName="lf325da747e242898db023622dd7f876" ma:taxonomyFieldName="DET_EDRMS_SecClass" ma:displayName="Security Classification" ma:readOnly="false"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ma09474bef6b487d93431ac28330710e" ma:index="14" nillable="true" ma:taxonomy="true" ma:internalName="ma09474bef6b487d93431ac28330710e"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94599ac76d74d0a81e2e0d597ad60b0 xmlns="2cb12009-40d9-454b-bd16-8fe8fc19de2f">
      <Terms xmlns="http://schemas.microsoft.com/office/infopath/2007/PartnerControls"/>
    </b94599ac76d74d0a81e2e0d597ad60b0>
    <TaxCatchAll xmlns="2cb12009-40d9-454b-bd16-8fe8fc19de2f"/>
    <lf325da747e242898db023622dd7f876 xmlns="2cb12009-40d9-454b-bd16-8fe8fc19de2f">
      <Terms xmlns="http://schemas.microsoft.com/office/infopath/2007/PartnerControls"/>
    </lf325da747e242898db023622dd7f876>
    <ma09474bef6b487d93431ac28330710e xmlns="2cb12009-40d9-454b-bd16-8fe8fc19de2f">
      <Terms xmlns="http://schemas.microsoft.com/office/infopath/2007/PartnerControls"/>
    </ma09474bef6b487d93431ac28330710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09D95-82EE-43F2-92FD-77BD5B385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b12009-40d9-454b-bd16-8fe8fc19d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3.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2cb12009-40d9-454b-bd16-8fe8fc19de2f"/>
  </ds:schemaRefs>
</ds:datastoreItem>
</file>

<file path=customXml/itemProps4.xml><?xml version="1.0" encoding="utf-8"?>
<ds:datastoreItem xmlns:ds="http://schemas.openxmlformats.org/officeDocument/2006/customXml" ds:itemID="{7B31C59C-153C-47D2-B94C-7F419CFD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29</Pages>
  <Words>9411</Words>
  <Characters>53270</Characters>
  <Application>Microsoft Office Word</Application>
  <DocSecurity>0</DocSecurity>
  <Lines>1268</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Grace</dc:creator>
  <cp:keywords/>
  <dc:description/>
  <cp:lastModifiedBy>Sidney Dobson</cp:lastModifiedBy>
  <cp:revision>66</cp:revision>
  <dcterms:created xsi:type="dcterms:W3CDTF">2022-11-29T22:28:00Z</dcterms:created>
  <dcterms:modified xsi:type="dcterms:W3CDTF">2023-08-18T05:11:00Z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0x010100C2B959215B40B44286C600F206D76B85</vt:lpwstr>
  </property>
  <property fmtid="{D5CDD505-2E9C-101B-9397-08002B2CF9AE}" pid="3" name="DET_EDRMS_RCS">
    <vt:lpwstr/>
  </property>
  <property fmtid="{D5CDD505-2E9C-101B-9397-08002B2CF9AE}" pid="4" name="DET_EDRMS_BusUnit">
    <vt:lpwstr/>
  </property>
  <property fmtid="{D5CDD505-2E9C-101B-9397-08002B2CF9AE}" pid="5" name="DET_EDRMS_SecClass">
    <vt:lpwstr/>
  </property>
  <property fmtid="{D5CDD505-2E9C-101B-9397-08002B2CF9AE}" pid="6" name="GrammarlyDocumentId">
    <vt:lpwstr>abced8b9832794fb252252bc0ea60fb6a7e842dae447a5556cbdb196dd4c2541</vt:lpwstr>
  </property>
</Properties>
</file>