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B10DD3" w:rsidRPr="00321675" w:rsidRDefault="00051740" w:rsidP="00483107">
      <w:r>
        <w:object w:dxaOrig="19828" w:dyaOrig="6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ffice of the Chief Investigator. Transport and Marine Safety Investigations" style="width:304.5pt;height:99.75pt" o:ole="">
            <v:imagedata r:id="rId8" o:title=""/>
          </v:shape>
          <o:OLEObject Type="Embed" ProgID="MSPhotoEd.3" ShapeID="_x0000_i1025" DrawAspect="Content" ObjectID="_1528108424" r:id="rId9"/>
        </w:object>
      </w:r>
      <w:bookmarkEnd w:id="0"/>
    </w:p>
    <w:p w:rsidR="00A5721C" w:rsidRPr="00321675" w:rsidRDefault="00A5721C" w:rsidP="00483107"/>
    <w:p w:rsidR="00F95207" w:rsidRPr="00321675" w:rsidRDefault="00F95207" w:rsidP="00483107"/>
    <w:p w:rsidR="00557203" w:rsidRPr="00321675" w:rsidRDefault="00557203" w:rsidP="00483107"/>
    <w:p w:rsidR="00567319" w:rsidRPr="00321675" w:rsidRDefault="00567319" w:rsidP="00483107"/>
    <w:p w:rsidR="00567319" w:rsidRPr="00321675" w:rsidRDefault="0024728A" w:rsidP="00E24249">
      <w:pPr>
        <w:pStyle w:val="Coverpageinvestigationnumber"/>
      </w:pPr>
      <w:r>
        <w:t>Rail</w:t>
      </w:r>
      <w:r w:rsidR="00557203" w:rsidRPr="00321675">
        <w:t xml:space="preserve"> </w:t>
      </w:r>
      <w:r w:rsidR="00F1425E" w:rsidRPr="00321675">
        <w:t xml:space="preserve">Safety </w:t>
      </w:r>
      <w:r w:rsidR="00557203" w:rsidRPr="00321675">
        <w:t>Investigation</w:t>
      </w:r>
    </w:p>
    <w:p w:rsidR="00557203" w:rsidRPr="00321675" w:rsidRDefault="0024728A" w:rsidP="00E24249">
      <w:pPr>
        <w:pStyle w:val="Coverpageinvestigationnumber"/>
      </w:pPr>
      <w:r>
        <w:t>Report No 2010/03</w:t>
      </w:r>
    </w:p>
    <w:p w:rsidR="00567319" w:rsidRPr="00321675" w:rsidRDefault="00567319" w:rsidP="00483107"/>
    <w:p w:rsidR="00567319" w:rsidRPr="00321675" w:rsidRDefault="00567319" w:rsidP="00483107"/>
    <w:p w:rsidR="00F95207" w:rsidRPr="00321675" w:rsidRDefault="00F95207" w:rsidP="00483107"/>
    <w:p w:rsidR="00B10DD3" w:rsidRPr="00321675" w:rsidRDefault="00B10DD3" w:rsidP="00483107"/>
    <w:p w:rsidR="00567319" w:rsidRPr="00321675" w:rsidRDefault="0024728A" w:rsidP="00DF5D64">
      <w:pPr>
        <w:pStyle w:val="Coverpagemaintitle"/>
      </w:pPr>
      <w:r>
        <w:t>Brake Fire</w:t>
      </w:r>
    </w:p>
    <w:p w:rsidR="00567319" w:rsidRPr="00321675" w:rsidRDefault="0024728A" w:rsidP="00DF5D64">
      <w:pPr>
        <w:pStyle w:val="Coverpagemaintitle"/>
      </w:pPr>
      <w:r>
        <w:t>V/Line Train 8025</w:t>
      </w:r>
    </w:p>
    <w:p w:rsidR="00567319" w:rsidRPr="00321675" w:rsidRDefault="0024728A" w:rsidP="00DF5D64">
      <w:pPr>
        <w:pStyle w:val="Coverpagemaintitle"/>
      </w:pPr>
      <w:r>
        <w:t>Watergardens Station</w:t>
      </w:r>
      <w:r w:rsidR="00066B7B">
        <w:t xml:space="preserve"> </w:t>
      </w:r>
      <w:r>
        <w:t>Sydenham</w:t>
      </w:r>
    </w:p>
    <w:p w:rsidR="00567319" w:rsidRPr="00321675" w:rsidRDefault="0024728A" w:rsidP="00DF5D64">
      <w:pPr>
        <w:pStyle w:val="Coverpagemaintitle"/>
      </w:pPr>
      <w:smartTag w:uri="urn:schemas-microsoft-com:office:smarttags" w:element="date">
        <w:smartTagPr>
          <w:attr w:name="Month" w:val="2"/>
          <w:attr w:name="Day" w:val="26"/>
          <w:attr w:name="Year" w:val="2010"/>
        </w:smartTagPr>
        <w:r>
          <w:t>26 February 2010</w:t>
        </w:r>
      </w:smartTag>
    </w:p>
    <w:p w:rsidR="00557203" w:rsidRPr="00321675" w:rsidRDefault="00557203" w:rsidP="00483107"/>
    <w:p w:rsidR="00567319" w:rsidRPr="00321675" w:rsidRDefault="00051740" w:rsidP="00483107">
      <w:r>
        <w:rPr>
          <w:noProof/>
        </w:rPr>
        <w:drawing>
          <wp:inline distT="0" distB="0" distL="0" distR="0">
            <wp:extent cx="4714875" cy="3590925"/>
            <wp:effectExtent l="0" t="0" r="0" b="0"/>
            <wp:docPr id="2" name="Picture 2" descr="Investigation Report Front Cover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estigation Report Front Cover Photograp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4875" cy="3590925"/>
                    </a:xfrm>
                    <a:prstGeom prst="rect">
                      <a:avLst/>
                    </a:prstGeom>
                    <a:noFill/>
                    <a:ln>
                      <a:noFill/>
                    </a:ln>
                  </pic:spPr>
                </pic:pic>
              </a:graphicData>
            </a:graphic>
          </wp:inline>
        </w:drawing>
      </w:r>
    </w:p>
    <w:p w:rsidR="00567319" w:rsidRPr="0024728A" w:rsidRDefault="00567319" w:rsidP="00933FFE">
      <w:pPr>
        <w:jc w:val="right"/>
      </w:pPr>
    </w:p>
    <w:p w:rsidR="00567319" w:rsidRPr="00321675" w:rsidRDefault="00567319" w:rsidP="00483107"/>
    <w:p w:rsidR="00557203" w:rsidRPr="00321675" w:rsidRDefault="00557203" w:rsidP="00567319"/>
    <w:p w:rsidR="00557203" w:rsidRPr="00321675" w:rsidRDefault="00557203" w:rsidP="00567319">
      <w:pPr>
        <w:sectPr w:rsidR="00557203" w:rsidRPr="00321675" w:rsidSect="00FE26AE">
          <w:headerReference w:type="even" r:id="rId11"/>
          <w:headerReference w:type="default" r:id="rId12"/>
          <w:footerReference w:type="even" r:id="rId13"/>
          <w:footerReference w:type="default" r:id="rId14"/>
          <w:headerReference w:type="first" r:id="rId15"/>
          <w:footerReference w:type="first" r:id="rId16"/>
          <w:pgSz w:w="11906" w:h="16838" w:code="9"/>
          <w:pgMar w:top="1418" w:right="1644" w:bottom="1418" w:left="1769"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p>
    <w:p w:rsidR="00B10DD3" w:rsidRPr="00321675" w:rsidRDefault="0003530A" w:rsidP="00931577">
      <w:pPr>
        <w:pStyle w:val="TOCHeading"/>
      </w:pPr>
      <w:r w:rsidRPr="00321675">
        <w:lastRenderedPageBreak/>
        <w:t>TABLE OF CONTENTS</w:t>
      </w:r>
    </w:p>
    <w:p w:rsidR="00140B51" w:rsidRDefault="005246E8">
      <w:pPr>
        <w:pStyle w:val="TOC1"/>
        <w:rPr>
          <w:rFonts w:ascii="Times New Roman" w:hAnsi="Times New Roman" w:cs="Times New Roman"/>
          <w:b w:val="0"/>
          <w:bCs w:val="0"/>
          <w:noProof/>
        </w:rPr>
      </w:pPr>
      <w:r w:rsidRPr="00321675">
        <w:fldChar w:fldCharType="begin"/>
      </w:r>
      <w:r w:rsidRPr="00321675">
        <w:instrText xml:space="preserve"> TOC \o "1-2" \h \z \t "Appendix Heading,1,OCI Heading CI and Exec Summary,1" </w:instrText>
      </w:r>
      <w:r w:rsidRPr="00321675">
        <w:fldChar w:fldCharType="separate"/>
      </w:r>
      <w:hyperlink w:anchor="_Toc273604485" w:history="1">
        <w:r w:rsidR="00140B51" w:rsidRPr="00516ACA">
          <w:rPr>
            <w:rStyle w:val="Hyperlink"/>
            <w:noProof/>
          </w:rPr>
          <w:t>The Chief Investigator</w:t>
        </w:r>
        <w:r w:rsidR="00140B51">
          <w:rPr>
            <w:noProof/>
            <w:webHidden/>
          </w:rPr>
          <w:tab/>
        </w:r>
        <w:r w:rsidR="00140B51">
          <w:rPr>
            <w:noProof/>
            <w:webHidden/>
          </w:rPr>
          <w:fldChar w:fldCharType="begin"/>
        </w:r>
        <w:r w:rsidR="00140B51">
          <w:rPr>
            <w:noProof/>
            <w:webHidden/>
          </w:rPr>
          <w:instrText xml:space="preserve"> PAGEREF _Toc273604485 \h </w:instrText>
        </w:r>
        <w:r w:rsidR="004A3E70">
          <w:rPr>
            <w:noProof/>
          </w:rPr>
        </w:r>
        <w:r w:rsidR="00140B51">
          <w:rPr>
            <w:noProof/>
            <w:webHidden/>
          </w:rPr>
          <w:fldChar w:fldCharType="separate"/>
        </w:r>
        <w:r w:rsidR="00157431">
          <w:rPr>
            <w:noProof/>
            <w:webHidden/>
          </w:rPr>
          <w:t>5</w:t>
        </w:r>
        <w:r w:rsidR="00140B51">
          <w:rPr>
            <w:noProof/>
            <w:webHidden/>
          </w:rPr>
          <w:fldChar w:fldCharType="end"/>
        </w:r>
      </w:hyperlink>
    </w:p>
    <w:p w:rsidR="00140B51" w:rsidRDefault="00140B51">
      <w:pPr>
        <w:pStyle w:val="TOC1"/>
        <w:rPr>
          <w:rFonts w:ascii="Times New Roman" w:hAnsi="Times New Roman" w:cs="Times New Roman"/>
          <w:b w:val="0"/>
          <w:bCs w:val="0"/>
          <w:noProof/>
        </w:rPr>
      </w:pPr>
      <w:hyperlink w:anchor="_Toc273604486" w:history="1">
        <w:r w:rsidRPr="00516ACA">
          <w:rPr>
            <w:rStyle w:val="Hyperlink"/>
            <w:noProof/>
          </w:rPr>
          <w:t>Executive Summary</w:t>
        </w:r>
        <w:r>
          <w:rPr>
            <w:noProof/>
            <w:webHidden/>
          </w:rPr>
          <w:tab/>
        </w:r>
        <w:r>
          <w:rPr>
            <w:noProof/>
            <w:webHidden/>
          </w:rPr>
          <w:fldChar w:fldCharType="begin"/>
        </w:r>
        <w:r>
          <w:rPr>
            <w:noProof/>
            <w:webHidden/>
          </w:rPr>
          <w:instrText xml:space="preserve"> PAGEREF _Toc273604486 \h </w:instrText>
        </w:r>
        <w:r w:rsidR="004A3E70">
          <w:rPr>
            <w:noProof/>
          </w:rPr>
        </w:r>
        <w:r>
          <w:rPr>
            <w:noProof/>
            <w:webHidden/>
          </w:rPr>
          <w:fldChar w:fldCharType="separate"/>
        </w:r>
        <w:r w:rsidR="00157431">
          <w:rPr>
            <w:noProof/>
            <w:webHidden/>
          </w:rPr>
          <w:t>7</w:t>
        </w:r>
        <w:r>
          <w:rPr>
            <w:noProof/>
            <w:webHidden/>
          </w:rPr>
          <w:fldChar w:fldCharType="end"/>
        </w:r>
      </w:hyperlink>
    </w:p>
    <w:p w:rsidR="00140B51" w:rsidRDefault="00140B51">
      <w:pPr>
        <w:pStyle w:val="TOC1"/>
        <w:rPr>
          <w:rFonts w:ascii="Times New Roman" w:hAnsi="Times New Roman" w:cs="Times New Roman"/>
          <w:b w:val="0"/>
          <w:bCs w:val="0"/>
          <w:noProof/>
        </w:rPr>
      </w:pPr>
      <w:hyperlink w:anchor="_Toc273604487" w:history="1">
        <w:r w:rsidRPr="00516ACA">
          <w:rPr>
            <w:rStyle w:val="Hyperlink"/>
            <w:noProof/>
          </w:rPr>
          <w:t>1.</w:t>
        </w:r>
        <w:r>
          <w:rPr>
            <w:rFonts w:ascii="Times New Roman" w:hAnsi="Times New Roman" w:cs="Times New Roman"/>
            <w:b w:val="0"/>
            <w:bCs w:val="0"/>
            <w:noProof/>
          </w:rPr>
          <w:tab/>
        </w:r>
        <w:r w:rsidRPr="00516ACA">
          <w:rPr>
            <w:rStyle w:val="Hyperlink"/>
            <w:noProof/>
          </w:rPr>
          <w:t>Circumstances</w:t>
        </w:r>
        <w:r>
          <w:rPr>
            <w:noProof/>
            <w:webHidden/>
          </w:rPr>
          <w:tab/>
        </w:r>
        <w:r>
          <w:rPr>
            <w:noProof/>
            <w:webHidden/>
          </w:rPr>
          <w:fldChar w:fldCharType="begin"/>
        </w:r>
        <w:r>
          <w:rPr>
            <w:noProof/>
            <w:webHidden/>
          </w:rPr>
          <w:instrText xml:space="preserve"> PAGEREF _Toc273604487 \h </w:instrText>
        </w:r>
        <w:r w:rsidR="004A3E70">
          <w:rPr>
            <w:noProof/>
          </w:rPr>
        </w:r>
        <w:r>
          <w:rPr>
            <w:noProof/>
            <w:webHidden/>
          </w:rPr>
          <w:fldChar w:fldCharType="separate"/>
        </w:r>
        <w:r w:rsidR="00157431">
          <w:rPr>
            <w:noProof/>
            <w:webHidden/>
          </w:rPr>
          <w:t>9</w:t>
        </w:r>
        <w:r>
          <w:rPr>
            <w:noProof/>
            <w:webHidden/>
          </w:rPr>
          <w:fldChar w:fldCharType="end"/>
        </w:r>
      </w:hyperlink>
    </w:p>
    <w:p w:rsidR="00140B51" w:rsidRDefault="00140B51">
      <w:pPr>
        <w:pStyle w:val="TOC1"/>
        <w:rPr>
          <w:rFonts w:ascii="Times New Roman" w:hAnsi="Times New Roman" w:cs="Times New Roman"/>
          <w:b w:val="0"/>
          <w:bCs w:val="0"/>
          <w:noProof/>
        </w:rPr>
      </w:pPr>
      <w:hyperlink w:anchor="_Toc273604488" w:history="1">
        <w:r w:rsidRPr="00516ACA">
          <w:rPr>
            <w:rStyle w:val="Hyperlink"/>
            <w:noProof/>
          </w:rPr>
          <w:t>2.</w:t>
        </w:r>
        <w:r>
          <w:rPr>
            <w:rFonts w:ascii="Times New Roman" w:hAnsi="Times New Roman" w:cs="Times New Roman"/>
            <w:b w:val="0"/>
            <w:bCs w:val="0"/>
            <w:noProof/>
          </w:rPr>
          <w:tab/>
        </w:r>
        <w:r w:rsidRPr="00516ACA">
          <w:rPr>
            <w:rStyle w:val="Hyperlink"/>
            <w:noProof/>
          </w:rPr>
          <w:t>Factual Information</w:t>
        </w:r>
        <w:r>
          <w:rPr>
            <w:noProof/>
            <w:webHidden/>
          </w:rPr>
          <w:tab/>
        </w:r>
        <w:r>
          <w:rPr>
            <w:noProof/>
            <w:webHidden/>
          </w:rPr>
          <w:fldChar w:fldCharType="begin"/>
        </w:r>
        <w:r>
          <w:rPr>
            <w:noProof/>
            <w:webHidden/>
          </w:rPr>
          <w:instrText xml:space="preserve"> PAGEREF _Toc273604488 \h </w:instrText>
        </w:r>
        <w:r w:rsidR="004A3E70">
          <w:rPr>
            <w:noProof/>
          </w:rPr>
        </w:r>
        <w:r>
          <w:rPr>
            <w:noProof/>
            <w:webHidden/>
          </w:rPr>
          <w:fldChar w:fldCharType="separate"/>
        </w:r>
        <w:r w:rsidR="00157431">
          <w:rPr>
            <w:noProof/>
            <w:webHidden/>
          </w:rPr>
          <w:t>11</w:t>
        </w:r>
        <w:r>
          <w:rPr>
            <w:noProof/>
            <w:webHidden/>
          </w:rPr>
          <w:fldChar w:fldCharType="end"/>
        </w:r>
      </w:hyperlink>
    </w:p>
    <w:p w:rsidR="00140B51" w:rsidRDefault="00140B51">
      <w:pPr>
        <w:pStyle w:val="TOC2"/>
        <w:rPr>
          <w:rFonts w:ascii="Times New Roman" w:hAnsi="Times New Roman"/>
          <w:b w:val="0"/>
          <w:bCs w:val="0"/>
          <w:noProof/>
          <w:sz w:val="24"/>
          <w:szCs w:val="24"/>
        </w:rPr>
      </w:pPr>
      <w:hyperlink w:anchor="_Toc273604489" w:history="1">
        <w:r w:rsidRPr="00516ACA">
          <w:rPr>
            <w:rStyle w:val="Hyperlink"/>
            <w:noProof/>
          </w:rPr>
          <w:t>2.1</w:t>
        </w:r>
        <w:r>
          <w:rPr>
            <w:rFonts w:ascii="Times New Roman" w:hAnsi="Times New Roman"/>
            <w:b w:val="0"/>
            <w:bCs w:val="0"/>
            <w:noProof/>
            <w:sz w:val="24"/>
            <w:szCs w:val="24"/>
          </w:rPr>
          <w:tab/>
        </w:r>
        <w:r w:rsidRPr="00516ACA">
          <w:rPr>
            <w:rStyle w:val="Hyperlink"/>
            <w:noProof/>
          </w:rPr>
          <w:t>Personnel</w:t>
        </w:r>
        <w:r>
          <w:rPr>
            <w:noProof/>
            <w:webHidden/>
          </w:rPr>
          <w:tab/>
        </w:r>
        <w:r>
          <w:rPr>
            <w:noProof/>
            <w:webHidden/>
          </w:rPr>
          <w:fldChar w:fldCharType="begin"/>
        </w:r>
        <w:r>
          <w:rPr>
            <w:noProof/>
            <w:webHidden/>
          </w:rPr>
          <w:instrText xml:space="preserve"> PAGEREF _Toc273604489 \h </w:instrText>
        </w:r>
        <w:r w:rsidR="004A3E70">
          <w:rPr>
            <w:noProof/>
          </w:rPr>
        </w:r>
        <w:r>
          <w:rPr>
            <w:noProof/>
            <w:webHidden/>
          </w:rPr>
          <w:fldChar w:fldCharType="separate"/>
        </w:r>
        <w:r w:rsidR="00157431">
          <w:rPr>
            <w:noProof/>
            <w:webHidden/>
          </w:rPr>
          <w:t>11</w:t>
        </w:r>
        <w:r>
          <w:rPr>
            <w:noProof/>
            <w:webHidden/>
          </w:rPr>
          <w:fldChar w:fldCharType="end"/>
        </w:r>
      </w:hyperlink>
    </w:p>
    <w:p w:rsidR="00140B51" w:rsidRDefault="00140B51">
      <w:pPr>
        <w:pStyle w:val="TOC2"/>
        <w:rPr>
          <w:rFonts w:ascii="Times New Roman" w:hAnsi="Times New Roman"/>
          <w:b w:val="0"/>
          <w:bCs w:val="0"/>
          <w:noProof/>
          <w:sz w:val="24"/>
          <w:szCs w:val="24"/>
        </w:rPr>
      </w:pPr>
      <w:hyperlink w:anchor="_Toc273604490" w:history="1">
        <w:r w:rsidRPr="00516ACA">
          <w:rPr>
            <w:rStyle w:val="Hyperlink"/>
            <w:noProof/>
          </w:rPr>
          <w:t>2.2</w:t>
        </w:r>
        <w:r>
          <w:rPr>
            <w:rFonts w:ascii="Times New Roman" w:hAnsi="Times New Roman"/>
            <w:b w:val="0"/>
            <w:bCs w:val="0"/>
            <w:noProof/>
            <w:sz w:val="24"/>
            <w:szCs w:val="24"/>
          </w:rPr>
          <w:tab/>
        </w:r>
        <w:r w:rsidRPr="00516ACA">
          <w:rPr>
            <w:rStyle w:val="Hyperlink"/>
            <w:noProof/>
          </w:rPr>
          <w:t>The train</w:t>
        </w:r>
        <w:r>
          <w:rPr>
            <w:noProof/>
            <w:webHidden/>
          </w:rPr>
          <w:tab/>
        </w:r>
        <w:r>
          <w:rPr>
            <w:noProof/>
            <w:webHidden/>
          </w:rPr>
          <w:fldChar w:fldCharType="begin"/>
        </w:r>
        <w:r>
          <w:rPr>
            <w:noProof/>
            <w:webHidden/>
          </w:rPr>
          <w:instrText xml:space="preserve"> PAGEREF _Toc273604490 \h </w:instrText>
        </w:r>
        <w:r w:rsidR="004A3E70">
          <w:rPr>
            <w:noProof/>
          </w:rPr>
        </w:r>
        <w:r>
          <w:rPr>
            <w:noProof/>
            <w:webHidden/>
          </w:rPr>
          <w:fldChar w:fldCharType="separate"/>
        </w:r>
        <w:r w:rsidR="00157431">
          <w:rPr>
            <w:noProof/>
            <w:webHidden/>
          </w:rPr>
          <w:t>12</w:t>
        </w:r>
        <w:r>
          <w:rPr>
            <w:noProof/>
            <w:webHidden/>
          </w:rPr>
          <w:fldChar w:fldCharType="end"/>
        </w:r>
      </w:hyperlink>
    </w:p>
    <w:p w:rsidR="00140B51" w:rsidRDefault="00140B51">
      <w:pPr>
        <w:pStyle w:val="TOC2"/>
        <w:rPr>
          <w:rFonts w:ascii="Times New Roman" w:hAnsi="Times New Roman"/>
          <w:b w:val="0"/>
          <w:bCs w:val="0"/>
          <w:noProof/>
          <w:sz w:val="24"/>
          <w:szCs w:val="24"/>
        </w:rPr>
      </w:pPr>
      <w:hyperlink w:anchor="_Toc273604491" w:history="1">
        <w:r w:rsidRPr="00516ACA">
          <w:rPr>
            <w:rStyle w:val="Hyperlink"/>
            <w:noProof/>
          </w:rPr>
          <w:t>2.3</w:t>
        </w:r>
        <w:r>
          <w:rPr>
            <w:rFonts w:ascii="Times New Roman" w:hAnsi="Times New Roman"/>
            <w:b w:val="0"/>
            <w:bCs w:val="0"/>
            <w:noProof/>
            <w:sz w:val="24"/>
            <w:szCs w:val="24"/>
          </w:rPr>
          <w:tab/>
        </w:r>
        <w:r w:rsidRPr="00516ACA">
          <w:rPr>
            <w:rStyle w:val="Hyperlink"/>
            <w:noProof/>
          </w:rPr>
          <w:t>Train Park Brake System</w:t>
        </w:r>
        <w:r>
          <w:rPr>
            <w:noProof/>
            <w:webHidden/>
          </w:rPr>
          <w:tab/>
        </w:r>
        <w:r>
          <w:rPr>
            <w:noProof/>
            <w:webHidden/>
          </w:rPr>
          <w:fldChar w:fldCharType="begin"/>
        </w:r>
        <w:r>
          <w:rPr>
            <w:noProof/>
            <w:webHidden/>
          </w:rPr>
          <w:instrText xml:space="preserve"> PAGEREF _Toc273604491 \h </w:instrText>
        </w:r>
        <w:r w:rsidR="004A3E70">
          <w:rPr>
            <w:noProof/>
          </w:rPr>
        </w:r>
        <w:r>
          <w:rPr>
            <w:noProof/>
            <w:webHidden/>
          </w:rPr>
          <w:fldChar w:fldCharType="separate"/>
        </w:r>
        <w:r w:rsidR="00157431">
          <w:rPr>
            <w:noProof/>
            <w:webHidden/>
          </w:rPr>
          <w:t>12</w:t>
        </w:r>
        <w:r>
          <w:rPr>
            <w:noProof/>
            <w:webHidden/>
          </w:rPr>
          <w:fldChar w:fldCharType="end"/>
        </w:r>
      </w:hyperlink>
    </w:p>
    <w:p w:rsidR="00140B51" w:rsidRDefault="00140B51">
      <w:pPr>
        <w:pStyle w:val="TOC2"/>
        <w:rPr>
          <w:rFonts w:ascii="Times New Roman" w:hAnsi="Times New Roman"/>
          <w:b w:val="0"/>
          <w:bCs w:val="0"/>
          <w:noProof/>
          <w:sz w:val="24"/>
          <w:szCs w:val="24"/>
        </w:rPr>
      </w:pPr>
      <w:hyperlink w:anchor="_Toc273604492" w:history="1">
        <w:r w:rsidRPr="00516ACA">
          <w:rPr>
            <w:rStyle w:val="Hyperlink"/>
            <w:noProof/>
          </w:rPr>
          <w:t>2.4</w:t>
        </w:r>
        <w:r>
          <w:rPr>
            <w:rFonts w:ascii="Times New Roman" w:hAnsi="Times New Roman"/>
            <w:b w:val="0"/>
            <w:bCs w:val="0"/>
            <w:noProof/>
            <w:sz w:val="24"/>
            <w:szCs w:val="24"/>
          </w:rPr>
          <w:tab/>
        </w:r>
        <w:r w:rsidRPr="00516ACA">
          <w:rPr>
            <w:rStyle w:val="Hyperlink"/>
            <w:noProof/>
          </w:rPr>
          <w:t>Previous incident</w:t>
        </w:r>
        <w:r>
          <w:rPr>
            <w:noProof/>
            <w:webHidden/>
          </w:rPr>
          <w:tab/>
        </w:r>
        <w:r>
          <w:rPr>
            <w:noProof/>
            <w:webHidden/>
          </w:rPr>
          <w:fldChar w:fldCharType="begin"/>
        </w:r>
        <w:r>
          <w:rPr>
            <w:noProof/>
            <w:webHidden/>
          </w:rPr>
          <w:instrText xml:space="preserve"> PAGEREF _Toc273604492 \h </w:instrText>
        </w:r>
        <w:r w:rsidR="004A3E70">
          <w:rPr>
            <w:noProof/>
          </w:rPr>
        </w:r>
        <w:r>
          <w:rPr>
            <w:noProof/>
            <w:webHidden/>
          </w:rPr>
          <w:fldChar w:fldCharType="separate"/>
        </w:r>
        <w:r w:rsidR="00157431">
          <w:rPr>
            <w:noProof/>
            <w:webHidden/>
          </w:rPr>
          <w:t>15</w:t>
        </w:r>
        <w:r>
          <w:rPr>
            <w:noProof/>
            <w:webHidden/>
          </w:rPr>
          <w:fldChar w:fldCharType="end"/>
        </w:r>
      </w:hyperlink>
    </w:p>
    <w:p w:rsidR="00140B51" w:rsidRDefault="00140B51">
      <w:pPr>
        <w:pStyle w:val="TOC2"/>
        <w:rPr>
          <w:rFonts w:ascii="Times New Roman" w:hAnsi="Times New Roman"/>
          <w:b w:val="0"/>
          <w:bCs w:val="0"/>
          <w:noProof/>
          <w:sz w:val="24"/>
          <w:szCs w:val="24"/>
        </w:rPr>
      </w:pPr>
      <w:hyperlink w:anchor="_Toc273604493" w:history="1">
        <w:r w:rsidRPr="00516ACA">
          <w:rPr>
            <w:rStyle w:val="Hyperlink"/>
            <w:noProof/>
          </w:rPr>
          <w:t>2.5</w:t>
        </w:r>
        <w:r>
          <w:rPr>
            <w:rFonts w:ascii="Times New Roman" w:hAnsi="Times New Roman"/>
            <w:b w:val="0"/>
            <w:bCs w:val="0"/>
            <w:noProof/>
            <w:sz w:val="24"/>
            <w:szCs w:val="24"/>
          </w:rPr>
          <w:tab/>
        </w:r>
        <w:r w:rsidRPr="00516ACA">
          <w:rPr>
            <w:rStyle w:val="Hyperlink"/>
            <w:noProof/>
          </w:rPr>
          <w:t>Equipment testing and fault analysis</w:t>
        </w:r>
        <w:r>
          <w:rPr>
            <w:noProof/>
            <w:webHidden/>
          </w:rPr>
          <w:tab/>
        </w:r>
        <w:r>
          <w:rPr>
            <w:noProof/>
            <w:webHidden/>
          </w:rPr>
          <w:fldChar w:fldCharType="begin"/>
        </w:r>
        <w:r>
          <w:rPr>
            <w:noProof/>
            <w:webHidden/>
          </w:rPr>
          <w:instrText xml:space="preserve"> PAGEREF _Toc273604493 \h </w:instrText>
        </w:r>
        <w:r w:rsidR="004A3E70">
          <w:rPr>
            <w:noProof/>
          </w:rPr>
        </w:r>
        <w:r>
          <w:rPr>
            <w:noProof/>
            <w:webHidden/>
          </w:rPr>
          <w:fldChar w:fldCharType="separate"/>
        </w:r>
        <w:r w:rsidR="00157431">
          <w:rPr>
            <w:noProof/>
            <w:webHidden/>
          </w:rPr>
          <w:t>15</w:t>
        </w:r>
        <w:r>
          <w:rPr>
            <w:noProof/>
            <w:webHidden/>
          </w:rPr>
          <w:fldChar w:fldCharType="end"/>
        </w:r>
      </w:hyperlink>
    </w:p>
    <w:p w:rsidR="00140B51" w:rsidRDefault="00140B51">
      <w:pPr>
        <w:pStyle w:val="TOC2"/>
        <w:rPr>
          <w:rFonts w:ascii="Times New Roman" w:hAnsi="Times New Roman"/>
          <w:b w:val="0"/>
          <w:bCs w:val="0"/>
          <w:noProof/>
          <w:sz w:val="24"/>
          <w:szCs w:val="24"/>
        </w:rPr>
      </w:pPr>
      <w:hyperlink w:anchor="_Toc273604494" w:history="1">
        <w:r w:rsidRPr="00516ACA">
          <w:rPr>
            <w:rStyle w:val="Hyperlink"/>
            <w:noProof/>
          </w:rPr>
          <w:t>2.6</w:t>
        </w:r>
        <w:r>
          <w:rPr>
            <w:rFonts w:ascii="Times New Roman" w:hAnsi="Times New Roman"/>
            <w:b w:val="0"/>
            <w:bCs w:val="0"/>
            <w:noProof/>
            <w:sz w:val="24"/>
            <w:szCs w:val="24"/>
          </w:rPr>
          <w:tab/>
        </w:r>
        <w:r w:rsidRPr="00516ACA">
          <w:rPr>
            <w:rStyle w:val="Hyperlink"/>
            <w:noProof/>
          </w:rPr>
          <w:t>Guidelines and documentation</w:t>
        </w:r>
        <w:r>
          <w:rPr>
            <w:noProof/>
            <w:webHidden/>
          </w:rPr>
          <w:tab/>
        </w:r>
        <w:r>
          <w:rPr>
            <w:noProof/>
            <w:webHidden/>
          </w:rPr>
          <w:fldChar w:fldCharType="begin"/>
        </w:r>
        <w:r>
          <w:rPr>
            <w:noProof/>
            <w:webHidden/>
          </w:rPr>
          <w:instrText xml:space="preserve"> PAGEREF _Toc273604494 \h </w:instrText>
        </w:r>
        <w:r w:rsidR="004A3E70">
          <w:rPr>
            <w:noProof/>
          </w:rPr>
        </w:r>
        <w:r>
          <w:rPr>
            <w:noProof/>
            <w:webHidden/>
          </w:rPr>
          <w:fldChar w:fldCharType="separate"/>
        </w:r>
        <w:r w:rsidR="00157431">
          <w:rPr>
            <w:noProof/>
            <w:webHidden/>
          </w:rPr>
          <w:t>19</w:t>
        </w:r>
        <w:r>
          <w:rPr>
            <w:noProof/>
            <w:webHidden/>
          </w:rPr>
          <w:fldChar w:fldCharType="end"/>
        </w:r>
      </w:hyperlink>
    </w:p>
    <w:p w:rsidR="00140B51" w:rsidRDefault="00140B51">
      <w:pPr>
        <w:pStyle w:val="TOC1"/>
        <w:rPr>
          <w:rFonts w:ascii="Times New Roman" w:hAnsi="Times New Roman" w:cs="Times New Roman"/>
          <w:b w:val="0"/>
          <w:bCs w:val="0"/>
          <w:noProof/>
        </w:rPr>
      </w:pPr>
      <w:hyperlink w:anchor="_Toc273604495" w:history="1">
        <w:r w:rsidRPr="00516ACA">
          <w:rPr>
            <w:rStyle w:val="Hyperlink"/>
            <w:noProof/>
          </w:rPr>
          <w:t>3.</w:t>
        </w:r>
        <w:r>
          <w:rPr>
            <w:rFonts w:ascii="Times New Roman" w:hAnsi="Times New Roman" w:cs="Times New Roman"/>
            <w:b w:val="0"/>
            <w:bCs w:val="0"/>
            <w:noProof/>
          </w:rPr>
          <w:tab/>
        </w:r>
        <w:r w:rsidRPr="00516ACA">
          <w:rPr>
            <w:rStyle w:val="Hyperlink"/>
            <w:noProof/>
          </w:rPr>
          <w:t>Analysis</w:t>
        </w:r>
        <w:r>
          <w:rPr>
            <w:noProof/>
            <w:webHidden/>
          </w:rPr>
          <w:tab/>
        </w:r>
        <w:r>
          <w:rPr>
            <w:noProof/>
            <w:webHidden/>
          </w:rPr>
          <w:fldChar w:fldCharType="begin"/>
        </w:r>
        <w:r>
          <w:rPr>
            <w:noProof/>
            <w:webHidden/>
          </w:rPr>
          <w:instrText xml:space="preserve"> PAGEREF _Toc273604495 \h </w:instrText>
        </w:r>
        <w:r w:rsidR="004A3E70">
          <w:rPr>
            <w:noProof/>
          </w:rPr>
        </w:r>
        <w:r>
          <w:rPr>
            <w:noProof/>
            <w:webHidden/>
          </w:rPr>
          <w:fldChar w:fldCharType="separate"/>
        </w:r>
        <w:r w:rsidR="00157431">
          <w:rPr>
            <w:noProof/>
            <w:webHidden/>
          </w:rPr>
          <w:t>21</w:t>
        </w:r>
        <w:r>
          <w:rPr>
            <w:noProof/>
            <w:webHidden/>
          </w:rPr>
          <w:fldChar w:fldCharType="end"/>
        </w:r>
      </w:hyperlink>
    </w:p>
    <w:p w:rsidR="00140B51" w:rsidRDefault="00140B51">
      <w:pPr>
        <w:pStyle w:val="TOC2"/>
        <w:rPr>
          <w:rFonts w:ascii="Times New Roman" w:hAnsi="Times New Roman"/>
          <w:b w:val="0"/>
          <w:bCs w:val="0"/>
          <w:noProof/>
          <w:sz w:val="24"/>
          <w:szCs w:val="24"/>
        </w:rPr>
      </w:pPr>
      <w:hyperlink w:anchor="_Toc273604496" w:history="1">
        <w:r w:rsidRPr="00516ACA">
          <w:rPr>
            <w:rStyle w:val="Hyperlink"/>
            <w:noProof/>
          </w:rPr>
          <w:t>3.1</w:t>
        </w:r>
        <w:r>
          <w:rPr>
            <w:rFonts w:ascii="Times New Roman" w:hAnsi="Times New Roman"/>
            <w:b w:val="0"/>
            <w:bCs w:val="0"/>
            <w:noProof/>
            <w:sz w:val="24"/>
            <w:szCs w:val="24"/>
          </w:rPr>
          <w:tab/>
        </w:r>
        <w:r w:rsidRPr="00516ACA">
          <w:rPr>
            <w:rStyle w:val="Hyperlink"/>
            <w:noProof/>
          </w:rPr>
          <w:t>The incident</w:t>
        </w:r>
        <w:r>
          <w:rPr>
            <w:noProof/>
            <w:webHidden/>
          </w:rPr>
          <w:tab/>
        </w:r>
        <w:r>
          <w:rPr>
            <w:noProof/>
            <w:webHidden/>
          </w:rPr>
          <w:fldChar w:fldCharType="begin"/>
        </w:r>
        <w:r>
          <w:rPr>
            <w:noProof/>
            <w:webHidden/>
          </w:rPr>
          <w:instrText xml:space="preserve"> PAGEREF _Toc273604496 \h </w:instrText>
        </w:r>
        <w:r w:rsidR="004A3E70">
          <w:rPr>
            <w:noProof/>
          </w:rPr>
        </w:r>
        <w:r>
          <w:rPr>
            <w:noProof/>
            <w:webHidden/>
          </w:rPr>
          <w:fldChar w:fldCharType="separate"/>
        </w:r>
        <w:r w:rsidR="00157431">
          <w:rPr>
            <w:noProof/>
            <w:webHidden/>
          </w:rPr>
          <w:t>21</w:t>
        </w:r>
        <w:r>
          <w:rPr>
            <w:noProof/>
            <w:webHidden/>
          </w:rPr>
          <w:fldChar w:fldCharType="end"/>
        </w:r>
      </w:hyperlink>
    </w:p>
    <w:p w:rsidR="00140B51" w:rsidRDefault="00140B51">
      <w:pPr>
        <w:pStyle w:val="TOC2"/>
        <w:rPr>
          <w:rFonts w:ascii="Times New Roman" w:hAnsi="Times New Roman"/>
          <w:b w:val="0"/>
          <w:bCs w:val="0"/>
          <w:noProof/>
          <w:sz w:val="24"/>
          <w:szCs w:val="24"/>
        </w:rPr>
      </w:pPr>
      <w:hyperlink w:anchor="_Toc273604497" w:history="1">
        <w:r w:rsidRPr="00516ACA">
          <w:rPr>
            <w:rStyle w:val="Hyperlink"/>
            <w:noProof/>
          </w:rPr>
          <w:t>3.2</w:t>
        </w:r>
        <w:r>
          <w:rPr>
            <w:rFonts w:ascii="Times New Roman" w:hAnsi="Times New Roman"/>
            <w:b w:val="0"/>
            <w:bCs w:val="0"/>
            <w:noProof/>
            <w:sz w:val="24"/>
            <w:szCs w:val="24"/>
          </w:rPr>
          <w:tab/>
        </w:r>
        <w:r w:rsidRPr="00516ACA">
          <w:rPr>
            <w:rStyle w:val="Hyperlink"/>
            <w:noProof/>
          </w:rPr>
          <w:t>VLocity DMU Driver Instruction</w:t>
        </w:r>
        <w:r>
          <w:rPr>
            <w:noProof/>
            <w:webHidden/>
          </w:rPr>
          <w:tab/>
        </w:r>
        <w:r>
          <w:rPr>
            <w:noProof/>
            <w:webHidden/>
          </w:rPr>
          <w:fldChar w:fldCharType="begin"/>
        </w:r>
        <w:r>
          <w:rPr>
            <w:noProof/>
            <w:webHidden/>
          </w:rPr>
          <w:instrText xml:space="preserve"> PAGEREF _Toc273604497 \h </w:instrText>
        </w:r>
        <w:r w:rsidR="004A3E70">
          <w:rPr>
            <w:noProof/>
          </w:rPr>
        </w:r>
        <w:r>
          <w:rPr>
            <w:noProof/>
            <w:webHidden/>
          </w:rPr>
          <w:fldChar w:fldCharType="separate"/>
        </w:r>
        <w:r w:rsidR="00157431">
          <w:rPr>
            <w:noProof/>
            <w:webHidden/>
          </w:rPr>
          <w:t>21</w:t>
        </w:r>
        <w:r>
          <w:rPr>
            <w:noProof/>
            <w:webHidden/>
          </w:rPr>
          <w:fldChar w:fldCharType="end"/>
        </w:r>
      </w:hyperlink>
    </w:p>
    <w:p w:rsidR="00140B51" w:rsidRDefault="00140B51">
      <w:pPr>
        <w:pStyle w:val="TOC2"/>
        <w:rPr>
          <w:rFonts w:ascii="Times New Roman" w:hAnsi="Times New Roman"/>
          <w:b w:val="0"/>
          <w:bCs w:val="0"/>
          <w:noProof/>
          <w:sz w:val="24"/>
          <w:szCs w:val="24"/>
        </w:rPr>
      </w:pPr>
      <w:hyperlink w:anchor="_Toc273604498" w:history="1">
        <w:r w:rsidRPr="00516ACA">
          <w:rPr>
            <w:rStyle w:val="Hyperlink"/>
            <w:noProof/>
          </w:rPr>
          <w:t>3.3</w:t>
        </w:r>
        <w:r>
          <w:rPr>
            <w:rFonts w:ascii="Times New Roman" w:hAnsi="Times New Roman"/>
            <w:b w:val="0"/>
            <w:bCs w:val="0"/>
            <w:noProof/>
            <w:sz w:val="24"/>
            <w:szCs w:val="24"/>
          </w:rPr>
          <w:tab/>
        </w:r>
        <w:r w:rsidRPr="00516ACA">
          <w:rPr>
            <w:rStyle w:val="Hyperlink"/>
            <w:noProof/>
          </w:rPr>
          <w:t>Access to rear driver’s cab</w:t>
        </w:r>
        <w:r>
          <w:rPr>
            <w:noProof/>
            <w:webHidden/>
          </w:rPr>
          <w:tab/>
        </w:r>
        <w:r>
          <w:rPr>
            <w:noProof/>
            <w:webHidden/>
          </w:rPr>
          <w:fldChar w:fldCharType="begin"/>
        </w:r>
        <w:r>
          <w:rPr>
            <w:noProof/>
            <w:webHidden/>
          </w:rPr>
          <w:instrText xml:space="preserve"> PAGEREF _Toc273604498 \h </w:instrText>
        </w:r>
        <w:r w:rsidR="004A3E70">
          <w:rPr>
            <w:noProof/>
          </w:rPr>
        </w:r>
        <w:r>
          <w:rPr>
            <w:noProof/>
            <w:webHidden/>
          </w:rPr>
          <w:fldChar w:fldCharType="separate"/>
        </w:r>
        <w:r w:rsidR="00157431">
          <w:rPr>
            <w:noProof/>
            <w:webHidden/>
          </w:rPr>
          <w:t>22</w:t>
        </w:r>
        <w:r>
          <w:rPr>
            <w:noProof/>
            <w:webHidden/>
          </w:rPr>
          <w:fldChar w:fldCharType="end"/>
        </w:r>
      </w:hyperlink>
    </w:p>
    <w:p w:rsidR="00140B51" w:rsidRDefault="00140B51">
      <w:pPr>
        <w:pStyle w:val="TOC2"/>
        <w:rPr>
          <w:rFonts w:ascii="Times New Roman" w:hAnsi="Times New Roman"/>
          <w:b w:val="0"/>
          <w:bCs w:val="0"/>
          <w:noProof/>
          <w:sz w:val="24"/>
          <w:szCs w:val="24"/>
        </w:rPr>
      </w:pPr>
      <w:hyperlink w:anchor="_Toc273604499" w:history="1">
        <w:r w:rsidRPr="00516ACA">
          <w:rPr>
            <w:rStyle w:val="Hyperlink"/>
            <w:noProof/>
          </w:rPr>
          <w:t>3.4</w:t>
        </w:r>
        <w:r>
          <w:rPr>
            <w:rFonts w:ascii="Times New Roman" w:hAnsi="Times New Roman"/>
            <w:b w:val="0"/>
            <w:bCs w:val="0"/>
            <w:noProof/>
            <w:sz w:val="24"/>
            <w:szCs w:val="24"/>
          </w:rPr>
          <w:tab/>
        </w:r>
        <w:r w:rsidRPr="00516ACA">
          <w:rPr>
            <w:rStyle w:val="Hyperlink"/>
            <w:noProof/>
          </w:rPr>
          <w:t>Rear-vision mirror use</w:t>
        </w:r>
        <w:r>
          <w:rPr>
            <w:noProof/>
            <w:webHidden/>
          </w:rPr>
          <w:tab/>
        </w:r>
        <w:r>
          <w:rPr>
            <w:noProof/>
            <w:webHidden/>
          </w:rPr>
          <w:fldChar w:fldCharType="begin"/>
        </w:r>
        <w:r>
          <w:rPr>
            <w:noProof/>
            <w:webHidden/>
          </w:rPr>
          <w:instrText xml:space="preserve"> PAGEREF _Toc273604499 \h </w:instrText>
        </w:r>
        <w:r w:rsidR="004A3E70">
          <w:rPr>
            <w:noProof/>
          </w:rPr>
        </w:r>
        <w:r>
          <w:rPr>
            <w:noProof/>
            <w:webHidden/>
          </w:rPr>
          <w:fldChar w:fldCharType="separate"/>
        </w:r>
        <w:r w:rsidR="00157431">
          <w:rPr>
            <w:noProof/>
            <w:webHidden/>
          </w:rPr>
          <w:t>22</w:t>
        </w:r>
        <w:r>
          <w:rPr>
            <w:noProof/>
            <w:webHidden/>
          </w:rPr>
          <w:fldChar w:fldCharType="end"/>
        </w:r>
      </w:hyperlink>
    </w:p>
    <w:p w:rsidR="00140B51" w:rsidRDefault="00140B51">
      <w:pPr>
        <w:pStyle w:val="TOC2"/>
        <w:rPr>
          <w:rFonts w:ascii="Times New Roman" w:hAnsi="Times New Roman"/>
          <w:b w:val="0"/>
          <w:bCs w:val="0"/>
          <w:noProof/>
          <w:sz w:val="24"/>
          <w:szCs w:val="24"/>
        </w:rPr>
      </w:pPr>
      <w:hyperlink w:anchor="_Toc273604500" w:history="1">
        <w:r w:rsidRPr="00516ACA">
          <w:rPr>
            <w:rStyle w:val="Hyperlink"/>
            <w:noProof/>
          </w:rPr>
          <w:t>3.5</w:t>
        </w:r>
        <w:r>
          <w:rPr>
            <w:rFonts w:ascii="Times New Roman" w:hAnsi="Times New Roman"/>
            <w:b w:val="0"/>
            <w:bCs w:val="0"/>
            <w:noProof/>
            <w:sz w:val="24"/>
            <w:szCs w:val="24"/>
          </w:rPr>
          <w:tab/>
        </w:r>
        <w:r w:rsidRPr="00516ACA">
          <w:rPr>
            <w:rStyle w:val="Hyperlink"/>
            <w:noProof/>
          </w:rPr>
          <w:t>Control console indications and driver actions</w:t>
        </w:r>
        <w:r>
          <w:rPr>
            <w:noProof/>
            <w:webHidden/>
          </w:rPr>
          <w:tab/>
        </w:r>
        <w:r>
          <w:rPr>
            <w:noProof/>
            <w:webHidden/>
          </w:rPr>
          <w:fldChar w:fldCharType="begin"/>
        </w:r>
        <w:r>
          <w:rPr>
            <w:noProof/>
            <w:webHidden/>
          </w:rPr>
          <w:instrText xml:space="preserve"> PAGEREF _Toc273604500 \h </w:instrText>
        </w:r>
        <w:r w:rsidR="004A3E70">
          <w:rPr>
            <w:noProof/>
          </w:rPr>
        </w:r>
        <w:r>
          <w:rPr>
            <w:noProof/>
            <w:webHidden/>
          </w:rPr>
          <w:fldChar w:fldCharType="separate"/>
        </w:r>
        <w:r w:rsidR="00157431">
          <w:rPr>
            <w:noProof/>
            <w:webHidden/>
          </w:rPr>
          <w:t>23</w:t>
        </w:r>
        <w:r>
          <w:rPr>
            <w:noProof/>
            <w:webHidden/>
          </w:rPr>
          <w:fldChar w:fldCharType="end"/>
        </w:r>
      </w:hyperlink>
    </w:p>
    <w:p w:rsidR="00140B51" w:rsidRDefault="00140B51">
      <w:pPr>
        <w:pStyle w:val="TOC2"/>
        <w:rPr>
          <w:rFonts w:ascii="Times New Roman" w:hAnsi="Times New Roman"/>
          <w:b w:val="0"/>
          <w:bCs w:val="0"/>
          <w:noProof/>
          <w:sz w:val="24"/>
          <w:szCs w:val="24"/>
        </w:rPr>
      </w:pPr>
      <w:hyperlink w:anchor="_Toc273604501" w:history="1">
        <w:r w:rsidRPr="00516ACA">
          <w:rPr>
            <w:rStyle w:val="Hyperlink"/>
            <w:noProof/>
          </w:rPr>
          <w:t>3.6</w:t>
        </w:r>
        <w:r>
          <w:rPr>
            <w:rFonts w:ascii="Times New Roman" w:hAnsi="Times New Roman"/>
            <w:b w:val="0"/>
            <w:bCs w:val="0"/>
            <w:noProof/>
            <w:sz w:val="24"/>
            <w:szCs w:val="24"/>
          </w:rPr>
          <w:tab/>
        </w:r>
        <w:r w:rsidRPr="00516ACA">
          <w:rPr>
            <w:rStyle w:val="Hyperlink"/>
            <w:noProof/>
          </w:rPr>
          <w:t>Park brake control valve testing</w:t>
        </w:r>
        <w:r>
          <w:rPr>
            <w:noProof/>
            <w:webHidden/>
          </w:rPr>
          <w:tab/>
        </w:r>
        <w:r>
          <w:rPr>
            <w:noProof/>
            <w:webHidden/>
          </w:rPr>
          <w:fldChar w:fldCharType="begin"/>
        </w:r>
        <w:r>
          <w:rPr>
            <w:noProof/>
            <w:webHidden/>
          </w:rPr>
          <w:instrText xml:space="preserve"> PAGEREF _Toc273604501 \h </w:instrText>
        </w:r>
        <w:r w:rsidR="004A3E70">
          <w:rPr>
            <w:noProof/>
          </w:rPr>
        </w:r>
        <w:r>
          <w:rPr>
            <w:noProof/>
            <w:webHidden/>
          </w:rPr>
          <w:fldChar w:fldCharType="separate"/>
        </w:r>
        <w:r w:rsidR="00157431">
          <w:rPr>
            <w:noProof/>
            <w:webHidden/>
          </w:rPr>
          <w:t>24</w:t>
        </w:r>
        <w:r>
          <w:rPr>
            <w:noProof/>
            <w:webHidden/>
          </w:rPr>
          <w:fldChar w:fldCharType="end"/>
        </w:r>
      </w:hyperlink>
    </w:p>
    <w:p w:rsidR="00140B51" w:rsidRDefault="00140B51">
      <w:pPr>
        <w:pStyle w:val="TOC1"/>
        <w:rPr>
          <w:rFonts w:ascii="Times New Roman" w:hAnsi="Times New Roman" w:cs="Times New Roman"/>
          <w:b w:val="0"/>
          <w:bCs w:val="0"/>
          <w:noProof/>
        </w:rPr>
      </w:pPr>
      <w:hyperlink w:anchor="_Toc273604502" w:history="1">
        <w:r w:rsidRPr="00516ACA">
          <w:rPr>
            <w:rStyle w:val="Hyperlink"/>
            <w:noProof/>
          </w:rPr>
          <w:t>4.</w:t>
        </w:r>
        <w:r>
          <w:rPr>
            <w:rFonts w:ascii="Times New Roman" w:hAnsi="Times New Roman" w:cs="Times New Roman"/>
            <w:b w:val="0"/>
            <w:bCs w:val="0"/>
            <w:noProof/>
          </w:rPr>
          <w:tab/>
        </w:r>
        <w:r w:rsidRPr="00516ACA">
          <w:rPr>
            <w:rStyle w:val="Hyperlink"/>
            <w:noProof/>
          </w:rPr>
          <w:t>Conclusions</w:t>
        </w:r>
        <w:r>
          <w:rPr>
            <w:noProof/>
            <w:webHidden/>
          </w:rPr>
          <w:tab/>
        </w:r>
        <w:r>
          <w:rPr>
            <w:noProof/>
            <w:webHidden/>
          </w:rPr>
          <w:fldChar w:fldCharType="begin"/>
        </w:r>
        <w:r>
          <w:rPr>
            <w:noProof/>
            <w:webHidden/>
          </w:rPr>
          <w:instrText xml:space="preserve"> PAGEREF _Toc273604502 \h </w:instrText>
        </w:r>
        <w:r w:rsidR="004A3E70">
          <w:rPr>
            <w:noProof/>
          </w:rPr>
        </w:r>
        <w:r>
          <w:rPr>
            <w:noProof/>
            <w:webHidden/>
          </w:rPr>
          <w:fldChar w:fldCharType="separate"/>
        </w:r>
        <w:r w:rsidR="00157431">
          <w:rPr>
            <w:noProof/>
            <w:webHidden/>
          </w:rPr>
          <w:t>27</w:t>
        </w:r>
        <w:r>
          <w:rPr>
            <w:noProof/>
            <w:webHidden/>
          </w:rPr>
          <w:fldChar w:fldCharType="end"/>
        </w:r>
      </w:hyperlink>
    </w:p>
    <w:p w:rsidR="00140B51" w:rsidRDefault="00140B51">
      <w:pPr>
        <w:pStyle w:val="TOC2"/>
        <w:rPr>
          <w:rFonts w:ascii="Times New Roman" w:hAnsi="Times New Roman"/>
          <w:b w:val="0"/>
          <w:bCs w:val="0"/>
          <w:noProof/>
          <w:sz w:val="24"/>
          <w:szCs w:val="24"/>
        </w:rPr>
      </w:pPr>
      <w:hyperlink w:anchor="_Toc273604503" w:history="1">
        <w:r w:rsidRPr="00516ACA">
          <w:rPr>
            <w:rStyle w:val="Hyperlink"/>
            <w:noProof/>
          </w:rPr>
          <w:t>4.1</w:t>
        </w:r>
        <w:r>
          <w:rPr>
            <w:rFonts w:ascii="Times New Roman" w:hAnsi="Times New Roman"/>
            <w:b w:val="0"/>
            <w:bCs w:val="0"/>
            <w:noProof/>
            <w:sz w:val="24"/>
            <w:szCs w:val="24"/>
          </w:rPr>
          <w:tab/>
        </w:r>
        <w:r w:rsidRPr="00516ACA">
          <w:rPr>
            <w:rStyle w:val="Hyperlink"/>
            <w:noProof/>
          </w:rPr>
          <w:t>Findings</w:t>
        </w:r>
        <w:r>
          <w:rPr>
            <w:noProof/>
            <w:webHidden/>
          </w:rPr>
          <w:tab/>
        </w:r>
        <w:r>
          <w:rPr>
            <w:noProof/>
            <w:webHidden/>
          </w:rPr>
          <w:fldChar w:fldCharType="begin"/>
        </w:r>
        <w:r>
          <w:rPr>
            <w:noProof/>
            <w:webHidden/>
          </w:rPr>
          <w:instrText xml:space="preserve"> PAGEREF _Toc273604503 \h </w:instrText>
        </w:r>
        <w:r w:rsidR="004A3E70">
          <w:rPr>
            <w:noProof/>
          </w:rPr>
        </w:r>
        <w:r>
          <w:rPr>
            <w:noProof/>
            <w:webHidden/>
          </w:rPr>
          <w:fldChar w:fldCharType="separate"/>
        </w:r>
        <w:r w:rsidR="00157431">
          <w:rPr>
            <w:noProof/>
            <w:webHidden/>
          </w:rPr>
          <w:t>27</w:t>
        </w:r>
        <w:r>
          <w:rPr>
            <w:noProof/>
            <w:webHidden/>
          </w:rPr>
          <w:fldChar w:fldCharType="end"/>
        </w:r>
      </w:hyperlink>
    </w:p>
    <w:p w:rsidR="00140B51" w:rsidRDefault="00140B51">
      <w:pPr>
        <w:pStyle w:val="TOC2"/>
        <w:rPr>
          <w:rFonts w:ascii="Times New Roman" w:hAnsi="Times New Roman"/>
          <w:b w:val="0"/>
          <w:bCs w:val="0"/>
          <w:noProof/>
          <w:sz w:val="24"/>
          <w:szCs w:val="24"/>
        </w:rPr>
      </w:pPr>
      <w:hyperlink w:anchor="_Toc273604504" w:history="1">
        <w:r w:rsidRPr="00516ACA">
          <w:rPr>
            <w:rStyle w:val="Hyperlink"/>
            <w:noProof/>
          </w:rPr>
          <w:t>4.2</w:t>
        </w:r>
        <w:r>
          <w:rPr>
            <w:rFonts w:ascii="Times New Roman" w:hAnsi="Times New Roman"/>
            <w:b w:val="0"/>
            <w:bCs w:val="0"/>
            <w:noProof/>
            <w:sz w:val="24"/>
            <w:szCs w:val="24"/>
          </w:rPr>
          <w:tab/>
        </w:r>
        <w:r w:rsidRPr="00516ACA">
          <w:rPr>
            <w:rStyle w:val="Hyperlink"/>
            <w:noProof/>
          </w:rPr>
          <w:t>Contributing factors</w:t>
        </w:r>
        <w:r>
          <w:rPr>
            <w:noProof/>
            <w:webHidden/>
          </w:rPr>
          <w:tab/>
        </w:r>
        <w:r>
          <w:rPr>
            <w:noProof/>
            <w:webHidden/>
          </w:rPr>
          <w:fldChar w:fldCharType="begin"/>
        </w:r>
        <w:r>
          <w:rPr>
            <w:noProof/>
            <w:webHidden/>
          </w:rPr>
          <w:instrText xml:space="preserve"> PAGEREF _Toc273604504 \h </w:instrText>
        </w:r>
        <w:r w:rsidR="004A3E70">
          <w:rPr>
            <w:noProof/>
          </w:rPr>
        </w:r>
        <w:r>
          <w:rPr>
            <w:noProof/>
            <w:webHidden/>
          </w:rPr>
          <w:fldChar w:fldCharType="separate"/>
        </w:r>
        <w:r w:rsidR="00157431">
          <w:rPr>
            <w:noProof/>
            <w:webHidden/>
          </w:rPr>
          <w:t>27</w:t>
        </w:r>
        <w:r>
          <w:rPr>
            <w:noProof/>
            <w:webHidden/>
          </w:rPr>
          <w:fldChar w:fldCharType="end"/>
        </w:r>
      </w:hyperlink>
    </w:p>
    <w:p w:rsidR="00140B51" w:rsidRDefault="00140B51">
      <w:pPr>
        <w:pStyle w:val="TOC1"/>
        <w:rPr>
          <w:rFonts w:ascii="Times New Roman" w:hAnsi="Times New Roman" w:cs="Times New Roman"/>
          <w:b w:val="0"/>
          <w:bCs w:val="0"/>
          <w:noProof/>
        </w:rPr>
      </w:pPr>
      <w:hyperlink w:anchor="_Toc273604505" w:history="1">
        <w:r w:rsidRPr="00516ACA">
          <w:rPr>
            <w:rStyle w:val="Hyperlink"/>
            <w:noProof/>
          </w:rPr>
          <w:t>5.</w:t>
        </w:r>
        <w:r>
          <w:rPr>
            <w:rFonts w:ascii="Times New Roman" w:hAnsi="Times New Roman" w:cs="Times New Roman"/>
            <w:b w:val="0"/>
            <w:bCs w:val="0"/>
            <w:noProof/>
          </w:rPr>
          <w:tab/>
        </w:r>
        <w:r w:rsidRPr="00516ACA">
          <w:rPr>
            <w:rStyle w:val="Hyperlink"/>
            <w:noProof/>
          </w:rPr>
          <w:t>Safety Actions</w:t>
        </w:r>
        <w:r>
          <w:rPr>
            <w:noProof/>
            <w:webHidden/>
          </w:rPr>
          <w:tab/>
        </w:r>
        <w:r>
          <w:rPr>
            <w:noProof/>
            <w:webHidden/>
          </w:rPr>
          <w:fldChar w:fldCharType="begin"/>
        </w:r>
        <w:r>
          <w:rPr>
            <w:noProof/>
            <w:webHidden/>
          </w:rPr>
          <w:instrText xml:space="preserve"> PAGEREF _Toc273604505 \h </w:instrText>
        </w:r>
        <w:r w:rsidR="004A3E70">
          <w:rPr>
            <w:noProof/>
          </w:rPr>
        </w:r>
        <w:r>
          <w:rPr>
            <w:noProof/>
            <w:webHidden/>
          </w:rPr>
          <w:fldChar w:fldCharType="separate"/>
        </w:r>
        <w:r w:rsidR="00157431">
          <w:rPr>
            <w:noProof/>
            <w:webHidden/>
          </w:rPr>
          <w:t>29</w:t>
        </w:r>
        <w:r>
          <w:rPr>
            <w:noProof/>
            <w:webHidden/>
          </w:rPr>
          <w:fldChar w:fldCharType="end"/>
        </w:r>
      </w:hyperlink>
    </w:p>
    <w:p w:rsidR="00140B51" w:rsidRDefault="00140B51">
      <w:pPr>
        <w:pStyle w:val="TOC2"/>
        <w:rPr>
          <w:rFonts w:ascii="Times New Roman" w:hAnsi="Times New Roman"/>
          <w:b w:val="0"/>
          <w:bCs w:val="0"/>
          <w:noProof/>
          <w:sz w:val="24"/>
          <w:szCs w:val="24"/>
        </w:rPr>
      </w:pPr>
      <w:hyperlink w:anchor="_Toc273604506" w:history="1">
        <w:r w:rsidRPr="00516ACA">
          <w:rPr>
            <w:rStyle w:val="Hyperlink"/>
            <w:noProof/>
          </w:rPr>
          <w:t>5.1</w:t>
        </w:r>
        <w:r>
          <w:rPr>
            <w:rFonts w:ascii="Times New Roman" w:hAnsi="Times New Roman"/>
            <w:b w:val="0"/>
            <w:bCs w:val="0"/>
            <w:noProof/>
            <w:sz w:val="24"/>
            <w:szCs w:val="24"/>
          </w:rPr>
          <w:tab/>
        </w:r>
        <w:r w:rsidRPr="00516ACA">
          <w:rPr>
            <w:rStyle w:val="Hyperlink"/>
            <w:noProof/>
          </w:rPr>
          <w:t>Safety Actions taken since the event</w:t>
        </w:r>
        <w:r>
          <w:rPr>
            <w:noProof/>
            <w:webHidden/>
          </w:rPr>
          <w:tab/>
        </w:r>
        <w:r>
          <w:rPr>
            <w:noProof/>
            <w:webHidden/>
          </w:rPr>
          <w:fldChar w:fldCharType="begin"/>
        </w:r>
        <w:r>
          <w:rPr>
            <w:noProof/>
            <w:webHidden/>
          </w:rPr>
          <w:instrText xml:space="preserve"> PAGEREF _Toc273604506 \h </w:instrText>
        </w:r>
        <w:r w:rsidR="004A3E70">
          <w:rPr>
            <w:noProof/>
          </w:rPr>
        </w:r>
        <w:r>
          <w:rPr>
            <w:noProof/>
            <w:webHidden/>
          </w:rPr>
          <w:fldChar w:fldCharType="separate"/>
        </w:r>
        <w:r w:rsidR="00157431">
          <w:rPr>
            <w:noProof/>
            <w:webHidden/>
          </w:rPr>
          <w:t>29</w:t>
        </w:r>
        <w:r>
          <w:rPr>
            <w:noProof/>
            <w:webHidden/>
          </w:rPr>
          <w:fldChar w:fldCharType="end"/>
        </w:r>
      </w:hyperlink>
    </w:p>
    <w:p w:rsidR="00140B51" w:rsidRDefault="00140B51">
      <w:pPr>
        <w:pStyle w:val="TOC2"/>
        <w:rPr>
          <w:rFonts w:ascii="Times New Roman" w:hAnsi="Times New Roman"/>
          <w:b w:val="0"/>
          <w:bCs w:val="0"/>
          <w:noProof/>
          <w:sz w:val="24"/>
          <w:szCs w:val="24"/>
        </w:rPr>
      </w:pPr>
      <w:hyperlink w:anchor="_Toc273604507" w:history="1">
        <w:r w:rsidRPr="00516ACA">
          <w:rPr>
            <w:rStyle w:val="Hyperlink"/>
            <w:noProof/>
          </w:rPr>
          <w:t>5.2</w:t>
        </w:r>
        <w:r>
          <w:rPr>
            <w:rFonts w:ascii="Times New Roman" w:hAnsi="Times New Roman"/>
            <w:b w:val="0"/>
            <w:bCs w:val="0"/>
            <w:noProof/>
            <w:sz w:val="24"/>
            <w:szCs w:val="24"/>
          </w:rPr>
          <w:tab/>
        </w:r>
        <w:r w:rsidRPr="00516ACA">
          <w:rPr>
            <w:rStyle w:val="Hyperlink"/>
            <w:noProof/>
          </w:rPr>
          <w:t>Recommended Safety Actions</w:t>
        </w:r>
        <w:r>
          <w:rPr>
            <w:noProof/>
            <w:webHidden/>
          </w:rPr>
          <w:tab/>
        </w:r>
        <w:r>
          <w:rPr>
            <w:noProof/>
            <w:webHidden/>
          </w:rPr>
          <w:fldChar w:fldCharType="begin"/>
        </w:r>
        <w:r>
          <w:rPr>
            <w:noProof/>
            <w:webHidden/>
          </w:rPr>
          <w:instrText xml:space="preserve"> PAGEREF _Toc273604507 \h </w:instrText>
        </w:r>
        <w:r w:rsidR="004A3E70">
          <w:rPr>
            <w:noProof/>
          </w:rPr>
        </w:r>
        <w:r>
          <w:rPr>
            <w:noProof/>
            <w:webHidden/>
          </w:rPr>
          <w:fldChar w:fldCharType="separate"/>
        </w:r>
        <w:r w:rsidR="00157431">
          <w:rPr>
            <w:noProof/>
            <w:webHidden/>
          </w:rPr>
          <w:t>29</w:t>
        </w:r>
        <w:r>
          <w:rPr>
            <w:noProof/>
            <w:webHidden/>
          </w:rPr>
          <w:fldChar w:fldCharType="end"/>
        </w:r>
      </w:hyperlink>
    </w:p>
    <w:p w:rsidR="00140B51" w:rsidRDefault="00140B51">
      <w:pPr>
        <w:pStyle w:val="TOC1"/>
        <w:rPr>
          <w:rStyle w:val="Hyperlink"/>
          <w:noProof/>
        </w:rPr>
      </w:pPr>
    </w:p>
    <w:p w:rsidR="00140B51" w:rsidRDefault="00140B51">
      <w:pPr>
        <w:pStyle w:val="TOC1"/>
        <w:rPr>
          <w:rStyle w:val="Hyperlink"/>
          <w:noProof/>
        </w:rPr>
      </w:pPr>
    </w:p>
    <w:p w:rsidR="00140B51" w:rsidRDefault="00140B51">
      <w:pPr>
        <w:pStyle w:val="TOC1"/>
        <w:rPr>
          <w:rFonts w:ascii="Times New Roman" w:hAnsi="Times New Roman" w:cs="Times New Roman"/>
          <w:b w:val="0"/>
          <w:bCs w:val="0"/>
          <w:noProof/>
        </w:rPr>
      </w:pPr>
      <w:hyperlink w:anchor="_Toc273604508" w:history="1">
        <w:r w:rsidRPr="00516ACA">
          <w:rPr>
            <w:rStyle w:val="Hyperlink"/>
            <w:noProof/>
          </w:rPr>
          <w:t>6.</w:t>
        </w:r>
        <w:r>
          <w:rPr>
            <w:rFonts w:ascii="Times New Roman" w:hAnsi="Times New Roman" w:cs="Times New Roman"/>
            <w:b w:val="0"/>
            <w:bCs w:val="0"/>
            <w:noProof/>
          </w:rPr>
          <w:tab/>
        </w:r>
        <w:r w:rsidRPr="00516ACA">
          <w:rPr>
            <w:rStyle w:val="Hyperlink"/>
            <w:noProof/>
          </w:rPr>
          <w:t>Appendixes</w:t>
        </w:r>
        <w:r>
          <w:rPr>
            <w:noProof/>
            <w:webHidden/>
          </w:rPr>
          <w:tab/>
        </w:r>
        <w:r>
          <w:rPr>
            <w:noProof/>
            <w:webHidden/>
          </w:rPr>
          <w:fldChar w:fldCharType="begin"/>
        </w:r>
        <w:r>
          <w:rPr>
            <w:noProof/>
            <w:webHidden/>
          </w:rPr>
          <w:instrText xml:space="preserve"> PAGEREF _Toc273604508 \h </w:instrText>
        </w:r>
        <w:r w:rsidR="004A3E70">
          <w:rPr>
            <w:noProof/>
          </w:rPr>
        </w:r>
        <w:r>
          <w:rPr>
            <w:noProof/>
            <w:webHidden/>
          </w:rPr>
          <w:fldChar w:fldCharType="separate"/>
        </w:r>
        <w:r w:rsidR="00157431">
          <w:rPr>
            <w:noProof/>
            <w:webHidden/>
          </w:rPr>
          <w:t>31</w:t>
        </w:r>
        <w:r>
          <w:rPr>
            <w:noProof/>
            <w:webHidden/>
          </w:rPr>
          <w:fldChar w:fldCharType="end"/>
        </w:r>
      </w:hyperlink>
    </w:p>
    <w:p w:rsidR="00140B51" w:rsidRDefault="00140B51">
      <w:pPr>
        <w:pStyle w:val="TOC1"/>
        <w:rPr>
          <w:rFonts w:ascii="Times New Roman" w:hAnsi="Times New Roman" w:cs="Times New Roman"/>
          <w:b w:val="0"/>
          <w:bCs w:val="0"/>
          <w:noProof/>
        </w:rPr>
      </w:pPr>
      <w:hyperlink w:anchor="_Toc273604509" w:history="1">
        <w:r w:rsidRPr="00516ACA">
          <w:rPr>
            <w:rStyle w:val="Hyperlink"/>
            <w:noProof/>
          </w:rPr>
          <w:t>Appendix A – VLocity Park Brake Operation Matrix</w:t>
        </w:r>
        <w:r>
          <w:rPr>
            <w:noProof/>
            <w:webHidden/>
          </w:rPr>
          <w:tab/>
        </w:r>
        <w:r>
          <w:rPr>
            <w:noProof/>
            <w:webHidden/>
          </w:rPr>
          <w:fldChar w:fldCharType="begin"/>
        </w:r>
        <w:r>
          <w:rPr>
            <w:noProof/>
            <w:webHidden/>
          </w:rPr>
          <w:instrText xml:space="preserve"> PAGEREF _Toc273604509 \h </w:instrText>
        </w:r>
        <w:r w:rsidR="004A3E70">
          <w:rPr>
            <w:noProof/>
          </w:rPr>
        </w:r>
        <w:r>
          <w:rPr>
            <w:noProof/>
            <w:webHidden/>
          </w:rPr>
          <w:fldChar w:fldCharType="separate"/>
        </w:r>
        <w:r w:rsidR="00157431">
          <w:rPr>
            <w:noProof/>
            <w:webHidden/>
          </w:rPr>
          <w:t>31</w:t>
        </w:r>
        <w:r>
          <w:rPr>
            <w:noProof/>
            <w:webHidden/>
          </w:rPr>
          <w:fldChar w:fldCharType="end"/>
        </w:r>
      </w:hyperlink>
    </w:p>
    <w:p w:rsidR="00507CC7" w:rsidRPr="00321675" w:rsidRDefault="005246E8" w:rsidP="00483107">
      <w:r w:rsidRPr="00321675">
        <w:fldChar w:fldCharType="end"/>
      </w:r>
    </w:p>
    <w:p w:rsidR="00931577" w:rsidRPr="00321675" w:rsidRDefault="003B167D" w:rsidP="00343F3E">
      <w:pPr>
        <w:pStyle w:val="OCIHeadingCIandExecSummary"/>
      </w:pPr>
      <w:bookmarkStart w:id="1" w:name="_Toc78364372"/>
      <w:r w:rsidRPr="00321675">
        <w:br w:type="page"/>
      </w:r>
      <w:bookmarkStart w:id="2" w:name="_Toc211418580"/>
      <w:bookmarkStart w:id="3" w:name="_Toc214161941"/>
      <w:bookmarkStart w:id="4" w:name="_Toc214162204"/>
      <w:bookmarkStart w:id="5" w:name="_Toc214162390"/>
      <w:bookmarkStart w:id="6" w:name="_Toc214163332"/>
      <w:bookmarkStart w:id="7" w:name="_Toc214181990"/>
      <w:bookmarkStart w:id="8" w:name="_Toc214184563"/>
      <w:bookmarkStart w:id="9" w:name="_Toc273604485"/>
      <w:r w:rsidR="00931577" w:rsidRPr="00321675">
        <w:lastRenderedPageBreak/>
        <w:t>T</w:t>
      </w:r>
      <w:r w:rsidR="00B100B3" w:rsidRPr="00321675">
        <w:t>he Chief Investigator</w:t>
      </w:r>
      <w:bookmarkEnd w:id="2"/>
      <w:bookmarkEnd w:id="3"/>
      <w:bookmarkEnd w:id="4"/>
      <w:bookmarkEnd w:id="5"/>
      <w:bookmarkEnd w:id="6"/>
      <w:bookmarkEnd w:id="7"/>
      <w:bookmarkEnd w:id="8"/>
      <w:bookmarkEnd w:id="9"/>
    </w:p>
    <w:p w:rsidR="00066B7B" w:rsidRPr="00321675" w:rsidRDefault="00066B7B" w:rsidP="00066B7B">
      <w:pPr>
        <w:rPr>
          <w:rFonts w:cs="Arial"/>
          <w:szCs w:val="22"/>
        </w:rPr>
      </w:pPr>
      <w:r w:rsidRPr="00321675">
        <w:rPr>
          <w:rFonts w:cs="Arial"/>
          <w:szCs w:val="22"/>
        </w:rPr>
        <w:t xml:space="preserve">The Chief Investigator, Transport Safety is a statutory position </w:t>
      </w:r>
      <w:r>
        <w:rPr>
          <w:rFonts w:cs="Arial"/>
          <w:szCs w:val="22"/>
        </w:rPr>
        <w:t>under Part 7</w:t>
      </w:r>
      <w:r w:rsidRPr="00321675">
        <w:rPr>
          <w:rFonts w:cs="Arial"/>
          <w:szCs w:val="22"/>
        </w:rPr>
        <w:t xml:space="preserve"> of the </w:t>
      </w:r>
      <w:r w:rsidRPr="00321675">
        <w:rPr>
          <w:rFonts w:cs="Arial"/>
          <w:i/>
          <w:szCs w:val="22"/>
        </w:rPr>
        <w:t xml:space="preserve">Transport </w:t>
      </w:r>
      <w:r>
        <w:rPr>
          <w:rFonts w:cs="Arial"/>
          <w:i/>
          <w:szCs w:val="22"/>
        </w:rPr>
        <w:t xml:space="preserve">Integration </w:t>
      </w:r>
      <w:r w:rsidRPr="00321675">
        <w:rPr>
          <w:rFonts w:cs="Arial"/>
          <w:i/>
          <w:szCs w:val="22"/>
        </w:rPr>
        <w:t xml:space="preserve">Act </w:t>
      </w:r>
      <w:r>
        <w:rPr>
          <w:rFonts w:cs="Arial"/>
          <w:i/>
          <w:szCs w:val="22"/>
        </w:rPr>
        <w:t>2010</w:t>
      </w:r>
      <w:r w:rsidRPr="00321675">
        <w:rPr>
          <w:rFonts w:cs="Arial"/>
          <w:szCs w:val="22"/>
        </w:rPr>
        <w:t xml:space="preserve">. </w:t>
      </w:r>
      <w:r>
        <w:rPr>
          <w:rFonts w:cs="Arial"/>
          <w:szCs w:val="22"/>
        </w:rPr>
        <w:t xml:space="preserve"> </w:t>
      </w:r>
      <w:r w:rsidRPr="00321675">
        <w:rPr>
          <w:rFonts w:cs="Arial"/>
          <w:szCs w:val="22"/>
        </w:rPr>
        <w:t xml:space="preserve">The objective of the position is to </w:t>
      </w:r>
      <w:r>
        <w:rPr>
          <w:rFonts w:cs="Arial"/>
          <w:szCs w:val="22"/>
        </w:rPr>
        <w:t xml:space="preserve">seek to </w:t>
      </w:r>
      <w:r w:rsidRPr="00321675">
        <w:rPr>
          <w:rFonts w:cs="Arial"/>
          <w:szCs w:val="22"/>
        </w:rPr>
        <w:t xml:space="preserve">improve transport safety by </w:t>
      </w:r>
      <w:r>
        <w:rPr>
          <w:rFonts w:cs="Arial"/>
          <w:szCs w:val="22"/>
        </w:rPr>
        <w:t xml:space="preserve">providing for an </w:t>
      </w:r>
      <w:r w:rsidRPr="00321675">
        <w:rPr>
          <w:rFonts w:cs="Arial"/>
          <w:szCs w:val="22"/>
        </w:rPr>
        <w:t>independent</w:t>
      </w:r>
      <w:r>
        <w:rPr>
          <w:rFonts w:cs="Arial"/>
          <w:szCs w:val="22"/>
        </w:rPr>
        <w:t xml:space="preserve"> no-blame</w:t>
      </w:r>
      <w:r w:rsidRPr="00321675">
        <w:rPr>
          <w:rFonts w:cs="Arial"/>
          <w:szCs w:val="22"/>
        </w:rPr>
        <w:t xml:space="preserve"> investigati</w:t>
      </w:r>
      <w:r>
        <w:rPr>
          <w:rFonts w:cs="Arial"/>
          <w:szCs w:val="22"/>
        </w:rPr>
        <w:t>o</w:t>
      </w:r>
      <w:r w:rsidRPr="00321675">
        <w:rPr>
          <w:rFonts w:cs="Arial"/>
          <w:szCs w:val="22"/>
        </w:rPr>
        <w:t xml:space="preserve">n </w:t>
      </w:r>
      <w:r>
        <w:rPr>
          <w:rFonts w:cs="Arial"/>
          <w:szCs w:val="22"/>
        </w:rPr>
        <w:t xml:space="preserve">of </w:t>
      </w:r>
      <w:r w:rsidRPr="00321675">
        <w:rPr>
          <w:rFonts w:cs="Arial"/>
          <w:szCs w:val="22"/>
        </w:rPr>
        <w:t>transport safety matters</w:t>
      </w:r>
      <w:r>
        <w:rPr>
          <w:rFonts w:cs="Arial"/>
          <w:szCs w:val="22"/>
        </w:rPr>
        <w:t xml:space="preserve"> consistent with the vision statement and the transport system objective</w:t>
      </w:r>
      <w:r w:rsidRPr="00321675">
        <w:rPr>
          <w:rFonts w:cs="Arial"/>
          <w:szCs w:val="22"/>
        </w:rPr>
        <w:t>.</w:t>
      </w:r>
    </w:p>
    <w:p w:rsidR="00066B7B" w:rsidRPr="00321675" w:rsidRDefault="00066B7B" w:rsidP="00066B7B">
      <w:pPr>
        <w:rPr>
          <w:rFonts w:cs="Arial"/>
          <w:szCs w:val="22"/>
        </w:rPr>
      </w:pPr>
    </w:p>
    <w:p w:rsidR="00066B7B" w:rsidRPr="00321675" w:rsidRDefault="00066B7B" w:rsidP="00066B7B">
      <w:pPr>
        <w:rPr>
          <w:rFonts w:cs="Arial"/>
          <w:szCs w:val="22"/>
        </w:rPr>
      </w:pPr>
      <w:r w:rsidRPr="00321675">
        <w:rPr>
          <w:rFonts w:cs="Arial"/>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066B7B" w:rsidRPr="00321675" w:rsidRDefault="00066B7B" w:rsidP="00066B7B">
      <w:pPr>
        <w:rPr>
          <w:rFonts w:cs="Arial"/>
          <w:szCs w:val="22"/>
        </w:rPr>
      </w:pPr>
    </w:p>
    <w:p w:rsidR="00066B7B" w:rsidRPr="00321675" w:rsidRDefault="00066B7B" w:rsidP="00066B7B">
      <w:pPr>
        <w:rPr>
          <w:rFonts w:cs="Arial"/>
          <w:szCs w:val="22"/>
        </w:rPr>
      </w:pPr>
      <w:r w:rsidRPr="00321675">
        <w:rPr>
          <w:rFonts w:cs="Arial"/>
          <w:szCs w:val="22"/>
        </w:rPr>
        <w:t xml:space="preserve">The Chief Investigator is required to report the results of investigations to the Minister for Public Transport and/or the Minister for Roads and Ports.  However, before submitting the results of an investigation to the Minister, the Chief Investigator must consult in accordance with section 85A of the </w:t>
      </w:r>
      <w:r w:rsidRPr="00321675">
        <w:rPr>
          <w:rFonts w:cs="Arial"/>
          <w:i/>
          <w:szCs w:val="22"/>
        </w:rPr>
        <w:t>Transport</w:t>
      </w:r>
      <w:r>
        <w:rPr>
          <w:rFonts w:cs="Arial"/>
          <w:i/>
          <w:szCs w:val="22"/>
        </w:rPr>
        <w:t xml:space="preserve"> (Compliance and Miscellaneous)</w:t>
      </w:r>
      <w:r w:rsidRPr="00321675">
        <w:rPr>
          <w:rFonts w:cs="Arial"/>
          <w:i/>
          <w:szCs w:val="22"/>
        </w:rPr>
        <w:t xml:space="preserve"> Act 1983</w:t>
      </w:r>
      <w:r w:rsidRPr="00321675">
        <w:rPr>
          <w:rFonts w:cs="Arial"/>
          <w:szCs w:val="22"/>
        </w:rPr>
        <w:t>.</w:t>
      </w:r>
    </w:p>
    <w:p w:rsidR="00066B7B" w:rsidRPr="00321675" w:rsidRDefault="00066B7B" w:rsidP="00066B7B">
      <w:pPr>
        <w:rPr>
          <w:rFonts w:cs="Arial"/>
          <w:szCs w:val="22"/>
        </w:rPr>
      </w:pPr>
    </w:p>
    <w:p w:rsidR="00066B7B" w:rsidRPr="00321675" w:rsidRDefault="00066B7B" w:rsidP="00066B7B">
      <w:r w:rsidRPr="00321675">
        <w:rPr>
          <w:rFonts w:cs="Arial"/>
          <w:szCs w:val="22"/>
        </w:rPr>
        <w:t>The Chief Investigator is not subject to the direction or control of the Minister(s) in performing or exercising his or her functions or powers, but the Minister may direct the Chief Investigator to investigate a transport safety matter.</w:t>
      </w:r>
    </w:p>
    <w:p w:rsidR="00931577" w:rsidRPr="00321675" w:rsidRDefault="00931577" w:rsidP="00483107"/>
    <w:p w:rsidR="00931577" w:rsidRPr="00321675" w:rsidRDefault="00931577" w:rsidP="00483107"/>
    <w:p w:rsidR="004B78E4" w:rsidRDefault="00931577" w:rsidP="00343F3E">
      <w:pPr>
        <w:pStyle w:val="OCIHeadingCIandExecSummary"/>
        <w:sectPr w:rsidR="004B78E4" w:rsidSect="00FE26AE">
          <w:headerReference w:type="even" r:id="rId17"/>
          <w:headerReference w:type="default" r:id="rId18"/>
          <w:headerReference w:type="first" r:id="rId19"/>
          <w:pgSz w:w="11906" w:h="16838" w:code="9"/>
          <w:pgMar w:top="1440" w:right="1646" w:bottom="1258" w:left="1767" w:header="709" w:footer="709" w:gutter="0"/>
          <w:cols w:space="708"/>
          <w:docGrid w:linePitch="360"/>
        </w:sectPr>
      </w:pPr>
      <w:r w:rsidRPr="00321675">
        <w:br w:type="page"/>
      </w:r>
      <w:bookmarkStart w:id="10" w:name="_Toc212019923"/>
      <w:bookmarkStart w:id="11" w:name="_Toc214161607"/>
      <w:bookmarkStart w:id="12" w:name="_Toc214161803"/>
      <w:bookmarkStart w:id="13" w:name="_Toc214161942"/>
      <w:bookmarkStart w:id="14" w:name="_Toc214162205"/>
      <w:bookmarkStart w:id="15" w:name="_Toc214162317"/>
      <w:bookmarkStart w:id="16" w:name="_Toc214162391"/>
      <w:bookmarkStart w:id="17" w:name="_Toc214163333"/>
      <w:bookmarkStart w:id="18" w:name="_Toc214181991"/>
      <w:bookmarkStart w:id="19" w:name="_Toc214184564"/>
    </w:p>
    <w:p w:rsidR="00931577" w:rsidRPr="00321675" w:rsidRDefault="00931577" w:rsidP="00343F3E">
      <w:pPr>
        <w:pStyle w:val="OCIHeadingCIandExecSummary"/>
      </w:pPr>
      <w:bookmarkStart w:id="20" w:name="_Toc273604486"/>
      <w:r w:rsidRPr="00321675">
        <w:lastRenderedPageBreak/>
        <w:t>Executive Summary</w:t>
      </w:r>
      <w:bookmarkEnd w:id="10"/>
      <w:bookmarkEnd w:id="11"/>
      <w:bookmarkEnd w:id="12"/>
      <w:bookmarkEnd w:id="13"/>
      <w:bookmarkEnd w:id="14"/>
      <w:bookmarkEnd w:id="15"/>
      <w:bookmarkEnd w:id="16"/>
      <w:bookmarkEnd w:id="17"/>
      <w:bookmarkEnd w:id="18"/>
      <w:bookmarkEnd w:id="19"/>
      <w:bookmarkEnd w:id="20"/>
    </w:p>
    <w:p w:rsidR="00C97662" w:rsidRPr="00933FFE" w:rsidRDefault="00955410" w:rsidP="00C97662">
      <w:pPr>
        <w:pStyle w:val="ListNumber"/>
        <w:numPr>
          <w:ilvl w:val="0"/>
          <w:numId w:val="0"/>
        </w:numPr>
        <w:rPr>
          <w:rFonts w:ascii="Arial" w:hAnsi="Arial" w:cs="Arial"/>
          <w:sz w:val="22"/>
          <w:szCs w:val="22"/>
        </w:rPr>
      </w:pPr>
      <w:r>
        <w:rPr>
          <w:rFonts w:ascii="Arial" w:hAnsi="Arial" w:cs="Arial"/>
          <w:sz w:val="22"/>
          <w:szCs w:val="22"/>
        </w:rPr>
        <w:t>O</w:t>
      </w:r>
      <w:r w:rsidR="00933FFE" w:rsidRPr="00933FFE">
        <w:rPr>
          <w:rFonts w:ascii="Arial" w:hAnsi="Arial" w:cs="Arial"/>
          <w:sz w:val="22"/>
          <w:szCs w:val="22"/>
        </w:rPr>
        <w:t>n 26 February 2010 the 1415</w:t>
      </w:r>
      <w:r w:rsidR="00931236">
        <w:rPr>
          <w:rFonts w:ascii="Arial" w:hAnsi="Arial" w:cs="Arial"/>
          <w:sz w:val="22"/>
          <w:szCs w:val="22"/>
        </w:rPr>
        <w:t xml:space="preserve"> hours</w:t>
      </w:r>
      <w:r>
        <w:rPr>
          <w:rStyle w:val="FootnoteReference"/>
          <w:rFonts w:ascii="Arial" w:hAnsi="Arial" w:cs="Arial"/>
          <w:sz w:val="22"/>
          <w:szCs w:val="22"/>
        </w:rPr>
        <w:footnoteReference w:id="1"/>
      </w:r>
      <w:r w:rsidR="00933FFE" w:rsidRPr="00933FFE">
        <w:rPr>
          <w:rFonts w:ascii="Arial" w:hAnsi="Arial" w:cs="Arial"/>
          <w:sz w:val="22"/>
          <w:szCs w:val="22"/>
        </w:rPr>
        <w:t xml:space="preserve"> Melbourne (Southern Cross) to Bendigo </w:t>
      </w:r>
      <w:r>
        <w:rPr>
          <w:rFonts w:ascii="Arial" w:hAnsi="Arial" w:cs="Arial"/>
          <w:sz w:val="22"/>
          <w:szCs w:val="22"/>
        </w:rPr>
        <w:t xml:space="preserve">V/Line </w:t>
      </w:r>
      <w:r w:rsidR="00933FFE" w:rsidRPr="00933FFE">
        <w:rPr>
          <w:rFonts w:ascii="Arial" w:hAnsi="Arial" w:cs="Arial"/>
          <w:sz w:val="22"/>
          <w:szCs w:val="22"/>
        </w:rPr>
        <w:t xml:space="preserve">service </w:t>
      </w:r>
      <w:r>
        <w:rPr>
          <w:rFonts w:ascii="Arial" w:hAnsi="Arial" w:cs="Arial"/>
          <w:sz w:val="22"/>
          <w:szCs w:val="22"/>
        </w:rPr>
        <w:t>experienced</w:t>
      </w:r>
      <w:r w:rsidR="00933FFE" w:rsidRPr="00933FFE">
        <w:rPr>
          <w:rFonts w:ascii="Arial" w:hAnsi="Arial" w:cs="Arial"/>
          <w:sz w:val="22"/>
          <w:szCs w:val="22"/>
        </w:rPr>
        <w:t xml:space="preserve"> fire</w:t>
      </w:r>
      <w:r w:rsidR="00206775">
        <w:rPr>
          <w:rFonts w:ascii="Arial" w:hAnsi="Arial" w:cs="Arial"/>
          <w:sz w:val="22"/>
          <w:szCs w:val="22"/>
        </w:rPr>
        <w:t xml:space="preserve"> </w:t>
      </w:r>
      <w:r w:rsidR="00536C55">
        <w:rPr>
          <w:rFonts w:ascii="Arial" w:hAnsi="Arial" w:cs="Arial"/>
          <w:sz w:val="22"/>
          <w:szCs w:val="22"/>
        </w:rPr>
        <w:t>caused by overheated brakes</w:t>
      </w:r>
      <w:r w:rsidR="00933FFE" w:rsidRPr="00933FFE">
        <w:rPr>
          <w:rFonts w:ascii="Arial" w:hAnsi="Arial" w:cs="Arial"/>
          <w:sz w:val="22"/>
          <w:szCs w:val="22"/>
        </w:rPr>
        <w:t xml:space="preserve"> below the underframe </w:t>
      </w:r>
      <w:r w:rsidR="00550C03">
        <w:rPr>
          <w:rFonts w:ascii="Arial" w:hAnsi="Arial" w:cs="Arial"/>
          <w:sz w:val="22"/>
          <w:szCs w:val="22"/>
        </w:rPr>
        <w:t>of</w:t>
      </w:r>
      <w:r w:rsidR="00206775">
        <w:rPr>
          <w:rFonts w:ascii="Arial" w:hAnsi="Arial" w:cs="Arial"/>
          <w:sz w:val="22"/>
          <w:szCs w:val="22"/>
        </w:rPr>
        <w:t xml:space="preserve"> one car of the train</w:t>
      </w:r>
      <w:r w:rsidR="00933FFE" w:rsidRPr="00933FFE">
        <w:rPr>
          <w:rFonts w:ascii="Arial" w:hAnsi="Arial" w:cs="Arial"/>
          <w:sz w:val="22"/>
          <w:szCs w:val="22"/>
        </w:rPr>
        <w:t xml:space="preserve">. </w:t>
      </w:r>
      <w:r w:rsidR="00D774F6">
        <w:rPr>
          <w:rFonts w:ascii="Arial" w:hAnsi="Arial" w:cs="Arial"/>
          <w:sz w:val="22"/>
          <w:szCs w:val="22"/>
        </w:rPr>
        <w:t xml:space="preserve"> </w:t>
      </w:r>
      <w:r w:rsidR="00FB0066">
        <w:rPr>
          <w:rFonts w:ascii="Arial" w:hAnsi="Arial" w:cs="Arial"/>
          <w:sz w:val="22"/>
          <w:szCs w:val="22"/>
        </w:rPr>
        <w:t xml:space="preserve">The train was halted </w:t>
      </w:r>
      <w:r w:rsidR="00933FFE" w:rsidRPr="00933FFE">
        <w:rPr>
          <w:rFonts w:ascii="Arial" w:hAnsi="Arial" w:cs="Arial"/>
          <w:sz w:val="22"/>
          <w:szCs w:val="22"/>
        </w:rPr>
        <w:t>at the Watergardens Station (Sydenham)</w:t>
      </w:r>
      <w:r w:rsidR="00571909">
        <w:rPr>
          <w:rFonts w:ascii="Arial" w:hAnsi="Arial" w:cs="Arial"/>
          <w:sz w:val="22"/>
          <w:szCs w:val="22"/>
        </w:rPr>
        <w:t xml:space="preserve"> whereupon it</w:t>
      </w:r>
      <w:r w:rsidR="00C97662">
        <w:rPr>
          <w:rFonts w:ascii="Arial" w:hAnsi="Arial" w:cs="Arial"/>
          <w:sz w:val="22"/>
          <w:szCs w:val="22"/>
        </w:rPr>
        <w:t xml:space="preserve"> was established</w:t>
      </w:r>
      <w:r w:rsidR="00C97662" w:rsidRPr="00933FFE">
        <w:rPr>
          <w:rFonts w:ascii="Arial" w:hAnsi="Arial" w:cs="Arial"/>
          <w:sz w:val="22"/>
          <w:szCs w:val="22"/>
        </w:rPr>
        <w:t xml:space="preserve"> that the train had b</w:t>
      </w:r>
      <w:r w:rsidR="004C57A7">
        <w:rPr>
          <w:rFonts w:ascii="Arial" w:hAnsi="Arial" w:cs="Arial"/>
          <w:sz w:val="22"/>
          <w:szCs w:val="22"/>
        </w:rPr>
        <w:t>een running with the park b</w:t>
      </w:r>
      <w:r w:rsidR="00931236">
        <w:rPr>
          <w:rFonts w:ascii="Arial" w:hAnsi="Arial" w:cs="Arial"/>
          <w:sz w:val="22"/>
          <w:szCs w:val="22"/>
        </w:rPr>
        <w:t>rake</w:t>
      </w:r>
      <w:r w:rsidR="003C2EC9">
        <w:rPr>
          <w:rFonts w:ascii="Arial" w:hAnsi="Arial" w:cs="Arial"/>
          <w:sz w:val="22"/>
          <w:szCs w:val="22"/>
        </w:rPr>
        <w:t xml:space="preserve"> applied on both</w:t>
      </w:r>
      <w:r w:rsidR="006408F8">
        <w:rPr>
          <w:rFonts w:ascii="Arial" w:hAnsi="Arial" w:cs="Arial"/>
          <w:sz w:val="22"/>
          <w:szCs w:val="22"/>
        </w:rPr>
        <w:t xml:space="preserve"> </w:t>
      </w:r>
      <w:r w:rsidR="00C97662" w:rsidRPr="00933FFE">
        <w:rPr>
          <w:rFonts w:ascii="Arial" w:hAnsi="Arial" w:cs="Arial"/>
          <w:sz w:val="22"/>
          <w:szCs w:val="22"/>
        </w:rPr>
        <w:t xml:space="preserve">bogies </w:t>
      </w:r>
      <w:r w:rsidR="00550C03">
        <w:rPr>
          <w:rFonts w:ascii="Arial" w:hAnsi="Arial" w:cs="Arial"/>
          <w:sz w:val="22"/>
          <w:szCs w:val="22"/>
        </w:rPr>
        <w:t>of the lead car</w:t>
      </w:r>
      <w:r w:rsidR="00C97662">
        <w:rPr>
          <w:rFonts w:ascii="Arial" w:hAnsi="Arial" w:cs="Arial"/>
          <w:sz w:val="22"/>
          <w:szCs w:val="22"/>
        </w:rPr>
        <w:t xml:space="preserve"> of the intermediate</w:t>
      </w:r>
      <w:r w:rsidR="00550C03">
        <w:rPr>
          <w:rFonts w:ascii="Arial" w:hAnsi="Arial" w:cs="Arial"/>
          <w:sz w:val="22"/>
          <w:szCs w:val="22"/>
        </w:rPr>
        <w:t xml:space="preserve"> D</w:t>
      </w:r>
      <w:r w:rsidR="00571909">
        <w:rPr>
          <w:rFonts w:ascii="Arial" w:hAnsi="Arial" w:cs="Arial"/>
          <w:sz w:val="22"/>
          <w:szCs w:val="22"/>
        </w:rPr>
        <w:t xml:space="preserve">iesel </w:t>
      </w:r>
      <w:r w:rsidR="00550C03">
        <w:rPr>
          <w:rFonts w:ascii="Arial" w:hAnsi="Arial" w:cs="Arial"/>
          <w:sz w:val="22"/>
          <w:szCs w:val="22"/>
        </w:rPr>
        <w:t>M</w:t>
      </w:r>
      <w:r w:rsidR="00571909">
        <w:rPr>
          <w:rFonts w:ascii="Arial" w:hAnsi="Arial" w:cs="Arial"/>
          <w:sz w:val="22"/>
          <w:szCs w:val="22"/>
        </w:rPr>
        <w:t xml:space="preserve">ultiple </w:t>
      </w:r>
      <w:r w:rsidR="00550C03">
        <w:rPr>
          <w:rFonts w:ascii="Arial" w:hAnsi="Arial" w:cs="Arial"/>
          <w:sz w:val="22"/>
          <w:szCs w:val="22"/>
        </w:rPr>
        <w:t>U</w:t>
      </w:r>
      <w:r w:rsidR="00571909">
        <w:rPr>
          <w:rFonts w:ascii="Arial" w:hAnsi="Arial" w:cs="Arial"/>
          <w:sz w:val="22"/>
          <w:szCs w:val="22"/>
        </w:rPr>
        <w:t>nit</w:t>
      </w:r>
      <w:r w:rsidR="000869A5">
        <w:rPr>
          <w:rFonts w:ascii="Arial" w:hAnsi="Arial" w:cs="Arial"/>
          <w:sz w:val="22"/>
          <w:szCs w:val="22"/>
        </w:rPr>
        <w:t xml:space="preserve"> (DMU)</w:t>
      </w:r>
      <w:r w:rsidR="00C97662" w:rsidRPr="00933FFE">
        <w:rPr>
          <w:rFonts w:ascii="Arial" w:hAnsi="Arial" w:cs="Arial"/>
          <w:sz w:val="22"/>
          <w:szCs w:val="22"/>
        </w:rPr>
        <w:t xml:space="preserve">. </w:t>
      </w:r>
      <w:r w:rsidR="00D774F6">
        <w:rPr>
          <w:rFonts w:ascii="Arial" w:hAnsi="Arial" w:cs="Arial"/>
          <w:sz w:val="22"/>
          <w:szCs w:val="22"/>
        </w:rPr>
        <w:t xml:space="preserve"> </w:t>
      </w:r>
      <w:r w:rsidR="00C97662" w:rsidRPr="00933FFE">
        <w:rPr>
          <w:rFonts w:ascii="Arial" w:hAnsi="Arial" w:cs="Arial"/>
          <w:sz w:val="22"/>
          <w:szCs w:val="22"/>
        </w:rPr>
        <w:t>The disc-brake pads of these axles were alight and the fires were extinguished by the crew.</w:t>
      </w:r>
      <w:r w:rsidR="00694F4F" w:rsidRPr="00694F4F">
        <w:rPr>
          <w:rFonts w:ascii="Arial" w:hAnsi="Arial" w:cs="Arial"/>
          <w:sz w:val="22"/>
          <w:szCs w:val="22"/>
        </w:rPr>
        <w:t xml:space="preserve"> </w:t>
      </w:r>
      <w:r w:rsidR="00D774F6">
        <w:rPr>
          <w:rFonts w:ascii="Arial" w:hAnsi="Arial" w:cs="Arial"/>
          <w:sz w:val="22"/>
          <w:szCs w:val="22"/>
        </w:rPr>
        <w:t xml:space="preserve"> </w:t>
      </w:r>
      <w:r w:rsidR="00694F4F" w:rsidRPr="00933FFE">
        <w:rPr>
          <w:rFonts w:ascii="Arial" w:hAnsi="Arial" w:cs="Arial"/>
          <w:sz w:val="22"/>
          <w:szCs w:val="22"/>
        </w:rPr>
        <w:t>There were no injuries to passengers or crew.</w:t>
      </w:r>
    </w:p>
    <w:p w:rsidR="00C97662" w:rsidRPr="00933FFE" w:rsidRDefault="00C97662" w:rsidP="00CA6E94">
      <w:pPr>
        <w:pStyle w:val="ListNumber"/>
        <w:numPr>
          <w:ilvl w:val="0"/>
          <w:numId w:val="0"/>
        </w:numPr>
        <w:spacing w:before="0" w:after="0"/>
        <w:rPr>
          <w:rFonts w:ascii="Arial" w:hAnsi="Arial" w:cs="Arial"/>
          <w:sz w:val="22"/>
          <w:szCs w:val="22"/>
        </w:rPr>
      </w:pPr>
    </w:p>
    <w:p w:rsidR="001237F3" w:rsidRPr="00B53CCE" w:rsidRDefault="00571909" w:rsidP="00B53CCE">
      <w:pPr>
        <w:autoSpaceDE w:val="0"/>
        <w:autoSpaceDN w:val="0"/>
        <w:adjustRightInd w:val="0"/>
      </w:pPr>
      <w:r>
        <w:t>The unaffected portion of the train</w:t>
      </w:r>
      <w:r w:rsidR="00C97662">
        <w:t xml:space="preserve"> was separated</w:t>
      </w:r>
      <w:r w:rsidR="00C97662" w:rsidRPr="00933FFE">
        <w:t xml:space="preserve"> to continue to destination. </w:t>
      </w:r>
      <w:r w:rsidR="00D774F6">
        <w:t xml:space="preserve"> </w:t>
      </w:r>
      <w:r w:rsidR="00C97662" w:rsidRPr="00933FFE">
        <w:t>The affected DMU was examined at Watergardens St</w:t>
      </w:r>
      <w:r w:rsidR="00536C55">
        <w:t>ation by investigators from</w:t>
      </w:r>
      <w:r w:rsidR="00C97662" w:rsidRPr="00933FFE">
        <w:t xml:space="preserve"> the Chief Investigator</w:t>
      </w:r>
      <w:r w:rsidR="00536C55">
        <w:t>’s</w:t>
      </w:r>
      <w:r w:rsidR="00C97662" w:rsidRPr="00933FFE">
        <w:t xml:space="preserve"> </w:t>
      </w:r>
      <w:r w:rsidR="002F4D26">
        <w:t>o</w:t>
      </w:r>
      <w:r w:rsidR="00536C55" w:rsidRPr="00933FFE">
        <w:t xml:space="preserve">ffice </w:t>
      </w:r>
      <w:r w:rsidR="00C97662" w:rsidRPr="00933FFE">
        <w:t>and representatives of the train manufacturer, Bombardier Transportation</w:t>
      </w:r>
      <w:r w:rsidR="006631F8">
        <w:t xml:space="preserve"> Australia (BTA)</w:t>
      </w:r>
      <w:r>
        <w:t>,</w:t>
      </w:r>
      <w:r w:rsidR="000869A5">
        <w:t xml:space="preserve"> and</w:t>
      </w:r>
      <w:r w:rsidR="00C97662" w:rsidRPr="00933FFE">
        <w:t xml:space="preserve"> moved to its </w:t>
      </w:r>
      <w:smartTag w:uri="urn:schemas-microsoft-com:office:smarttags" w:element="City">
        <w:smartTag w:uri="urn:schemas-microsoft-com:office:smarttags" w:element="place">
          <w:r w:rsidR="00C97662" w:rsidRPr="00933FFE">
            <w:t>Melbourne</w:t>
          </w:r>
        </w:smartTag>
      </w:smartTag>
      <w:r w:rsidR="00C97662" w:rsidRPr="00933FFE">
        <w:t xml:space="preserve"> maintenance depot for inspection and testing.</w:t>
      </w:r>
      <w:r w:rsidR="007B6416">
        <w:t xml:space="preserve">  </w:t>
      </w:r>
      <w:r w:rsidR="00966E02" w:rsidRPr="00933FFE">
        <w:t>T</w:t>
      </w:r>
      <w:r w:rsidR="00966E02">
        <w:t xml:space="preserve">he investigation </w:t>
      </w:r>
      <w:r w:rsidR="00966E02" w:rsidRPr="00933FFE">
        <w:t>examine</w:t>
      </w:r>
      <w:r w:rsidR="00966E02">
        <w:t>d</w:t>
      </w:r>
      <w:r w:rsidR="00966E02" w:rsidRPr="00933FFE">
        <w:t xml:space="preserve"> the rele</w:t>
      </w:r>
      <w:r>
        <w:t>vant train technical systems</w:t>
      </w:r>
      <w:r w:rsidR="00931236">
        <w:t xml:space="preserve"> as well as</w:t>
      </w:r>
      <w:r w:rsidR="007B6416">
        <w:t xml:space="preserve"> staff actions and procedures</w:t>
      </w:r>
      <w:r>
        <w:t>,</w:t>
      </w:r>
      <w:r w:rsidR="007B6416">
        <w:t xml:space="preserve"> and</w:t>
      </w:r>
      <w:r w:rsidR="00C97662">
        <w:t xml:space="preserve"> rec</w:t>
      </w:r>
      <w:r w:rsidR="00540FE7">
        <w:t>ommends</w:t>
      </w:r>
      <w:r>
        <w:t xml:space="preserve"> a</w:t>
      </w:r>
      <w:r w:rsidR="00540FE7">
        <w:t xml:space="preserve"> review </w:t>
      </w:r>
      <w:r>
        <w:t xml:space="preserve">of </w:t>
      </w:r>
      <w:r w:rsidR="00540FE7">
        <w:t>ergonomic aspects of the train driver’s control console layout</w:t>
      </w:r>
      <w:r>
        <w:t>, a review of the adequacy of the train driver’s</w:t>
      </w:r>
      <w:r w:rsidR="00540FE7">
        <w:t xml:space="preserve"> </w:t>
      </w:r>
      <w:r>
        <w:t xml:space="preserve">operators manual, and </w:t>
      </w:r>
      <w:r w:rsidR="000869A5">
        <w:t xml:space="preserve">that </w:t>
      </w:r>
      <w:r w:rsidR="00540FE7">
        <w:t>a modification to the fire warning and suppression system</w:t>
      </w:r>
      <w:r>
        <w:t xml:space="preserve"> be considered</w:t>
      </w:r>
      <w:r w:rsidR="00540FE7">
        <w:t>.</w:t>
      </w:r>
      <w:r>
        <w:t xml:space="preserve">  </w:t>
      </w:r>
      <w:r w:rsidR="0027396E" w:rsidRPr="00B53CCE">
        <w:t>V/Line has</w:t>
      </w:r>
      <w:r w:rsidR="004E79B8" w:rsidRPr="00B53CCE">
        <w:t xml:space="preserve"> </w:t>
      </w:r>
      <w:r w:rsidRPr="00B53CCE">
        <w:t xml:space="preserve">taken interim action </w:t>
      </w:r>
      <w:r w:rsidR="004E79B8" w:rsidRPr="00B53CCE">
        <w:t xml:space="preserve">to </w:t>
      </w:r>
      <w:r w:rsidRPr="00B53CCE">
        <w:t>raise the awareness of VLocity train drivers</w:t>
      </w:r>
      <w:r w:rsidR="004E79B8" w:rsidRPr="00B53CCE">
        <w:t xml:space="preserve"> with regard to</w:t>
      </w:r>
      <w:r w:rsidRPr="00B53CCE">
        <w:t xml:space="preserve"> this incident</w:t>
      </w:r>
      <w:r w:rsidR="001237F3" w:rsidRPr="00B53CCE">
        <w:t xml:space="preserve"> and also to alter the V</w:t>
      </w:r>
      <w:r w:rsidR="00B53CCE">
        <w:t>L</w:t>
      </w:r>
      <w:r w:rsidR="001237F3" w:rsidRPr="00B53CCE">
        <w:t>ocity control software to include an au</w:t>
      </w:r>
      <w:r w:rsidR="00625B8F">
        <w:t>ral</w:t>
      </w:r>
      <w:r w:rsidR="001237F3" w:rsidRPr="00B53CCE">
        <w:t xml:space="preserve"> warning to the driver if the park brake is ‘On’ while the train is in motion.</w:t>
      </w:r>
    </w:p>
    <w:p w:rsidR="004E79B8" w:rsidRDefault="004E79B8" w:rsidP="00571909">
      <w:pPr>
        <w:tabs>
          <w:tab w:val="num" w:pos="342"/>
        </w:tabs>
        <w:rPr>
          <w:rStyle w:val="Normal"/>
          <w:snapToGrid w:val="0"/>
          <w:color w:val="000000"/>
          <w:w w:val="0"/>
          <w:sz w:val="0"/>
          <w:szCs w:val="0"/>
          <w:u w:color="000000"/>
          <w:bdr w:val="none" w:sz="0" w:space="0" w:color="000000"/>
          <w:shd w:val="clear" w:color="000000" w:fill="000000"/>
          <w:lang w:val="x-none" w:eastAsia="x-none" w:bidi="x-none"/>
        </w:rPr>
      </w:pPr>
      <w:r>
        <w:rPr>
          <w:lang w:val="en-US"/>
        </w:rPr>
        <w:t>.</w:t>
      </w:r>
      <w:r w:rsidR="007B6416" w:rsidRPr="007B6416">
        <w:rPr>
          <w:rStyle w:val="Normal"/>
          <w:snapToGrid w:val="0"/>
          <w:color w:val="000000"/>
          <w:w w:val="0"/>
          <w:sz w:val="0"/>
          <w:szCs w:val="0"/>
          <w:u w:color="000000"/>
          <w:bdr w:val="none" w:sz="0" w:space="0" w:color="000000"/>
          <w:shd w:val="clear" w:color="000000" w:fill="000000"/>
          <w:lang w:val="x-none" w:eastAsia="x-none" w:bidi="x-none"/>
        </w:rPr>
        <w:t xml:space="preserve"> </w:t>
      </w:r>
    </w:p>
    <w:p w:rsidR="00571909" w:rsidRDefault="00571909" w:rsidP="00571909">
      <w:pPr>
        <w:tabs>
          <w:tab w:val="num" w:pos="342"/>
        </w:tabs>
        <w:rPr>
          <w:rStyle w:val="Normal"/>
          <w:snapToGrid w:val="0"/>
          <w:color w:val="000000"/>
          <w:w w:val="0"/>
          <w:sz w:val="0"/>
          <w:szCs w:val="0"/>
          <w:u w:color="000000"/>
          <w:bdr w:val="none" w:sz="0" w:space="0" w:color="000000"/>
          <w:shd w:val="clear" w:color="000000" w:fill="000000"/>
          <w:lang w:val="x-none" w:eastAsia="x-none" w:bidi="x-none"/>
        </w:rPr>
      </w:pPr>
    </w:p>
    <w:p w:rsidR="00571909" w:rsidRPr="007B6416" w:rsidRDefault="00051740" w:rsidP="00571909">
      <w:pPr>
        <w:tabs>
          <w:tab w:val="num" w:pos="342"/>
        </w:tabs>
        <w:rPr>
          <w:lang w:val="en-US"/>
        </w:rPr>
      </w:pPr>
      <w:r>
        <w:rPr>
          <w:noProof/>
        </w:rPr>
        <w:drawing>
          <wp:inline distT="0" distB="0" distL="0" distR="0">
            <wp:extent cx="3867150" cy="4095750"/>
            <wp:effectExtent l="0" t="0" r="0" b="0"/>
            <wp:docPr id="3" name="Picture 3" descr="Locali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ity M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7150" cy="4095750"/>
                    </a:xfrm>
                    <a:prstGeom prst="rect">
                      <a:avLst/>
                    </a:prstGeom>
                    <a:noFill/>
                    <a:ln>
                      <a:noFill/>
                    </a:ln>
                  </pic:spPr>
                </pic:pic>
              </a:graphicData>
            </a:graphic>
          </wp:inline>
        </w:drawing>
      </w:r>
    </w:p>
    <w:p w:rsidR="00931577" w:rsidRPr="00321675" w:rsidRDefault="007B6416" w:rsidP="007B6416">
      <w:pPr>
        <w:pStyle w:val="Caption"/>
      </w:pPr>
      <w:r>
        <w:t xml:space="preserve">Figure </w:t>
      </w:r>
      <w:r>
        <w:fldChar w:fldCharType="begin"/>
      </w:r>
      <w:r>
        <w:instrText xml:space="preserve"> SEQ Figure \* ARABIC </w:instrText>
      </w:r>
      <w:r>
        <w:fldChar w:fldCharType="separate"/>
      </w:r>
      <w:r w:rsidR="00157431">
        <w:rPr>
          <w:noProof/>
        </w:rPr>
        <w:t>1</w:t>
      </w:r>
      <w:r>
        <w:fldChar w:fldCharType="end"/>
      </w:r>
      <w:r w:rsidR="005706C3">
        <w:t xml:space="preserve"> – </w:t>
      </w:r>
      <w:r>
        <w:t>Locality map</w:t>
      </w:r>
    </w:p>
    <w:p w:rsidR="004B78E4" w:rsidRDefault="004B78E4" w:rsidP="00694F4F">
      <w:pPr>
        <w:pStyle w:val="Heading1"/>
        <w:tabs>
          <w:tab w:val="clear" w:pos="720"/>
          <w:tab w:val="num" w:pos="57"/>
        </w:tabs>
        <w:ind w:left="0" w:firstLine="0"/>
        <w:sectPr w:rsidR="004B78E4" w:rsidSect="00FE26AE">
          <w:pgSz w:w="11906" w:h="16838" w:code="9"/>
          <w:pgMar w:top="1440" w:right="1646" w:bottom="1258" w:left="1767" w:header="709" w:footer="709" w:gutter="0"/>
          <w:cols w:space="708"/>
          <w:docGrid w:linePitch="360"/>
        </w:sectPr>
      </w:pPr>
      <w:bookmarkStart w:id="21" w:name="_Toc97438823"/>
      <w:bookmarkStart w:id="22" w:name="_Toc104111887"/>
      <w:bookmarkStart w:id="23" w:name="_Toc110321873"/>
      <w:bookmarkStart w:id="24" w:name="_Toc134462822"/>
      <w:bookmarkStart w:id="25" w:name="_Toc212019924"/>
      <w:bookmarkStart w:id="26" w:name="_Toc214161608"/>
      <w:bookmarkStart w:id="27" w:name="_Toc214161804"/>
      <w:bookmarkStart w:id="28" w:name="_Toc214161943"/>
      <w:bookmarkStart w:id="29" w:name="_Toc214162206"/>
      <w:bookmarkStart w:id="30" w:name="_Toc214162318"/>
      <w:bookmarkStart w:id="31" w:name="_Toc214162392"/>
      <w:bookmarkStart w:id="32" w:name="_Toc214163334"/>
      <w:bookmarkStart w:id="33" w:name="_Toc214181992"/>
      <w:bookmarkStart w:id="34" w:name="_Toc214182149"/>
      <w:bookmarkStart w:id="35" w:name="_Toc214184565"/>
      <w:bookmarkStart w:id="36" w:name="_Toc214949909"/>
      <w:bookmarkStart w:id="37" w:name="_Toc214949988"/>
      <w:bookmarkEnd w:id="1"/>
    </w:p>
    <w:p w:rsidR="004B78E4" w:rsidRDefault="004B78E4" w:rsidP="00694F4F">
      <w:pPr>
        <w:pStyle w:val="Heading1"/>
        <w:tabs>
          <w:tab w:val="clear" w:pos="720"/>
          <w:tab w:val="num" w:pos="57"/>
        </w:tabs>
        <w:ind w:left="0" w:firstLine="0"/>
        <w:sectPr w:rsidR="004B78E4" w:rsidSect="00FE26AE">
          <w:pgSz w:w="11906" w:h="16838" w:code="9"/>
          <w:pgMar w:top="1440" w:right="1646" w:bottom="1258" w:left="1767" w:header="709" w:footer="709" w:gutter="0"/>
          <w:cols w:space="708"/>
          <w:docGrid w:linePitch="360"/>
        </w:sectPr>
      </w:pPr>
    </w:p>
    <w:p w:rsidR="0010280D" w:rsidRPr="00321675" w:rsidRDefault="00B100B3" w:rsidP="00694F4F">
      <w:pPr>
        <w:pStyle w:val="Heading1"/>
        <w:tabs>
          <w:tab w:val="clear" w:pos="720"/>
          <w:tab w:val="num" w:pos="57"/>
        </w:tabs>
        <w:ind w:left="0" w:firstLine="0"/>
        <w:rPr>
          <w:szCs w:val="16"/>
        </w:rPr>
      </w:pPr>
      <w:bookmarkStart w:id="38" w:name="_Toc273604487"/>
      <w:r w:rsidRPr="00321675">
        <w:lastRenderedPageBreak/>
        <w:t>Circumstances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C97662" w:rsidRDefault="00931236" w:rsidP="00931236">
      <w:pPr>
        <w:rPr>
          <w:rFonts w:cs="Arial"/>
          <w:szCs w:val="22"/>
        </w:rPr>
      </w:pPr>
      <w:bookmarkStart w:id="39" w:name="_Toc134462823"/>
      <w:r>
        <w:rPr>
          <w:rFonts w:cs="Arial"/>
          <w:szCs w:val="22"/>
        </w:rPr>
        <w:t>T</w:t>
      </w:r>
      <w:r w:rsidRPr="00933FFE">
        <w:rPr>
          <w:rFonts w:cs="Arial"/>
          <w:szCs w:val="22"/>
        </w:rPr>
        <w:t xml:space="preserve">rain № 8025 </w:t>
      </w:r>
      <w:r>
        <w:rPr>
          <w:rFonts w:cs="Arial"/>
          <w:szCs w:val="22"/>
        </w:rPr>
        <w:t xml:space="preserve">departed </w:t>
      </w:r>
      <w:r w:rsidRPr="00933FFE">
        <w:rPr>
          <w:rFonts w:cs="Arial"/>
          <w:szCs w:val="22"/>
        </w:rPr>
        <w:t xml:space="preserve">Melbourne (Southern Cross) </w:t>
      </w:r>
      <w:r>
        <w:rPr>
          <w:rFonts w:cs="Arial"/>
          <w:szCs w:val="22"/>
        </w:rPr>
        <w:t>Station on time at</w:t>
      </w:r>
      <w:r w:rsidRPr="00933FFE">
        <w:rPr>
          <w:rFonts w:cs="Arial"/>
          <w:szCs w:val="22"/>
        </w:rPr>
        <w:t xml:space="preserve"> 1415</w:t>
      </w:r>
      <w:r>
        <w:rPr>
          <w:rFonts w:cs="Arial"/>
          <w:szCs w:val="22"/>
        </w:rPr>
        <w:t xml:space="preserve"> hours</w:t>
      </w:r>
      <w:r w:rsidRPr="00933FFE">
        <w:rPr>
          <w:rFonts w:cs="Arial"/>
          <w:szCs w:val="22"/>
        </w:rPr>
        <w:t xml:space="preserve"> </w:t>
      </w:r>
      <w:r>
        <w:rPr>
          <w:rFonts w:cs="Arial"/>
          <w:szCs w:val="22"/>
        </w:rPr>
        <w:t xml:space="preserve">bound for </w:t>
      </w:r>
      <w:smartTag w:uri="urn:schemas-microsoft-com:office:smarttags" w:element="City">
        <w:smartTag w:uri="urn:schemas-microsoft-com:office:smarttags" w:element="place">
          <w:r>
            <w:rPr>
              <w:rFonts w:cs="Arial"/>
              <w:szCs w:val="22"/>
            </w:rPr>
            <w:t>Bendigo</w:t>
          </w:r>
        </w:smartTag>
      </w:smartTag>
      <w:r w:rsidR="00CA5DEC">
        <w:rPr>
          <w:rFonts w:cs="Arial"/>
          <w:szCs w:val="22"/>
        </w:rPr>
        <w:t xml:space="preserve">.  </w:t>
      </w:r>
      <w:r w:rsidR="007716BB">
        <w:rPr>
          <w:rFonts w:cs="Arial"/>
          <w:szCs w:val="22"/>
        </w:rPr>
        <w:t xml:space="preserve">The train consisted of three, 2-car VLocity DMU sets coupled together.  </w:t>
      </w:r>
      <w:r w:rsidR="00CA5DEC">
        <w:rPr>
          <w:rFonts w:cs="Arial"/>
          <w:szCs w:val="22"/>
        </w:rPr>
        <w:t>T</w:t>
      </w:r>
      <w:r w:rsidR="00CE0526">
        <w:rPr>
          <w:rFonts w:cs="Arial"/>
          <w:szCs w:val="22"/>
        </w:rPr>
        <w:t>he triple</w:t>
      </w:r>
      <w:r>
        <w:rPr>
          <w:rFonts w:cs="Arial"/>
          <w:szCs w:val="22"/>
        </w:rPr>
        <w:t xml:space="preserve"> VLocity DMU consist was to be</w:t>
      </w:r>
      <w:r w:rsidR="00F5560E">
        <w:rPr>
          <w:rFonts w:cs="Arial"/>
          <w:szCs w:val="22"/>
        </w:rPr>
        <w:t xml:space="preserve"> split</w:t>
      </w:r>
      <w:r w:rsidR="00CA5DEC" w:rsidRPr="00CA5DEC">
        <w:rPr>
          <w:rFonts w:cs="Arial"/>
          <w:szCs w:val="22"/>
        </w:rPr>
        <w:t xml:space="preserve"> </w:t>
      </w:r>
      <w:r w:rsidR="00CA5DEC">
        <w:rPr>
          <w:rFonts w:cs="Arial"/>
          <w:szCs w:val="22"/>
        </w:rPr>
        <w:t>at Sunbury</w:t>
      </w:r>
      <w:r w:rsidR="00D774F6">
        <w:rPr>
          <w:rFonts w:cs="Arial"/>
          <w:szCs w:val="22"/>
        </w:rPr>
        <w:t xml:space="preserve"> </w:t>
      </w:r>
      <w:r w:rsidR="00F6344F">
        <w:rPr>
          <w:rFonts w:ascii="Times New Roman" w:hAnsi="Times New Roman"/>
          <w:szCs w:val="22"/>
        </w:rPr>
        <w:t>—</w:t>
      </w:r>
      <w:r w:rsidR="00D774F6">
        <w:rPr>
          <w:rFonts w:ascii="Times New Roman" w:hAnsi="Times New Roman"/>
          <w:szCs w:val="22"/>
        </w:rPr>
        <w:t xml:space="preserve"> </w:t>
      </w:r>
      <w:r w:rsidR="00F6344F">
        <w:rPr>
          <w:rFonts w:cs="Arial"/>
          <w:szCs w:val="22"/>
        </w:rPr>
        <w:t>approximately 45 k</w:t>
      </w:r>
      <w:r w:rsidR="002F4D26">
        <w:rPr>
          <w:rFonts w:cs="Arial"/>
          <w:szCs w:val="22"/>
        </w:rPr>
        <w:t>ilometres</w:t>
      </w:r>
      <w:r w:rsidR="00F6344F">
        <w:rPr>
          <w:rFonts w:cs="Arial"/>
          <w:szCs w:val="22"/>
        </w:rPr>
        <w:t xml:space="preserve"> from Melbourne</w:t>
      </w:r>
      <w:r w:rsidR="00D774F6">
        <w:rPr>
          <w:rFonts w:cs="Arial"/>
          <w:szCs w:val="22"/>
        </w:rPr>
        <w:t xml:space="preserve"> </w:t>
      </w:r>
      <w:r w:rsidR="00F6344F">
        <w:rPr>
          <w:rFonts w:ascii="Times New Roman" w:hAnsi="Times New Roman"/>
          <w:szCs w:val="22"/>
        </w:rPr>
        <w:t>—</w:t>
      </w:r>
      <w:r w:rsidR="00D774F6">
        <w:rPr>
          <w:rFonts w:ascii="Times New Roman" w:hAnsi="Times New Roman"/>
          <w:szCs w:val="22"/>
        </w:rPr>
        <w:t xml:space="preserve"> </w:t>
      </w:r>
      <w:r w:rsidR="00CE0526">
        <w:rPr>
          <w:rFonts w:cs="Arial"/>
          <w:szCs w:val="22"/>
        </w:rPr>
        <w:t>with the lead DMU</w:t>
      </w:r>
      <w:r w:rsidR="00412EA0">
        <w:rPr>
          <w:rFonts w:cs="Arial"/>
          <w:szCs w:val="22"/>
        </w:rPr>
        <w:t xml:space="preserve"> continuing on to Bendigo and the other two sets </w:t>
      </w:r>
      <w:r w:rsidR="00550C03">
        <w:rPr>
          <w:rFonts w:cs="Arial"/>
          <w:szCs w:val="22"/>
        </w:rPr>
        <w:t>remaining coupled to form</w:t>
      </w:r>
      <w:r w:rsidR="00412EA0">
        <w:rPr>
          <w:rFonts w:cs="Arial"/>
          <w:szCs w:val="22"/>
        </w:rPr>
        <w:t xml:space="preserve"> a return service to Melbourne</w:t>
      </w:r>
      <w:r>
        <w:rPr>
          <w:rFonts w:cs="Arial"/>
          <w:szCs w:val="22"/>
        </w:rPr>
        <w:t>.</w:t>
      </w:r>
    </w:p>
    <w:p w:rsidR="00931236" w:rsidRDefault="00931236" w:rsidP="00931236">
      <w:pPr>
        <w:rPr>
          <w:rFonts w:cs="Arial"/>
          <w:szCs w:val="22"/>
        </w:rPr>
      </w:pPr>
    </w:p>
    <w:p w:rsidR="00FB0066" w:rsidRDefault="00931236" w:rsidP="00931236">
      <w:pPr>
        <w:rPr>
          <w:rFonts w:cs="Arial"/>
          <w:szCs w:val="22"/>
        </w:rPr>
      </w:pPr>
      <w:r>
        <w:rPr>
          <w:rFonts w:cs="Arial"/>
          <w:szCs w:val="22"/>
        </w:rPr>
        <w:t>At around 1440, p</w:t>
      </w:r>
      <w:r w:rsidR="007E0B16">
        <w:rPr>
          <w:rFonts w:cs="Arial"/>
          <w:szCs w:val="22"/>
        </w:rPr>
        <w:t>assengers aboard</w:t>
      </w:r>
      <w:r>
        <w:rPr>
          <w:rFonts w:cs="Arial"/>
          <w:szCs w:val="22"/>
        </w:rPr>
        <w:t xml:space="preserve"> car</w:t>
      </w:r>
      <w:r w:rsidRPr="00933FFE">
        <w:rPr>
          <w:rFonts w:cs="Arial"/>
          <w:szCs w:val="22"/>
        </w:rPr>
        <w:t xml:space="preserve"> </w:t>
      </w:r>
      <w:r w:rsidR="007E0B16">
        <w:rPr>
          <w:rFonts w:cs="Arial"/>
          <w:szCs w:val="22"/>
        </w:rPr>
        <w:t xml:space="preserve">1205 (see Figure 2) </w:t>
      </w:r>
      <w:r w:rsidRPr="00933FFE">
        <w:rPr>
          <w:rFonts w:cs="Arial"/>
          <w:szCs w:val="22"/>
        </w:rPr>
        <w:t>alerted the conductor to a burning smell in the passenger saloon.  The conductor alerted the driver, who halted the train at the Watergardens Station (Sydenham)</w:t>
      </w:r>
      <w:r w:rsidR="002A4403">
        <w:rPr>
          <w:rFonts w:cs="Arial"/>
          <w:szCs w:val="22"/>
        </w:rPr>
        <w:t xml:space="preserve">, </w:t>
      </w:r>
      <w:r w:rsidR="00F6344F">
        <w:rPr>
          <w:rFonts w:cs="Arial"/>
          <w:szCs w:val="22"/>
        </w:rPr>
        <w:t xml:space="preserve">approximately 29 </w:t>
      </w:r>
      <w:r w:rsidR="002F4D26">
        <w:rPr>
          <w:rFonts w:cs="Arial"/>
          <w:szCs w:val="22"/>
        </w:rPr>
        <w:t>kilometres</w:t>
      </w:r>
      <w:r w:rsidR="00F6344F">
        <w:rPr>
          <w:rFonts w:cs="Arial"/>
          <w:szCs w:val="22"/>
        </w:rPr>
        <w:t xml:space="preserve"> from Southern Cross Station, </w:t>
      </w:r>
      <w:r w:rsidR="002A4403">
        <w:rPr>
          <w:rFonts w:cs="Arial"/>
          <w:szCs w:val="22"/>
        </w:rPr>
        <w:t xml:space="preserve">whereupon four park brake assemblies under the </w:t>
      </w:r>
      <w:r w:rsidR="00550C03">
        <w:rPr>
          <w:rFonts w:cs="Arial"/>
          <w:szCs w:val="22"/>
        </w:rPr>
        <w:t>lead car of the intermediate DMU</w:t>
      </w:r>
      <w:r w:rsidR="002A4403">
        <w:rPr>
          <w:rFonts w:cs="Arial"/>
          <w:szCs w:val="22"/>
        </w:rPr>
        <w:t xml:space="preserve"> were found to be on fire.</w:t>
      </w:r>
      <w:r w:rsidR="00FB0066">
        <w:rPr>
          <w:rFonts w:cs="Arial"/>
          <w:szCs w:val="22"/>
        </w:rPr>
        <w:t xml:space="preserve">  The fires were extinguished by the drivers using </w:t>
      </w:r>
      <w:r w:rsidR="005447A2">
        <w:rPr>
          <w:rFonts w:cs="Arial"/>
          <w:szCs w:val="22"/>
        </w:rPr>
        <w:t xml:space="preserve">portable </w:t>
      </w:r>
      <w:r w:rsidR="00FB0066">
        <w:rPr>
          <w:rFonts w:cs="Arial"/>
          <w:szCs w:val="22"/>
        </w:rPr>
        <w:t>extinguishers from the train.</w:t>
      </w:r>
      <w:r w:rsidR="0009514B">
        <w:rPr>
          <w:rFonts w:cs="Arial"/>
          <w:szCs w:val="22"/>
        </w:rPr>
        <w:t xml:space="preserve"> </w:t>
      </w:r>
      <w:r w:rsidR="005447A2">
        <w:rPr>
          <w:rFonts w:cs="Arial"/>
          <w:szCs w:val="22"/>
        </w:rPr>
        <w:t xml:space="preserve"> The attendance of emergency services was not considered necessary.</w:t>
      </w:r>
    </w:p>
    <w:p w:rsidR="0009514B" w:rsidRDefault="0009514B" w:rsidP="00931236">
      <w:pPr>
        <w:rPr>
          <w:rFonts w:cs="Arial"/>
          <w:szCs w:val="22"/>
        </w:rPr>
      </w:pPr>
    </w:p>
    <w:p w:rsidR="00FB0066" w:rsidRDefault="007716BB" w:rsidP="00931236">
      <w:pPr>
        <w:rPr>
          <w:rFonts w:cs="Arial"/>
          <w:szCs w:val="22"/>
        </w:rPr>
      </w:pPr>
      <w:r>
        <w:rPr>
          <w:rFonts w:cs="Arial"/>
          <w:szCs w:val="22"/>
        </w:rPr>
        <w:t xml:space="preserve">To reduce the delay to the </w:t>
      </w:r>
      <w:smartTag w:uri="urn:schemas-microsoft-com:office:smarttags" w:element="City">
        <w:smartTag w:uri="urn:schemas-microsoft-com:office:smarttags" w:element="place">
          <w:r>
            <w:rPr>
              <w:rFonts w:cs="Arial"/>
              <w:szCs w:val="22"/>
            </w:rPr>
            <w:t>Bendigo</w:t>
          </w:r>
        </w:smartTag>
      </w:smartTag>
      <w:r>
        <w:rPr>
          <w:rFonts w:cs="Arial"/>
          <w:szCs w:val="22"/>
        </w:rPr>
        <w:t xml:space="preserve"> service, the lead DMU was detached at Watergardens to continue to destination.  </w:t>
      </w:r>
      <w:r w:rsidR="00DB078D">
        <w:rPr>
          <w:rFonts w:cs="Arial"/>
          <w:szCs w:val="22"/>
        </w:rPr>
        <w:t xml:space="preserve">The </w:t>
      </w:r>
      <w:r w:rsidR="00CA5DEC">
        <w:rPr>
          <w:rFonts w:cs="Arial"/>
          <w:szCs w:val="22"/>
        </w:rPr>
        <w:t>remaining portion of the train</w:t>
      </w:r>
      <w:r w:rsidR="009537DD">
        <w:rPr>
          <w:rFonts w:cs="Arial"/>
          <w:szCs w:val="22"/>
        </w:rPr>
        <w:t xml:space="preserve"> </w:t>
      </w:r>
      <w:r w:rsidR="00CA5DEC">
        <w:rPr>
          <w:rFonts w:ascii="Times New Roman" w:hAnsi="Times New Roman"/>
          <w:szCs w:val="22"/>
        </w:rPr>
        <w:t>—</w:t>
      </w:r>
      <w:r w:rsidR="009537DD">
        <w:rPr>
          <w:rFonts w:ascii="Times New Roman" w:hAnsi="Times New Roman"/>
          <w:szCs w:val="22"/>
        </w:rPr>
        <w:t xml:space="preserve"> </w:t>
      </w:r>
      <w:r w:rsidR="0009514B">
        <w:rPr>
          <w:rFonts w:cs="Arial"/>
          <w:szCs w:val="22"/>
        </w:rPr>
        <w:t xml:space="preserve">the </w:t>
      </w:r>
      <w:r w:rsidR="00DB078D">
        <w:rPr>
          <w:rFonts w:cs="Arial"/>
          <w:szCs w:val="22"/>
        </w:rPr>
        <w:t>i</w:t>
      </w:r>
      <w:r w:rsidR="00FB0066">
        <w:rPr>
          <w:rFonts w:cs="Arial"/>
          <w:szCs w:val="22"/>
        </w:rPr>
        <w:t xml:space="preserve">ntermediate </w:t>
      </w:r>
      <w:r w:rsidR="0009514B">
        <w:rPr>
          <w:rFonts w:cs="Arial"/>
          <w:szCs w:val="22"/>
        </w:rPr>
        <w:t xml:space="preserve">and trailing </w:t>
      </w:r>
      <w:r w:rsidR="00550C03">
        <w:rPr>
          <w:rFonts w:cs="Arial"/>
          <w:szCs w:val="22"/>
        </w:rPr>
        <w:t>DMUs</w:t>
      </w:r>
      <w:r w:rsidR="009537DD">
        <w:rPr>
          <w:rFonts w:cs="Arial"/>
          <w:szCs w:val="22"/>
        </w:rPr>
        <w:t xml:space="preserve"> </w:t>
      </w:r>
      <w:r w:rsidR="00C14C39">
        <w:rPr>
          <w:rFonts w:ascii="Times New Roman" w:hAnsi="Times New Roman"/>
          <w:szCs w:val="22"/>
        </w:rPr>
        <w:t>—</w:t>
      </w:r>
      <w:r w:rsidR="00C14C39" w:rsidRPr="00C14C39">
        <w:t xml:space="preserve"> </w:t>
      </w:r>
      <w:r w:rsidR="00DB078D">
        <w:rPr>
          <w:rFonts w:cs="Arial"/>
          <w:szCs w:val="22"/>
        </w:rPr>
        <w:t>was moved off the main line and into a storage track to await</w:t>
      </w:r>
      <w:r w:rsidR="004C57A7">
        <w:rPr>
          <w:rFonts w:cs="Arial"/>
          <w:szCs w:val="22"/>
        </w:rPr>
        <w:t xml:space="preserve"> inspection by officers of </w:t>
      </w:r>
      <w:r w:rsidR="00CA6E94">
        <w:rPr>
          <w:rFonts w:cs="Arial"/>
          <w:szCs w:val="22"/>
        </w:rPr>
        <w:t>the Chief Investigator, Transport Safety</w:t>
      </w:r>
      <w:r w:rsidR="00DB078D">
        <w:rPr>
          <w:rFonts w:cs="Arial"/>
          <w:szCs w:val="22"/>
        </w:rPr>
        <w:t xml:space="preserve"> and manufacturers</w:t>
      </w:r>
      <w:r w:rsidR="00536C55">
        <w:rPr>
          <w:rFonts w:cs="Arial"/>
          <w:szCs w:val="22"/>
        </w:rPr>
        <w:t>,</w:t>
      </w:r>
      <w:r w:rsidR="00DB078D">
        <w:rPr>
          <w:rFonts w:cs="Arial"/>
          <w:szCs w:val="22"/>
        </w:rPr>
        <w:t xml:space="preserve"> Bombardier Transportation</w:t>
      </w:r>
      <w:r w:rsidR="00536C55">
        <w:rPr>
          <w:rFonts w:cs="Arial"/>
          <w:szCs w:val="22"/>
        </w:rPr>
        <w:t xml:space="preserve"> Australia</w:t>
      </w:r>
      <w:r w:rsidR="005E2350">
        <w:rPr>
          <w:rFonts w:cs="Arial"/>
          <w:szCs w:val="22"/>
        </w:rPr>
        <w:t xml:space="preserve"> (BTA)</w:t>
      </w:r>
      <w:r w:rsidR="00DB078D">
        <w:rPr>
          <w:rFonts w:cs="Arial"/>
          <w:szCs w:val="22"/>
        </w:rPr>
        <w:t>.</w:t>
      </w:r>
    </w:p>
    <w:p w:rsidR="00076646" w:rsidRDefault="00076646" w:rsidP="00931236">
      <w:pPr>
        <w:rPr>
          <w:rFonts w:cs="Arial"/>
          <w:szCs w:val="22"/>
        </w:rPr>
      </w:pPr>
    </w:p>
    <w:p w:rsidR="0009514B" w:rsidRDefault="0009514B" w:rsidP="00931236">
      <w:pPr>
        <w:rPr>
          <w:rFonts w:cs="Arial"/>
          <w:szCs w:val="22"/>
        </w:rPr>
      </w:pPr>
      <w:r>
        <w:rPr>
          <w:rFonts w:cs="Arial"/>
          <w:szCs w:val="22"/>
        </w:rPr>
        <w:t xml:space="preserve">It was determined that there was no damage that would prevent the </w:t>
      </w:r>
      <w:r w:rsidR="00CE0526">
        <w:rPr>
          <w:rFonts w:cs="Arial"/>
          <w:szCs w:val="22"/>
        </w:rPr>
        <w:t xml:space="preserve">double </w:t>
      </w:r>
      <w:r>
        <w:rPr>
          <w:rFonts w:cs="Arial"/>
          <w:szCs w:val="22"/>
        </w:rPr>
        <w:t xml:space="preserve">DMU consist being returned to </w:t>
      </w:r>
      <w:r w:rsidR="00CE0526">
        <w:rPr>
          <w:rFonts w:cs="Arial"/>
          <w:szCs w:val="22"/>
        </w:rPr>
        <w:t xml:space="preserve">Melbourne under its own power in order for the </w:t>
      </w:r>
      <w:r w:rsidR="007716BB">
        <w:rPr>
          <w:rFonts w:cs="Arial"/>
          <w:szCs w:val="22"/>
        </w:rPr>
        <w:t>damaged</w:t>
      </w:r>
      <w:r w:rsidR="00CE0526">
        <w:rPr>
          <w:rFonts w:cs="Arial"/>
          <w:szCs w:val="22"/>
        </w:rPr>
        <w:t xml:space="preserve"> set to be inspected.</w:t>
      </w:r>
    </w:p>
    <w:p w:rsidR="006E3CC0" w:rsidRDefault="006E3CC0" w:rsidP="00931236">
      <w:pPr>
        <w:rPr>
          <w:rFonts w:cs="Arial"/>
          <w:szCs w:val="22"/>
        </w:rPr>
      </w:pPr>
    </w:p>
    <w:p w:rsidR="006E3CC0" w:rsidRDefault="00051740" w:rsidP="00931236">
      <w:r>
        <w:rPr>
          <w:noProof/>
        </w:rPr>
        <w:drawing>
          <wp:inline distT="0" distB="0" distL="0" distR="0">
            <wp:extent cx="5391150" cy="790575"/>
            <wp:effectExtent l="0" t="0" r="0" b="0"/>
            <wp:docPr id="4" name="Picture 4" descr="Diagram of Train 8025 DMU consis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of Train 8025 DMU consist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790575"/>
                    </a:xfrm>
                    <a:prstGeom prst="rect">
                      <a:avLst/>
                    </a:prstGeom>
                    <a:noFill/>
                    <a:ln>
                      <a:noFill/>
                    </a:ln>
                  </pic:spPr>
                </pic:pic>
              </a:graphicData>
            </a:graphic>
          </wp:inline>
        </w:drawing>
      </w:r>
    </w:p>
    <w:p w:rsidR="00C97662" w:rsidRDefault="00A561DC" w:rsidP="00A561DC">
      <w:pPr>
        <w:pStyle w:val="Caption"/>
      </w:pPr>
      <w:r>
        <w:t xml:space="preserve">Figure </w:t>
      </w:r>
      <w:r>
        <w:fldChar w:fldCharType="begin"/>
      </w:r>
      <w:r>
        <w:instrText xml:space="preserve"> SEQ Figure \* ARABIC </w:instrText>
      </w:r>
      <w:r>
        <w:fldChar w:fldCharType="separate"/>
      </w:r>
      <w:r w:rsidR="00157431">
        <w:rPr>
          <w:noProof/>
        </w:rPr>
        <w:t>2</w:t>
      </w:r>
      <w:r>
        <w:fldChar w:fldCharType="end"/>
      </w:r>
      <w:r w:rsidR="005706C3">
        <w:t xml:space="preserve"> – </w:t>
      </w:r>
      <w:r>
        <w:t>Train 8025 DMU consist diagram</w:t>
      </w:r>
    </w:p>
    <w:p w:rsidR="00A561DC" w:rsidRPr="00A561DC" w:rsidRDefault="00A561DC" w:rsidP="00474CEC"/>
    <w:p w:rsidR="00C97662" w:rsidRDefault="00C97662" w:rsidP="00217E61">
      <w:pPr>
        <w:jc w:val="center"/>
      </w:pPr>
    </w:p>
    <w:p w:rsidR="00C97662" w:rsidRDefault="00C97662" w:rsidP="00474CEC"/>
    <w:p w:rsidR="00C97662" w:rsidRDefault="00C97662" w:rsidP="00474CEC"/>
    <w:p w:rsidR="00C97662" w:rsidRDefault="00C97662" w:rsidP="00474CEC"/>
    <w:p w:rsidR="00C97662" w:rsidRDefault="00C97662" w:rsidP="00474CEC"/>
    <w:p w:rsidR="003F79AD" w:rsidRPr="00321675" w:rsidRDefault="003F79AD" w:rsidP="003F79AD"/>
    <w:p w:rsidR="003F79AD" w:rsidRPr="00321675" w:rsidRDefault="003F79AD" w:rsidP="003F79AD"/>
    <w:p w:rsidR="00F94933" w:rsidRPr="00321675" w:rsidRDefault="00F94933" w:rsidP="003F79AD"/>
    <w:p w:rsidR="00474CEC" w:rsidRPr="00321675" w:rsidRDefault="00474CEC" w:rsidP="00474CEC"/>
    <w:p w:rsidR="001740ED" w:rsidRPr="00321675" w:rsidRDefault="001740ED" w:rsidP="00474CEC"/>
    <w:p w:rsidR="004B78E4" w:rsidRDefault="004B78E4" w:rsidP="00E24249">
      <w:pPr>
        <w:pStyle w:val="Heading1"/>
        <w:sectPr w:rsidR="004B78E4" w:rsidSect="00FE26AE">
          <w:pgSz w:w="11906" w:h="16838" w:code="9"/>
          <w:pgMar w:top="1440" w:right="1646" w:bottom="1258" w:left="1767" w:header="709" w:footer="709" w:gutter="0"/>
          <w:cols w:space="708"/>
          <w:docGrid w:linePitch="360"/>
        </w:sectPr>
      </w:pPr>
      <w:bookmarkStart w:id="40" w:name="_Toc212019927"/>
      <w:bookmarkStart w:id="41" w:name="_Toc214161611"/>
      <w:bookmarkStart w:id="42" w:name="_Toc214161807"/>
      <w:bookmarkStart w:id="43" w:name="_Toc214161946"/>
      <w:bookmarkStart w:id="44" w:name="_Toc214162209"/>
      <w:bookmarkStart w:id="45" w:name="_Toc214162321"/>
      <w:bookmarkStart w:id="46" w:name="_Toc214162395"/>
      <w:bookmarkStart w:id="47" w:name="_Toc214163337"/>
      <w:bookmarkStart w:id="48" w:name="_Toc214181995"/>
      <w:bookmarkStart w:id="49" w:name="_Toc214182152"/>
      <w:bookmarkStart w:id="50" w:name="_Toc214184568"/>
      <w:bookmarkStart w:id="51" w:name="_Toc214949912"/>
      <w:bookmarkStart w:id="52" w:name="_Toc214949991"/>
    </w:p>
    <w:p w:rsidR="004B78E4" w:rsidRDefault="004B78E4" w:rsidP="00E24249">
      <w:pPr>
        <w:pStyle w:val="Heading1"/>
        <w:sectPr w:rsidR="004B78E4" w:rsidSect="00FE26AE">
          <w:pgSz w:w="11906" w:h="16838" w:code="9"/>
          <w:pgMar w:top="1440" w:right="1646" w:bottom="1258" w:left="1767" w:header="709" w:footer="709" w:gutter="0"/>
          <w:cols w:space="708"/>
          <w:docGrid w:linePitch="360"/>
        </w:sectPr>
      </w:pPr>
    </w:p>
    <w:p w:rsidR="002457F4" w:rsidRPr="00321675" w:rsidRDefault="00474CEC" w:rsidP="00E24249">
      <w:pPr>
        <w:pStyle w:val="Heading1"/>
      </w:pPr>
      <w:bookmarkStart w:id="53" w:name="_Toc273604488"/>
      <w:r w:rsidRPr="00321675">
        <w:lastRenderedPageBreak/>
        <w:t>Factual Information</w:t>
      </w:r>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BE06F4" w:rsidRPr="00321675" w:rsidRDefault="00D6387A" w:rsidP="005916FC">
      <w:pPr>
        <w:pStyle w:val="Heading2"/>
        <w:tabs>
          <w:tab w:val="clear" w:pos="2886"/>
          <w:tab w:val="num" w:pos="741"/>
        </w:tabs>
        <w:ind w:hanging="2886"/>
      </w:pPr>
      <w:bookmarkStart w:id="54" w:name="_Toc212019928"/>
      <w:bookmarkStart w:id="55" w:name="_Toc214161612"/>
      <w:bookmarkStart w:id="56" w:name="_Toc214161808"/>
      <w:bookmarkStart w:id="57" w:name="_Toc214161947"/>
      <w:bookmarkStart w:id="58" w:name="_Toc214162210"/>
      <w:bookmarkStart w:id="59" w:name="_Toc214162322"/>
      <w:bookmarkStart w:id="60" w:name="_Toc214162396"/>
      <w:bookmarkStart w:id="61" w:name="_Toc214163338"/>
      <w:bookmarkStart w:id="62" w:name="_Toc214181996"/>
      <w:bookmarkStart w:id="63" w:name="_Toc214182153"/>
      <w:bookmarkStart w:id="64" w:name="_Toc214184569"/>
      <w:bookmarkStart w:id="65" w:name="_Toc214949913"/>
      <w:bookmarkStart w:id="66" w:name="_Toc214949992"/>
      <w:bookmarkStart w:id="67" w:name="_Toc273604489"/>
      <w:r w:rsidRPr="00321675">
        <w:t>Personnel</w:t>
      </w:r>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DD117A" w:rsidRDefault="00DD117A" w:rsidP="00FE0B06">
      <w:r>
        <w:t xml:space="preserve">Train </w:t>
      </w:r>
      <w:r w:rsidR="008A0C85">
        <w:rPr>
          <w:rFonts w:cs="Arial"/>
        </w:rPr>
        <w:t>№</w:t>
      </w:r>
      <w:r w:rsidR="008A0C85">
        <w:t xml:space="preserve"> </w:t>
      </w:r>
      <w:r>
        <w:t>80</w:t>
      </w:r>
      <w:r w:rsidR="00671B9C">
        <w:t>25 was</w:t>
      </w:r>
      <w:r>
        <w:t xml:space="preserve"> operated by one driver.  A second driver was travelling in the leading driver</w:t>
      </w:r>
      <w:r w:rsidR="00386CA0">
        <w:t>’</w:t>
      </w:r>
      <w:r>
        <w:t>s cab of the second coupled set</w:t>
      </w:r>
      <w:r w:rsidR="00474068">
        <w:t xml:space="preserve"> (the </w:t>
      </w:r>
      <w:r w:rsidR="00CA6E94">
        <w:t>third</w:t>
      </w:r>
      <w:r w:rsidR="00474068">
        <w:t xml:space="preserve"> car</w:t>
      </w:r>
      <w:r w:rsidR="00EC7BEC">
        <w:t>, Figure 2</w:t>
      </w:r>
      <w:r w:rsidR="00474068">
        <w:t>)</w:t>
      </w:r>
      <w:r w:rsidR="00386CA0">
        <w:t>,</w:t>
      </w:r>
      <w:r>
        <w:t xml:space="preserve"> </w:t>
      </w:r>
      <w:r w:rsidR="007E0B16">
        <w:t xml:space="preserve">and was rostered </w:t>
      </w:r>
      <w:r>
        <w:t xml:space="preserve">to operate this portion of the train back to </w:t>
      </w:r>
      <w:smartTag w:uri="urn:schemas-microsoft-com:office:smarttags" w:element="City">
        <w:smartTag w:uri="urn:schemas-microsoft-com:office:smarttags" w:element="place">
          <w:r>
            <w:t>Melbourne</w:t>
          </w:r>
        </w:smartTag>
      </w:smartTag>
      <w:r>
        <w:t xml:space="preserve"> </w:t>
      </w:r>
      <w:r w:rsidR="00386CA0">
        <w:t>following separation at Sunbury</w:t>
      </w:r>
      <w:r>
        <w:t xml:space="preserve">.  Due to </w:t>
      </w:r>
      <w:r w:rsidR="00386CA0">
        <w:t xml:space="preserve">the </w:t>
      </w:r>
      <w:r>
        <w:t>lack of inter</w:t>
      </w:r>
      <w:r w:rsidR="00671B9C">
        <w:t>-</w:t>
      </w:r>
      <w:r>
        <w:t>car access between individual VLocity sets, the</w:t>
      </w:r>
      <w:r w:rsidR="00671B9C">
        <w:t xml:space="preserve"> train </w:t>
      </w:r>
      <w:r w:rsidR="008A0C85">
        <w:t>was staffed by three</w:t>
      </w:r>
      <w:r w:rsidR="004418BE">
        <w:t xml:space="preserve"> conductor</w:t>
      </w:r>
      <w:r w:rsidR="008A0C85">
        <w:t xml:space="preserve">s </w:t>
      </w:r>
      <w:r w:rsidR="008A0C85">
        <w:rPr>
          <w:rFonts w:ascii="Times New Roman" w:hAnsi="Times New Roman"/>
        </w:rPr>
        <w:t>—</w:t>
      </w:r>
      <w:r w:rsidR="008A0C85">
        <w:t xml:space="preserve"> one</w:t>
      </w:r>
      <w:r w:rsidR="004418BE">
        <w:t xml:space="preserve"> for each car-set</w:t>
      </w:r>
      <w:r>
        <w:t>.</w:t>
      </w:r>
      <w:r w:rsidR="0085272D">
        <w:t xml:space="preserve">  </w:t>
      </w:r>
      <w:r w:rsidR="007E0B16" w:rsidRPr="007E0B16">
        <w:t>There were no injuries to passengers or crew.</w:t>
      </w:r>
    </w:p>
    <w:p w:rsidR="00671B9C" w:rsidRDefault="00671B9C" w:rsidP="00FE0B06"/>
    <w:p w:rsidR="001C183A" w:rsidRDefault="0085272D" w:rsidP="00FE0B06">
      <w:r w:rsidRPr="0085272D">
        <w:t>In a BTA Incident Report made available to the investigation the driver sta</w:t>
      </w:r>
      <w:r w:rsidR="002D7B65" w:rsidRPr="0085272D">
        <w:t xml:space="preserve">ted that he had received no control display indication of the </w:t>
      </w:r>
      <w:r w:rsidR="00367213" w:rsidRPr="0085272D">
        <w:t>p</w:t>
      </w:r>
      <w:r w:rsidR="001C183A" w:rsidRPr="0085272D">
        <w:t xml:space="preserve">ark </w:t>
      </w:r>
      <w:r w:rsidR="00367213" w:rsidRPr="0085272D">
        <w:t>b</w:t>
      </w:r>
      <w:r w:rsidR="001C183A" w:rsidRPr="0085272D">
        <w:t>rake being applied</w:t>
      </w:r>
      <w:r w:rsidR="004418BE" w:rsidRPr="0085272D">
        <w:t>,</w:t>
      </w:r>
      <w:r w:rsidR="001C183A" w:rsidRPr="0085272D">
        <w:t xml:space="preserve"> or of the </w:t>
      </w:r>
      <w:r w:rsidR="002D7B65" w:rsidRPr="0085272D">
        <w:t>fire</w:t>
      </w:r>
      <w:r w:rsidR="001C183A" w:rsidRPr="0085272D">
        <w:t xml:space="preserve">.  The first indication he received of a problem was when the conductor on the second car-set radioed to advise that there was a strong </w:t>
      </w:r>
      <w:r w:rsidR="004418BE" w:rsidRPr="0085272D">
        <w:t xml:space="preserve">burning </w:t>
      </w:r>
      <w:r w:rsidR="001C183A" w:rsidRPr="0085272D">
        <w:t>smell in the passenger saloon and that passengers were complaining of feeling nauseous.  The driver said he then noticed smoke issuing from under the tr</w:t>
      </w:r>
      <w:r w:rsidR="008A0C85" w:rsidRPr="0085272D">
        <w:t>ain and thought ‘</w:t>
      </w:r>
      <w:r w:rsidR="001C183A" w:rsidRPr="0085272D">
        <w:t>...</w:t>
      </w:r>
      <w:r w:rsidR="002E5463">
        <w:t xml:space="preserve"> </w:t>
      </w:r>
      <w:r w:rsidR="001C183A" w:rsidRPr="0085272D">
        <w:t xml:space="preserve">it could have been anything, like engine oil burning off, but I thought I had better </w:t>
      </w:r>
      <w:r w:rsidR="008A0C85" w:rsidRPr="0085272D">
        <w:t>stop and check.’</w:t>
      </w:r>
    </w:p>
    <w:p w:rsidR="001C183A" w:rsidRDefault="001C183A" w:rsidP="00FE0B06"/>
    <w:p w:rsidR="00CE0526" w:rsidRDefault="005D0BA2" w:rsidP="00CE0526">
      <w:r>
        <w:t>After stopping at Watergardens Station he realised there was an underframe fire and b</w:t>
      </w:r>
      <w:r w:rsidR="001C183A">
        <w:t xml:space="preserve">oth he </w:t>
      </w:r>
      <w:r w:rsidR="002D7B65">
        <w:t xml:space="preserve">and the driver </w:t>
      </w:r>
      <w:r>
        <w:t xml:space="preserve">travelling on the second car-set </w:t>
      </w:r>
      <w:r w:rsidR="008A0C85">
        <w:t>used on-board portable</w:t>
      </w:r>
      <w:r w:rsidR="002D7B65">
        <w:t xml:space="preserve"> </w:t>
      </w:r>
      <w:r w:rsidR="002D7C12">
        <w:t xml:space="preserve">fire </w:t>
      </w:r>
      <w:r w:rsidR="002D7B65">
        <w:t>extinguishers to extinguish the fire</w:t>
      </w:r>
      <w:r>
        <w:t xml:space="preserve"> from</w:t>
      </w:r>
      <w:r w:rsidR="002D7B65">
        <w:t xml:space="preserve"> ground</w:t>
      </w:r>
      <w:r>
        <w:t>-level</w:t>
      </w:r>
      <w:r w:rsidR="002D7B65">
        <w:t>.</w:t>
      </w:r>
      <w:r w:rsidR="005E2350">
        <w:t xml:space="preserve">  In addition, the driver reported</w:t>
      </w:r>
      <w:r>
        <w:t xml:space="preserve"> that he had not noticed any effect of dragging brakes while running the train.</w:t>
      </w:r>
      <w:r w:rsidR="00CE0526" w:rsidRPr="00CE0526">
        <w:t xml:space="preserve"> </w:t>
      </w:r>
      <w:r w:rsidR="00404328">
        <w:t xml:space="preserve"> He had been following a suburban electric train at around 80 km</w:t>
      </w:r>
      <w:r w:rsidR="002F4D26">
        <w:t>/</w:t>
      </w:r>
      <w:r w:rsidR="00404328">
        <w:t>h.</w:t>
      </w:r>
    </w:p>
    <w:p w:rsidR="00CE0526" w:rsidRDefault="00CE0526" w:rsidP="00CE0526"/>
    <w:p w:rsidR="00CE0526" w:rsidRDefault="00CE0526" w:rsidP="00CE0526">
      <w:r>
        <w:t xml:space="preserve">The driver travelling in the middle DMU also stated that he had not noticed any </w:t>
      </w:r>
      <w:r w:rsidR="009013E1">
        <w:t xml:space="preserve">warning of a </w:t>
      </w:r>
      <w:r w:rsidR="00AF6107">
        <w:t xml:space="preserve">park </w:t>
      </w:r>
      <w:r w:rsidR="009013E1">
        <w:t xml:space="preserve">brake application </w:t>
      </w:r>
      <w:r>
        <w:t>in his cab.</w:t>
      </w:r>
    </w:p>
    <w:p w:rsidR="005D0BA2" w:rsidRDefault="005D0BA2" w:rsidP="00FE0B06"/>
    <w:p w:rsidR="007B3547" w:rsidRDefault="00973D95" w:rsidP="00FE0B06">
      <w:r>
        <w:t>The investiga</w:t>
      </w:r>
      <w:r w:rsidR="005E2350">
        <w:t>tion was informed</w:t>
      </w:r>
      <w:r>
        <w:t xml:space="preserve"> that the conductor o</w:t>
      </w:r>
      <w:r w:rsidR="00A23792">
        <w:t>n the second car-</w:t>
      </w:r>
      <w:r w:rsidR="00D648B5">
        <w:t>set had reported having ‘</w:t>
      </w:r>
      <w:r w:rsidR="00D5230F">
        <w:t>...</w:t>
      </w:r>
      <w:r w:rsidR="00B66012">
        <w:t xml:space="preserve"> </w:t>
      </w:r>
      <w:r w:rsidR="00474068">
        <w:t>thrown</w:t>
      </w:r>
      <w:r w:rsidR="00D648B5">
        <w:t xml:space="preserve"> </w:t>
      </w:r>
      <w:r w:rsidR="00D5230F">
        <w:t>their</w:t>
      </w:r>
      <w:r>
        <w:t xml:space="preserve"> bag into the drivers </w:t>
      </w:r>
      <w:r w:rsidR="00D648B5">
        <w:t>cab</w:t>
      </w:r>
      <w:r w:rsidR="00B90244">
        <w:t xml:space="preserve"> </w:t>
      </w:r>
      <w:r w:rsidR="00D648B5">
        <w:t>at some stage en-ro</w:t>
      </w:r>
      <w:r w:rsidR="00D5230F">
        <w:t>u</w:t>
      </w:r>
      <w:r w:rsidR="00D648B5">
        <w:t>te</w:t>
      </w:r>
      <w:r w:rsidR="00B66012">
        <w:t xml:space="preserve"> </w:t>
      </w:r>
      <w:r w:rsidR="00D5230F">
        <w:t>...</w:t>
      </w:r>
      <w:r w:rsidR="00C7536B">
        <w:t>’</w:t>
      </w:r>
    </w:p>
    <w:p w:rsidR="002A46EA" w:rsidRDefault="002A46EA" w:rsidP="00FE0B06"/>
    <w:p w:rsidR="00481178" w:rsidRPr="00321675" w:rsidRDefault="0085272D" w:rsidP="005916FC">
      <w:pPr>
        <w:pStyle w:val="Heading2"/>
        <w:tabs>
          <w:tab w:val="clear" w:pos="2886"/>
          <w:tab w:val="num" w:pos="684"/>
        </w:tabs>
        <w:ind w:hanging="2886"/>
      </w:pPr>
      <w:bookmarkStart w:id="68" w:name="_Toc212019929"/>
      <w:bookmarkStart w:id="69" w:name="_Toc214161613"/>
      <w:bookmarkStart w:id="70" w:name="_Toc214161809"/>
      <w:bookmarkStart w:id="71" w:name="_Toc214161948"/>
      <w:bookmarkStart w:id="72" w:name="_Toc214162211"/>
      <w:bookmarkStart w:id="73" w:name="_Toc214162323"/>
      <w:bookmarkStart w:id="74" w:name="_Toc214162397"/>
      <w:bookmarkStart w:id="75" w:name="_Toc214163339"/>
      <w:bookmarkStart w:id="76" w:name="_Toc214181998"/>
      <w:bookmarkStart w:id="77" w:name="_Toc214182154"/>
      <w:bookmarkStart w:id="78" w:name="_Toc214184570"/>
      <w:bookmarkStart w:id="79" w:name="_Toc214949914"/>
      <w:bookmarkStart w:id="80" w:name="_Toc214949993"/>
      <w:bookmarkEnd w:id="39"/>
      <w:r>
        <w:br w:type="page"/>
      </w:r>
      <w:bookmarkStart w:id="81" w:name="_Toc273604490"/>
      <w:r w:rsidR="00FE0B06" w:rsidRPr="00321675">
        <w:lastRenderedPageBreak/>
        <w:t xml:space="preserve">The </w:t>
      </w:r>
      <w:bookmarkEnd w:id="68"/>
      <w:bookmarkEnd w:id="69"/>
      <w:bookmarkEnd w:id="70"/>
      <w:bookmarkEnd w:id="71"/>
      <w:bookmarkEnd w:id="72"/>
      <w:bookmarkEnd w:id="73"/>
      <w:bookmarkEnd w:id="74"/>
      <w:bookmarkEnd w:id="75"/>
      <w:bookmarkEnd w:id="76"/>
      <w:bookmarkEnd w:id="77"/>
      <w:bookmarkEnd w:id="78"/>
      <w:bookmarkEnd w:id="79"/>
      <w:bookmarkEnd w:id="80"/>
      <w:r w:rsidR="000745D7">
        <w:t>t</w:t>
      </w:r>
      <w:r w:rsidR="00671B9C">
        <w:t>rain</w:t>
      </w:r>
      <w:bookmarkEnd w:id="81"/>
    </w:p>
    <w:p w:rsidR="006E3CC0" w:rsidRDefault="00051740" w:rsidP="00A561DC">
      <w:pPr>
        <w:pStyle w:val="Caption"/>
        <w:spacing w:before="480"/>
      </w:pPr>
      <w:r>
        <w:rPr>
          <w:noProof/>
        </w:rPr>
        <w:drawing>
          <wp:inline distT="0" distB="0" distL="0" distR="0">
            <wp:extent cx="5391150" cy="1000125"/>
            <wp:effectExtent l="0" t="0" r="0" b="0"/>
            <wp:docPr id="5" name="Picture 5" descr="Diagram of Two-car VLocity D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of Two-car VLocity DM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1000125"/>
                    </a:xfrm>
                    <a:prstGeom prst="rect">
                      <a:avLst/>
                    </a:prstGeom>
                    <a:noFill/>
                    <a:ln>
                      <a:noFill/>
                    </a:ln>
                  </pic:spPr>
                </pic:pic>
              </a:graphicData>
            </a:graphic>
          </wp:inline>
        </w:drawing>
      </w:r>
    </w:p>
    <w:p w:rsidR="006E55A3" w:rsidRPr="00447F38" w:rsidRDefault="002A46EA" w:rsidP="00A561DC">
      <w:pPr>
        <w:pStyle w:val="Caption"/>
        <w:spacing w:before="480"/>
      </w:pPr>
      <w:r>
        <w:t xml:space="preserve">Figure </w:t>
      </w:r>
      <w:r>
        <w:fldChar w:fldCharType="begin"/>
      </w:r>
      <w:r>
        <w:instrText xml:space="preserve"> SEQ Figure \* ARABIC </w:instrText>
      </w:r>
      <w:r>
        <w:fldChar w:fldCharType="separate"/>
      </w:r>
      <w:r w:rsidR="00157431">
        <w:rPr>
          <w:noProof/>
        </w:rPr>
        <w:t>3</w:t>
      </w:r>
      <w:r>
        <w:fldChar w:fldCharType="end"/>
      </w:r>
      <w:r w:rsidR="005706C3">
        <w:t xml:space="preserve"> – </w:t>
      </w:r>
      <w:r w:rsidR="00A561DC">
        <w:t>Two-car VLocity DMU</w:t>
      </w:r>
    </w:p>
    <w:p w:rsidR="00671B9C" w:rsidRDefault="00386CA0" w:rsidP="00474CEC">
      <w:r>
        <w:t>The train</w:t>
      </w:r>
      <w:r w:rsidR="00671B9C">
        <w:t xml:space="preserve"> consisted of three</w:t>
      </w:r>
      <w:r w:rsidR="00CA5A1D">
        <w:t xml:space="preserve"> 2</w:t>
      </w:r>
      <w:r w:rsidR="00671B9C">
        <w:t xml:space="preserve">-car VLocity </w:t>
      </w:r>
      <w:r w:rsidR="00FE644D">
        <w:t xml:space="preserve">railcar </w:t>
      </w:r>
      <w:r w:rsidR="00671B9C">
        <w:t>sets</w:t>
      </w:r>
      <w:r>
        <w:t>;</w:t>
      </w:r>
      <w:r w:rsidR="00F5560E">
        <w:t xml:space="preserve"> </w:t>
      </w:r>
      <w:r w:rsidR="006E55A3">
        <w:rPr>
          <w:rFonts w:cs="Arial"/>
        </w:rPr>
        <w:t>№</w:t>
      </w:r>
      <w:r w:rsidR="006E55A3">
        <w:t xml:space="preserve">’s </w:t>
      </w:r>
      <w:r w:rsidR="00F5560E">
        <w:t>VL6</w:t>
      </w:r>
      <w:r w:rsidR="00447F38">
        <w:t xml:space="preserve"> </w:t>
      </w:r>
      <w:r w:rsidR="00F5560E">
        <w:t xml:space="preserve">(cars 1206 and 1106), </w:t>
      </w:r>
      <w:r w:rsidR="00447F38">
        <w:t xml:space="preserve">VL5 </w:t>
      </w:r>
      <w:r>
        <w:t>(1205 and</w:t>
      </w:r>
      <w:r w:rsidR="006E55A3">
        <w:t xml:space="preserve"> </w:t>
      </w:r>
      <w:r w:rsidR="00F5560E">
        <w:t xml:space="preserve">1105) </w:t>
      </w:r>
      <w:r w:rsidR="00447F38">
        <w:t>and VL17</w:t>
      </w:r>
      <w:r>
        <w:t xml:space="preserve"> (1217 and</w:t>
      </w:r>
      <w:r w:rsidR="006E55A3">
        <w:t xml:space="preserve"> </w:t>
      </w:r>
      <w:r w:rsidR="00F5560E">
        <w:t>1117)</w:t>
      </w:r>
      <w:r w:rsidR="00671B9C">
        <w:t xml:space="preserve"> coupled in multiple.</w:t>
      </w:r>
      <w:r w:rsidR="00F5560E">
        <w:t xml:space="preserve">  Each </w:t>
      </w:r>
      <w:r w:rsidR="006E55A3">
        <w:t xml:space="preserve">of these </w:t>
      </w:r>
      <w:r w:rsidR="00F5560E">
        <w:t>car-set</w:t>
      </w:r>
      <w:r w:rsidR="006E55A3">
        <w:t>s</w:t>
      </w:r>
      <w:r w:rsidR="00F5560E">
        <w:t xml:space="preserve"> comprises one DM-class car (Driving Motor) and one DM(D)-class car (Driving Motor with disabled persons toilet) permanently coupled.</w:t>
      </w:r>
    </w:p>
    <w:p w:rsidR="00671B9C" w:rsidRDefault="00671B9C" w:rsidP="00474CEC"/>
    <w:p w:rsidR="00671B9C" w:rsidRDefault="00671B9C" w:rsidP="00474CEC">
      <w:r>
        <w:t>The brake fires occurred to car 1205</w:t>
      </w:r>
      <w:r w:rsidR="00447F38">
        <w:t>, the lead car of set VL5</w:t>
      </w:r>
      <w:r>
        <w:t xml:space="preserve"> but resulted in no major damage.</w:t>
      </w:r>
    </w:p>
    <w:p w:rsidR="00C86CAA" w:rsidRDefault="00C86CAA" w:rsidP="00F5560E">
      <w:pPr>
        <w:rPr>
          <w:lang w:val="en-US"/>
        </w:rPr>
      </w:pPr>
    </w:p>
    <w:p w:rsidR="004E31F5" w:rsidRPr="00321675" w:rsidRDefault="00C86CAA" w:rsidP="005916FC">
      <w:pPr>
        <w:pStyle w:val="Heading2"/>
        <w:tabs>
          <w:tab w:val="clear" w:pos="2886"/>
          <w:tab w:val="num" w:pos="684"/>
        </w:tabs>
        <w:ind w:hanging="2886"/>
      </w:pPr>
      <w:bookmarkStart w:id="82" w:name="_Toc212019931"/>
      <w:bookmarkStart w:id="83" w:name="_Toc214161615"/>
      <w:bookmarkStart w:id="84" w:name="_Toc214161811"/>
      <w:bookmarkStart w:id="85" w:name="_Toc214161950"/>
      <w:bookmarkStart w:id="86" w:name="_Toc214162213"/>
      <w:bookmarkStart w:id="87" w:name="_Toc214162325"/>
      <w:bookmarkStart w:id="88" w:name="_Toc214162399"/>
      <w:bookmarkStart w:id="89" w:name="_Toc214163341"/>
      <w:bookmarkStart w:id="90" w:name="_Toc214182000"/>
      <w:bookmarkStart w:id="91" w:name="_Toc214182156"/>
      <w:bookmarkStart w:id="92" w:name="_Toc214184572"/>
      <w:bookmarkStart w:id="93" w:name="_Toc214949916"/>
      <w:bookmarkStart w:id="94" w:name="_Toc214949995"/>
      <w:bookmarkStart w:id="95" w:name="_Toc273604491"/>
      <w:smartTag w:uri="urn:schemas-microsoft-com:office:smarttags" w:element="place">
        <w:smartTag w:uri="urn:schemas-microsoft-com:office:smarttags" w:element="PlaceName">
          <w:r>
            <w:t>Train</w:t>
          </w:r>
        </w:smartTag>
        <w:r>
          <w:t xml:space="preserve"> </w:t>
        </w:r>
        <w:smartTag w:uri="urn:schemas-microsoft-com:office:smarttags" w:element="PlaceType">
          <w:r>
            <w:t>Park</w:t>
          </w:r>
        </w:smartTag>
      </w:smartTag>
      <w:r>
        <w:t xml:space="preserve"> Brake System</w:t>
      </w:r>
      <w:r w:rsidR="00945EC2">
        <w:rPr>
          <w:rStyle w:val="FootnoteReference"/>
        </w:rPr>
        <w:footnoteReference w:id="2"/>
      </w:r>
      <w:bookmarkEnd w:id="95"/>
    </w:p>
    <w:p w:rsidR="00DD644C" w:rsidRDefault="00C86CAA" w:rsidP="004E31F5">
      <w:r>
        <w:t>The VLocity DMU is equipped with one</w:t>
      </w:r>
      <w:r w:rsidR="007960DB">
        <w:t xml:space="preserve"> spring-operated</w:t>
      </w:r>
      <w:r w:rsidR="004C57A7">
        <w:t xml:space="preserve"> park brake</w:t>
      </w:r>
      <w:r>
        <w:t xml:space="preserve"> </w:t>
      </w:r>
      <w:r w:rsidR="004C57A7">
        <w:t>assembly on each axle; the park brake</w:t>
      </w:r>
      <w:r w:rsidR="007960DB">
        <w:t xml:space="preserve"> being</w:t>
      </w:r>
      <w:r>
        <w:t xml:space="preserve"> held Released by main reservoir air pressure when</w:t>
      </w:r>
      <w:r w:rsidR="00707A3A">
        <w:t xml:space="preserve"> air is applied to the park brake cylinders via the </w:t>
      </w:r>
      <w:r w:rsidR="00B90244">
        <w:t>B23 park brake control v</w:t>
      </w:r>
      <w:r w:rsidR="00707A3A">
        <w:t>alve</w:t>
      </w:r>
      <w:r w:rsidR="007E0D49">
        <w:rPr>
          <w:rStyle w:val="FootnoteReference"/>
        </w:rPr>
        <w:footnoteReference w:id="3"/>
      </w:r>
      <w:r>
        <w:t xml:space="preserve">.  Park </w:t>
      </w:r>
      <w:r w:rsidR="002D7C12">
        <w:t xml:space="preserve">brake </w:t>
      </w:r>
      <w:r w:rsidR="009C0AEE">
        <w:t>a</w:t>
      </w:r>
      <w:r w:rsidRPr="009013E1">
        <w:t>pplication</w:t>
      </w:r>
      <w:r>
        <w:t xml:space="preserve"> occurs by exhausting the m</w:t>
      </w:r>
      <w:r w:rsidR="00707A3A">
        <w:t>ain reservoir air supply from</w:t>
      </w:r>
      <w:r w:rsidR="007960DB">
        <w:t xml:space="preserve"> the</w:t>
      </w:r>
      <w:r>
        <w:t xml:space="preserve"> park brake cylinder</w:t>
      </w:r>
      <w:r w:rsidR="007960DB">
        <w:t>s</w:t>
      </w:r>
      <w:r>
        <w:t xml:space="preserve"> </w:t>
      </w:r>
      <w:r w:rsidR="000E50A3">
        <w:t>(</w:t>
      </w:r>
      <w:r w:rsidR="009013E1">
        <w:t>via the B23</w:t>
      </w:r>
      <w:r w:rsidR="00B90244">
        <w:t xml:space="preserve"> park brake control v</w:t>
      </w:r>
      <w:r w:rsidR="00707A3A">
        <w:t>alve</w:t>
      </w:r>
      <w:r w:rsidR="000E50A3">
        <w:t>)</w:t>
      </w:r>
      <w:r w:rsidR="00707A3A">
        <w:t xml:space="preserve">, </w:t>
      </w:r>
      <w:r>
        <w:t>which permits spring pressure to apply the brake.</w:t>
      </w:r>
      <w:r w:rsidR="00DF1BB9">
        <w:t xml:space="preserve">  Park Brake operation is not captured on the train event recorder.</w:t>
      </w:r>
    </w:p>
    <w:p w:rsidR="009C13BF" w:rsidRDefault="00E25357" w:rsidP="009C13BF">
      <w:pPr>
        <w:pStyle w:val="Heading3"/>
      </w:pPr>
      <w:r>
        <w:t xml:space="preserve">Park Brake Selector switch and </w:t>
      </w:r>
      <w:r w:rsidR="009C13BF">
        <w:t>Fault Display Panel (FDP)</w:t>
      </w:r>
    </w:p>
    <w:p w:rsidR="00E629AF" w:rsidRPr="005916FC" w:rsidRDefault="004C57A7" w:rsidP="00E307ED">
      <w:r>
        <w:t>The park brake</w:t>
      </w:r>
      <w:r w:rsidR="00E307ED">
        <w:t xml:space="preserve">s are </w:t>
      </w:r>
      <w:r w:rsidR="009013E1">
        <w:t xml:space="preserve">normally </w:t>
      </w:r>
      <w:r w:rsidR="00E307ED">
        <w:t xml:space="preserve">applied and released </w:t>
      </w:r>
      <w:r w:rsidR="008E55F9">
        <w:t>by means of a three</w:t>
      </w:r>
      <w:r w:rsidR="00164D42">
        <w:t>-position</w:t>
      </w:r>
      <w:r w:rsidR="00E307ED">
        <w:t xml:space="preserve"> </w:t>
      </w:r>
      <w:r w:rsidR="00B90244">
        <w:t xml:space="preserve">rotary </w:t>
      </w:r>
      <w:r w:rsidR="00707A3A">
        <w:t xml:space="preserve">Park Brake </w:t>
      </w:r>
      <w:r w:rsidR="00B90244">
        <w:t>S</w:t>
      </w:r>
      <w:r w:rsidR="00707A3A">
        <w:t xml:space="preserve">elector </w:t>
      </w:r>
      <w:r w:rsidR="00E307ED">
        <w:t xml:space="preserve">switch on the </w:t>
      </w:r>
      <w:r w:rsidR="00164D42">
        <w:t>driver's control</w:t>
      </w:r>
      <w:r w:rsidR="00E307ED">
        <w:t xml:space="preserve"> panel </w:t>
      </w:r>
      <w:r w:rsidR="00A23792">
        <w:t>(</w:t>
      </w:r>
      <w:r w:rsidR="000745D7">
        <w:t xml:space="preserve">see </w:t>
      </w:r>
      <w:r w:rsidR="00A23792">
        <w:t>Figures 4 and 6</w:t>
      </w:r>
      <w:r w:rsidR="00E307ED">
        <w:t xml:space="preserve">).  </w:t>
      </w:r>
      <w:r w:rsidR="00E47085">
        <w:t xml:space="preserve">This </w:t>
      </w:r>
      <w:r w:rsidR="008E55F9">
        <w:t xml:space="preserve">is a momentary switch </w:t>
      </w:r>
      <w:r w:rsidR="00E47085">
        <w:t xml:space="preserve">that can be placed to Release or Apply positions and will return to its central position under spring-loading.  It </w:t>
      </w:r>
      <w:r w:rsidR="00DC2E91">
        <w:t>controls an electrical f</w:t>
      </w:r>
      <w:r w:rsidR="002D7C12">
        <w:t>eed to a solenoid valve integral</w:t>
      </w:r>
      <w:r w:rsidR="00DC2E91">
        <w:t xml:space="preserve"> to the </w:t>
      </w:r>
      <w:r w:rsidR="00D90632">
        <w:t>B23</w:t>
      </w:r>
      <w:r w:rsidR="00B90244">
        <w:t xml:space="preserve"> control valve</w:t>
      </w:r>
      <w:r w:rsidR="00DC2E91">
        <w:t>.  Since this wire is trainlined, a</w:t>
      </w:r>
      <w:r w:rsidR="00E307ED">
        <w:t>ll park brakes in a</w:t>
      </w:r>
      <w:r w:rsidR="00D82B31">
        <w:t xml:space="preserve"> </w:t>
      </w:r>
      <w:r w:rsidR="00E307ED">
        <w:t xml:space="preserve">consist </w:t>
      </w:r>
      <w:r w:rsidR="00693378">
        <w:t>of multi-coupled railcars will apply or r</w:t>
      </w:r>
      <w:r w:rsidR="00E307ED">
        <w:t>el</w:t>
      </w:r>
      <w:r w:rsidR="00633C0B">
        <w:t>ease when this switch is used</w:t>
      </w:r>
      <w:r w:rsidR="00D82B31">
        <w:t xml:space="preserve"> </w:t>
      </w:r>
      <w:r w:rsidR="00D82B31" w:rsidRPr="005916FC">
        <w:t>from any driver’s cab</w:t>
      </w:r>
      <w:r w:rsidR="00633C0B" w:rsidRPr="005916FC">
        <w:t xml:space="preserve">.  The park brake application is displayed to the train driver by a PARK BRAKE </w:t>
      </w:r>
      <w:r w:rsidR="00474068" w:rsidRPr="005916FC">
        <w:t xml:space="preserve">warning </w:t>
      </w:r>
      <w:r w:rsidR="009C13BF" w:rsidRPr="005916FC">
        <w:t>light on the FDP</w:t>
      </w:r>
      <w:r w:rsidR="00A23792" w:rsidRPr="005916FC">
        <w:t xml:space="preserve"> </w:t>
      </w:r>
      <w:r w:rsidR="009B49EF" w:rsidRPr="005916FC">
        <w:t xml:space="preserve">in </w:t>
      </w:r>
      <w:r w:rsidR="00633C0B" w:rsidRPr="005916FC">
        <w:t>the active cab</w:t>
      </w:r>
      <w:r w:rsidR="00633C0B" w:rsidRPr="00C7536B">
        <w:rPr>
          <w:szCs w:val="22"/>
          <w:vertAlign w:val="superscript"/>
        </w:rPr>
        <w:footnoteReference w:id="4"/>
      </w:r>
      <w:r w:rsidR="00D82B31" w:rsidRPr="005916FC">
        <w:t xml:space="preserve"> and by an ‘ON’ indication in the Park Brake Indicator dial</w:t>
      </w:r>
      <w:r w:rsidR="00633C0B" w:rsidRPr="005916FC">
        <w:t>.</w:t>
      </w:r>
    </w:p>
    <w:p w:rsidR="00E629AF" w:rsidRPr="005916FC" w:rsidRDefault="00E629AF" w:rsidP="00E307ED"/>
    <w:p w:rsidR="00E307ED" w:rsidRDefault="00E629AF" w:rsidP="00E307ED">
      <w:r w:rsidRPr="005916FC">
        <w:t>A park brake application initiated from the Park Brake Selector switch in a non-active (trailing) cab will</w:t>
      </w:r>
      <w:r w:rsidR="008F2179">
        <w:t xml:space="preserve"> apply </w:t>
      </w:r>
      <w:r w:rsidR="008F2179" w:rsidRPr="008F2179">
        <w:rPr>
          <w:i/>
        </w:rPr>
        <w:t>all</w:t>
      </w:r>
      <w:r w:rsidR="008F2179">
        <w:t xml:space="preserve"> park brakes </w:t>
      </w:r>
      <w:r w:rsidR="00E25357">
        <w:t xml:space="preserve">in the consist </w:t>
      </w:r>
      <w:r w:rsidR="000569EE">
        <w:t xml:space="preserve">and </w:t>
      </w:r>
      <w:r w:rsidR="00E25357">
        <w:t xml:space="preserve">will </w:t>
      </w:r>
      <w:r w:rsidR="000569EE" w:rsidRPr="005916FC">
        <w:t>be reflected on the Park Brake Indicator dial of</w:t>
      </w:r>
      <w:r w:rsidR="000569EE">
        <w:t xml:space="preserve"> </w:t>
      </w:r>
      <w:r w:rsidR="000569EE" w:rsidRPr="000569EE">
        <w:rPr>
          <w:i/>
        </w:rPr>
        <w:t>all</w:t>
      </w:r>
      <w:r w:rsidR="000569EE">
        <w:t xml:space="preserve"> cars</w:t>
      </w:r>
      <w:r w:rsidR="00E25357">
        <w:t>.  This application</w:t>
      </w:r>
      <w:r w:rsidR="008F2179">
        <w:t xml:space="preserve"> will</w:t>
      </w:r>
      <w:r w:rsidR="000569EE">
        <w:t xml:space="preserve"> </w:t>
      </w:r>
      <w:r w:rsidRPr="005916FC">
        <w:t>illuminate the PARK BRAKE warning lig</w:t>
      </w:r>
      <w:r w:rsidR="008F2179">
        <w:t>ht on the FDP in the active cab</w:t>
      </w:r>
      <w:r w:rsidR="00E25357">
        <w:t xml:space="preserve"> only</w:t>
      </w:r>
      <w:r w:rsidR="008F2179">
        <w:t xml:space="preserve">. </w:t>
      </w:r>
      <w:r w:rsidR="00E25357">
        <w:t xml:space="preserve"> </w:t>
      </w:r>
      <w:r w:rsidR="000569EE">
        <w:t>S</w:t>
      </w:r>
      <w:r w:rsidRPr="005916FC">
        <w:t xml:space="preserve">uch an application can </w:t>
      </w:r>
      <w:r w:rsidR="000569EE">
        <w:t xml:space="preserve">only </w:t>
      </w:r>
      <w:r w:rsidRPr="005916FC">
        <w:t xml:space="preserve">be released by use of the Park Brake Selector switch in the </w:t>
      </w:r>
      <w:r w:rsidRPr="000569EE">
        <w:rPr>
          <w:i/>
        </w:rPr>
        <w:t>active cab</w:t>
      </w:r>
      <w:r w:rsidR="000569EE">
        <w:t xml:space="preserve"> or by operation</w:t>
      </w:r>
      <w:r w:rsidRPr="005916FC">
        <w:t xml:space="preserve"> of</w:t>
      </w:r>
      <w:r w:rsidR="000569EE">
        <w:rPr>
          <w:rFonts w:cs="Arial"/>
          <w:color w:val="000000"/>
          <w:szCs w:val="22"/>
        </w:rPr>
        <w:t xml:space="preserve"> </w:t>
      </w:r>
      <w:r w:rsidRPr="005916FC">
        <w:t>the RELEASE manual override pushbutton</w:t>
      </w:r>
      <w:r w:rsidR="000569EE">
        <w:t>s in each</w:t>
      </w:r>
      <w:r w:rsidRPr="005916FC">
        <w:t xml:space="preserve"> car (refer next page).</w:t>
      </w:r>
    </w:p>
    <w:p w:rsidR="00D90632" w:rsidRDefault="00051740" w:rsidP="00D90632">
      <w:pPr>
        <w:autoSpaceDE w:val="0"/>
        <w:autoSpaceDN w:val="0"/>
        <w:adjustRightInd w:val="0"/>
        <w:rPr>
          <w:rFonts w:cs="Arial"/>
          <w:color w:val="000000"/>
          <w:szCs w:val="22"/>
        </w:rPr>
      </w:pPr>
      <w:r>
        <w:rPr>
          <w:rFonts w:cs="Arial"/>
          <w:noProof/>
          <w:color w:val="000000"/>
          <w:szCs w:val="22"/>
        </w:rPr>
        <w:lastRenderedPageBreak/>
        <w:drawing>
          <wp:inline distT="0" distB="0" distL="0" distR="0">
            <wp:extent cx="5391150" cy="3695700"/>
            <wp:effectExtent l="0" t="0" r="0" b="0"/>
            <wp:docPr id="6" name="Picture 6" descr="Diagram of the driver's desk and control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of the driver's desk and control conso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695700"/>
                    </a:xfrm>
                    <a:prstGeom prst="rect">
                      <a:avLst/>
                    </a:prstGeom>
                    <a:noFill/>
                    <a:ln>
                      <a:noFill/>
                    </a:ln>
                  </pic:spPr>
                </pic:pic>
              </a:graphicData>
            </a:graphic>
          </wp:inline>
        </w:drawing>
      </w:r>
    </w:p>
    <w:p w:rsidR="0073139A" w:rsidRDefault="009537DD" w:rsidP="009537DD">
      <w:pPr>
        <w:pStyle w:val="Caption"/>
      </w:pPr>
      <w:r>
        <w:t xml:space="preserve">Figure </w:t>
      </w:r>
      <w:r>
        <w:fldChar w:fldCharType="begin"/>
      </w:r>
      <w:r>
        <w:instrText xml:space="preserve"> SEQ Figure \* ARABIC </w:instrText>
      </w:r>
      <w:r>
        <w:fldChar w:fldCharType="separate"/>
      </w:r>
      <w:r w:rsidR="00157431">
        <w:rPr>
          <w:noProof/>
        </w:rPr>
        <w:t>4</w:t>
      </w:r>
      <w:r>
        <w:fldChar w:fldCharType="end"/>
      </w:r>
      <w:r w:rsidR="005706C3">
        <w:t xml:space="preserve"> – </w:t>
      </w:r>
      <w:r w:rsidRPr="00486963">
        <w:t>Driver’s Desk and Control Console</w:t>
      </w:r>
    </w:p>
    <w:p w:rsidR="00E25357" w:rsidRDefault="00E25357" w:rsidP="00E25357">
      <w:pPr>
        <w:pStyle w:val="Heading3"/>
      </w:pPr>
      <w:r>
        <w:t>Park Brake manual override buttons and Park Brake Indicator dial</w:t>
      </w:r>
    </w:p>
    <w:p w:rsidR="00F42B2B" w:rsidRDefault="00E307ED" w:rsidP="00F42B2B">
      <w:r>
        <w:t>The park brakes o</w:t>
      </w:r>
      <w:r w:rsidR="0073139A">
        <w:t>n each car can also be operat</w:t>
      </w:r>
      <w:r w:rsidR="0089689E">
        <w:t xml:space="preserve">ed, by means of </w:t>
      </w:r>
      <w:r w:rsidR="00DC2E91">
        <w:t>APPLY</w:t>
      </w:r>
      <w:r w:rsidR="00164D42">
        <w:t xml:space="preserve"> and </w:t>
      </w:r>
      <w:r w:rsidR="00DC2E91">
        <w:t>RELEASE</w:t>
      </w:r>
      <w:r w:rsidR="00FD2796">
        <w:t xml:space="preserve"> manual</w:t>
      </w:r>
      <w:r>
        <w:t xml:space="preserve"> </w:t>
      </w:r>
      <w:r w:rsidR="005A3715">
        <w:t>override</w:t>
      </w:r>
      <w:r w:rsidR="008E55F9">
        <w:t xml:space="preserve"> </w:t>
      </w:r>
      <w:r>
        <w:t>pu</w:t>
      </w:r>
      <w:r w:rsidR="008E55F9">
        <w:t>sh</w:t>
      </w:r>
      <w:r w:rsidR="0089689E">
        <w:t>butt</w:t>
      </w:r>
      <w:r w:rsidR="00FD2796">
        <w:t>ons</w:t>
      </w:r>
      <w:r w:rsidR="00DC2E91">
        <w:t xml:space="preserve"> </w:t>
      </w:r>
      <w:r w:rsidR="0089689E">
        <w:t xml:space="preserve">that operate directly on the </w:t>
      </w:r>
      <w:r w:rsidR="00E649B3">
        <w:t xml:space="preserve">B23 </w:t>
      </w:r>
      <w:r w:rsidR="0089689E">
        <w:t>park brake control valve</w:t>
      </w:r>
      <w:r w:rsidR="005A3715">
        <w:t xml:space="preserve"> of the individual</w:t>
      </w:r>
      <w:r w:rsidR="00677E65">
        <w:t xml:space="preserve"> car</w:t>
      </w:r>
      <w:r w:rsidR="00C01D93">
        <w:t xml:space="preserve">.  </w:t>
      </w:r>
      <w:r w:rsidR="00FD2796" w:rsidRPr="005916FC">
        <w:t>When the APPLY</w:t>
      </w:r>
      <w:r w:rsidR="008E55F9" w:rsidRPr="005916FC">
        <w:t xml:space="preserve"> push</w:t>
      </w:r>
      <w:r w:rsidR="00A341EE" w:rsidRPr="005916FC">
        <w:t xml:space="preserve">button has been used, </w:t>
      </w:r>
      <w:r w:rsidR="004C57A7" w:rsidRPr="005916FC">
        <w:t>p</w:t>
      </w:r>
      <w:r w:rsidR="00C01D93" w:rsidRPr="005916FC">
        <w:t>a</w:t>
      </w:r>
      <w:r w:rsidRPr="005916FC">
        <w:t xml:space="preserve">rk brakes will apply </w:t>
      </w:r>
      <w:r w:rsidR="00A341EE" w:rsidRPr="00E25357">
        <w:rPr>
          <w:i/>
        </w:rPr>
        <w:t>only on that</w:t>
      </w:r>
      <w:r w:rsidR="005A3715" w:rsidRPr="00E25357">
        <w:rPr>
          <w:i/>
        </w:rPr>
        <w:t xml:space="preserve"> </w:t>
      </w:r>
      <w:r w:rsidR="00A341EE" w:rsidRPr="00E25357">
        <w:rPr>
          <w:i/>
        </w:rPr>
        <w:t>car</w:t>
      </w:r>
      <w:r w:rsidRPr="005916FC">
        <w:t>.</w:t>
      </w:r>
      <w:r w:rsidR="009044D6" w:rsidRPr="005916FC">
        <w:t xml:space="preserve">  In this case, although t</w:t>
      </w:r>
      <w:r w:rsidR="00707A3A" w:rsidRPr="005916FC">
        <w:t xml:space="preserve">he </w:t>
      </w:r>
      <w:r w:rsidR="004C57A7" w:rsidRPr="005916FC">
        <w:t xml:space="preserve">park brake </w:t>
      </w:r>
      <w:r w:rsidR="00707A3A" w:rsidRPr="005916FC">
        <w:t>warning indication input to the T</w:t>
      </w:r>
      <w:r w:rsidR="004C57A7" w:rsidRPr="005916FC">
        <w:t>C</w:t>
      </w:r>
      <w:r w:rsidR="00707A3A" w:rsidRPr="005916FC">
        <w:t>MS</w:t>
      </w:r>
      <w:r w:rsidR="00707A3A" w:rsidRPr="000569EE">
        <w:rPr>
          <w:szCs w:val="22"/>
          <w:vertAlign w:val="superscript"/>
        </w:rPr>
        <w:footnoteReference w:id="5"/>
      </w:r>
      <w:r w:rsidR="00707A3A" w:rsidRPr="005916FC">
        <w:t xml:space="preserve"> is trainlined</w:t>
      </w:r>
      <w:r w:rsidR="00707A3A" w:rsidRPr="000569EE">
        <w:rPr>
          <w:szCs w:val="22"/>
          <w:vertAlign w:val="superscript"/>
        </w:rPr>
        <w:footnoteReference w:id="6"/>
      </w:r>
      <w:r w:rsidR="000569EE">
        <w:t xml:space="preserve">, </w:t>
      </w:r>
      <w:r w:rsidR="00707A3A" w:rsidRPr="005916FC">
        <w:t>a warning light will illumi</w:t>
      </w:r>
      <w:r w:rsidR="00C119BE" w:rsidRPr="005916FC">
        <w:t xml:space="preserve">nate </w:t>
      </w:r>
      <w:r w:rsidR="00E649B3" w:rsidRPr="00E25357">
        <w:rPr>
          <w:i/>
        </w:rPr>
        <w:t xml:space="preserve">only </w:t>
      </w:r>
      <w:r w:rsidR="00C119BE" w:rsidRPr="00E25357">
        <w:rPr>
          <w:i/>
        </w:rPr>
        <w:t>on the FDP</w:t>
      </w:r>
      <w:r w:rsidR="008E55F9" w:rsidRPr="00E25357">
        <w:rPr>
          <w:i/>
        </w:rPr>
        <w:t xml:space="preserve"> </w:t>
      </w:r>
      <w:r w:rsidR="00707A3A" w:rsidRPr="00E25357">
        <w:rPr>
          <w:i/>
        </w:rPr>
        <w:t>of the active cab</w:t>
      </w:r>
      <w:r w:rsidR="00707A3A" w:rsidRPr="005916FC">
        <w:t>.</w:t>
      </w:r>
      <w:r w:rsidR="00707A3A">
        <w:t xml:space="preserve">  There is no indication </w:t>
      </w:r>
      <w:r w:rsidR="00677E65">
        <w:t xml:space="preserve">as </w:t>
      </w:r>
      <w:r w:rsidR="00707A3A">
        <w:t xml:space="preserve">to which car is affected by a </w:t>
      </w:r>
      <w:r w:rsidR="009C43C3">
        <w:t xml:space="preserve">dragging park brake </w:t>
      </w:r>
      <w:r w:rsidR="00704F1C">
        <w:t xml:space="preserve">(this must be ascertained by checking each car) </w:t>
      </w:r>
      <w:r w:rsidR="009C43C3">
        <w:t>and</w:t>
      </w:r>
      <w:r w:rsidR="00F42B2B" w:rsidRPr="00F42B2B">
        <w:rPr>
          <w:noProof/>
        </w:rPr>
        <w:t xml:space="preserve"> </w:t>
      </w:r>
      <w:r w:rsidR="009C43C3">
        <w:rPr>
          <w:noProof/>
        </w:rPr>
        <w:t>t</w:t>
      </w:r>
      <w:r w:rsidR="007260AB">
        <w:t>here is no aural</w:t>
      </w:r>
      <w:r w:rsidR="00A552FD">
        <w:t xml:space="preserve"> cue</w:t>
      </w:r>
      <w:r w:rsidR="00F42B2B">
        <w:t xml:space="preserve"> in association with a </w:t>
      </w:r>
      <w:r w:rsidR="00B90244">
        <w:t>PARK BRAKE</w:t>
      </w:r>
      <w:r w:rsidR="00F42B2B">
        <w:t xml:space="preserve"> warning light</w:t>
      </w:r>
      <w:r w:rsidR="005A3715">
        <w:t>.</w:t>
      </w:r>
    </w:p>
    <w:p w:rsidR="00E25357" w:rsidRDefault="00E25357" w:rsidP="009C13BF"/>
    <w:p w:rsidR="009C13BF" w:rsidRDefault="00E25357" w:rsidP="009C13BF">
      <w:r>
        <w:t>The Park Brake Indicator dial</w:t>
      </w:r>
      <w:r w:rsidR="009C13BF" w:rsidRPr="005916FC">
        <w:t xml:space="preserve"> is an air pressure gauge.  It indicates</w:t>
      </w:r>
      <w:r w:rsidR="00767E73" w:rsidRPr="005916FC">
        <w:t xml:space="preserve"> the park brakes are</w:t>
      </w:r>
      <w:r w:rsidR="009C13BF" w:rsidRPr="005916FC">
        <w:t xml:space="preserve"> </w:t>
      </w:r>
      <w:r w:rsidR="00767E73" w:rsidRPr="005916FC">
        <w:t xml:space="preserve">released (OFF, needle </w:t>
      </w:r>
      <w:r>
        <w:t>in the green sector,</w:t>
      </w:r>
      <w:r w:rsidR="00767E73" w:rsidRPr="005916FC">
        <w:t xml:space="preserve"> </w:t>
      </w:r>
      <w:r w:rsidRPr="005916FC">
        <w:t xml:space="preserve">indicating </w:t>
      </w:r>
      <w:r>
        <w:t>that</w:t>
      </w:r>
      <w:r w:rsidR="009C13BF" w:rsidRPr="005916FC">
        <w:t xml:space="preserve"> main reservoir air press</w:t>
      </w:r>
      <w:r w:rsidR="00767E73" w:rsidRPr="005916FC">
        <w:t>ure is present and holding the park b</w:t>
      </w:r>
      <w:r>
        <w:t>rake released</w:t>
      </w:r>
      <w:r w:rsidR="00704F1C">
        <w:t>)</w:t>
      </w:r>
      <w:r>
        <w:t xml:space="preserve"> or that</w:t>
      </w:r>
      <w:r w:rsidR="00767E73" w:rsidRPr="005916FC">
        <w:t xml:space="preserve"> park brakes are applied (ON, needle in </w:t>
      </w:r>
      <w:r w:rsidR="00704F1C">
        <w:t>the Red or intermediate sectors,</w:t>
      </w:r>
      <w:r w:rsidR="00767E73" w:rsidRPr="005916FC">
        <w:t xml:space="preserve"> </w:t>
      </w:r>
      <w:r w:rsidR="00704F1C" w:rsidRPr="005916FC">
        <w:t xml:space="preserve">indicating </w:t>
      </w:r>
      <w:r w:rsidR="00704F1C">
        <w:t>that</w:t>
      </w:r>
      <w:r w:rsidR="00767E73" w:rsidRPr="005916FC">
        <w:t xml:space="preserve"> </w:t>
      </w:r>
      <w:r w:rsidR="00704F1C">
        <w:t xml:space="preserve">MR </w:t>
      </w:r>
      <w:r w:rsidR="00767E73" w:rsidRPr="005916FC">
        <w:t>air pressure ha</w:t>
      </w:r>
      <w:r w:rsidR="009C13BF" w:rsidRPr="005916FC">
        <w:t xml:space="preserve">s </w:t>
      </w:r>
      <w:r w:rsidR="00767E73" w:rsidRPr="005916FC">
        <w:t>been removed and the park brake spring is holding the brake applied.</w:t>
      </w:r>
    </w:p>
    <w:p w:rsidR="00767E73" w:rsidRDefault="00767E73" w:rsidP="009C13BF"/>
    <w:p w:rsidR="00767E73" w:rsidRPr="009C13BF" w:rsidRDefault="00767E73" w:rsidP="009C13BF">
      <w:r w:rsidRPr="005916FC">
        <w:t>The Park Brake Indicator only displays the park brake status on the car to which it applies.</w:t>
      </w:r>
    </w:p>
    <w:p w:rsidR="00A42BAD" w:rsidRDefault="00051740" w:rsidP="003F06AC">
      <w:pPr>
        <w:pStyle w:val="Caption"/>
      </w:pPr>
      <w:r>
        <w:rPr>
          <w:noProof/>
        </w:rPr>
        <w:lastRenderedPageBreak/>
        <w:drawing>
          <wp:inline distT="0" distB="0" distL="0" distR="0">
            <wp:extent cx="5172075" cy="3533775"/>
            <wp:effectExtent l="0" t="0" r="0" b="0"/>
            <wp:docPr id="7" name="Picture 7" descr="Picture of the VLocity DMU Driver’s Desk Control Console, left-hand side – Fault Display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of the VLocity DMU Driver’s Desk Control Console, left-hand side – Fault Display Pan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2075" cy="3533775"/>
                    </a:xfrm>
                    <a:prstGeom prst="rect">
                      <a:avLst/>
                    </a:prstGeom>
                    <a:noFill/>
                    <a:ln>
                      <a:noFill/>
                    </a:ln>
                  </pic:spPr>
                </pic:pic>
              </a:graphicData>
            </a:graphic>
          </wp:inline>
        </w:drawing>
      </w:r>
    </w:p>
    <w:p w:rsidR="00677E65" w:rsidRDefault="00A42BAD" w:rsidP="003F06AC">
      <w:pPr>
        <w:pStyle w:val="Caption"/>
        <w:rPr>
          <w:rFonts w:cs="Arial"/>
          <w:color w:val="000000"/>
          <w:szCs w:val="22"/>
        </w:rPr>
      </w:pPr>
      <w:r>
        <w:t>Fig</w:t>
      </w:r>
      <w:r w:rsidR="003F06AC">
        <w:t xml:space="preserve">ure </w:t>
      </w:r>
      <w:r w:rsidR="003F06AC">
        <w:fldChar w:fldCharType="begin"/>
      </w:r>
      <w:r w:rsidR="003F06AC">
        <w:instrText xml:space="preserve"> SEQ Figure \* ARABIC </w:instrText>
      </w:r>
      <w:r w:rsidR="003F06AC">
        <w:fldChar w:fldCharType="separate"/>
      </w:r>
      <w:r w:rsidR="00157431">
        <w:rPr>
          <w:noProof/>
        </w:rPr>
        <w:t>5</w:t>
      </w:r>
      <w:r w:rsidR="003F06AC">
        <w:fldChar w:fldCharType="end"/>
      </w:r>
      <w:r w:rsidR="005706C3">
        <w:t xml:space="preserve"> – </w:t>
      </w:r>
      <w:proofErr w:type="spellStart"/>
      <w:r w:rsidR="003F06AC" w:rsidRPr="00ED2666">
        <w:t>VLocity</w:t>
      </w:r>
      <w:proofErr w:type="spellEnd"/>
      <w:r w:rsidR="003F06AC" w:rsidRPr="00ED2666">
        <w:t xml:space="preserve"> DMU</w:t>
      </w:r>
      <w:r w:rsidR="003F06AC">
        <w:t xml:space="preserve"> </w:t>
      </w:r>
      <w:r w:rsidR="003F06AC">
        <w:rPr>
          <w:rFonts w:cs="Arial"/>
          <w:color w:val="000000"/>
          <w:szCs w:val="22"/>
        </w:rPr>
        <w:t xml:space="preserve">Driver’s Desk Control Console, </w:t>
      </w:r>
      <w:r w:rsidR="003F06AC" w:rsidRPr="00ED2666">
        <w:t>left-hand side</w:t>
      </w:r>
      <w:r w:rsidR="003F06AC">
        <w:t xml:space="preserve"> </w:t>
      </w:r>
      <w:r w:rsidR="003F06AC" w:rsidRPr="00ED2666">
        <w:t>– Fault Display Panel</w:t>
      </w:r>
    </w:p>
    <w:p w:rsidR="00677E65" w:rsidRDefault="003951F6" w:rsidP="00E307ED">
      <w:r>
        <w:t>T</w:t>
      </w:r>
      <w:r w:rsidRPr="003951F6">
        <w:t>he extreme</w:t>
      </w:r>
      <w:r w:rsidR="00336E2B">
        <w:t xml:space="preserve"> upper left (red) light on the F</w:t>
      </w:r>
      <w:r w:rsidR="000329C8">
        <w:t>D</w:t>
      </w:r>
      <w:r w:rsidR="00336E2B">
        <w:t>P</w:t>
      </w:r>
      <w:r w:rsidRPr="003951F6">
        <w:t xml:space="preserve"> </w:t>
      </w:r>
      <w:r w:rsidR="000536CE">
        <w:t>(Figure 5</w:t>
      </w:r>
      <w:r w:rsidR="00336E2B">
        <w:t xml:space="preserve">) </w:t>
      </w:r>
      <w:r w:rsidR="00367213">
        <w:t>will indicate if any park b</w:t>
      </w:r>
      <w:r w:rsidRPr="003951F6">
        <w:t xml:space="preserve">rakes are applied </w:t>
      </w:r>
      <w:r>
        <w:t>anywhere on the t</w:t>
      </w:r>
      <w:r w:rsidRPr="003951F6">
        <w:t xml:space="preserve">rain. </w:t>
      </w:r>
      <w:r>
        <w:t xml:space="preserve"> </w:t>
      </w:r>
      <w:r w:rsidRPr="003951F6">
        <w:t xml:space="preserve">This </w:t>
      </w:r>
      <w:r w:rsidR="00EF44EF">
        <w:t xml:space="preserve">warning </w:t>
      </w:r>
      <w:r w:rsidR="00C82520">
        <w:t xml:space="preserve">light may illuminate, </w:t>
      </w:r>
      <w:r w:rsidRPr="003951F6">
        <w:t xml:space="preserve">even though the local </w:t>
      </w:r>
      <w:r w:rsidR="00C82520">
        <w:t>Park Brake Indicator dial</w:t>
      </w:r>
      <w:r w:rsidR="00EF44EF">
        <w:t xml:space="preserve"> </w:t>
      </w:r>
      <w:r w:rsidR="000536CE">
        <w:t>(Figure 6</w:t>
      </w:r>
      <w:r w:rsidR="00336E2B">
        <w:t xml:space="preserve">) </w:t>
      </w:r>
      <w:r w:rsidR="00EF44EF">
        <w:t>shows park bra</w:t>
      </w:r>
      <w:r w:rsidR="00F11DBC">
        <w:t>kes to be r</w:t>
      </w:r>
      <w:r w:rsidR="00C82520">
        <w:t xml:space="preserve">eleased.  This </w:t>
      </w:r>
      <w:r w:rsidR="00D90632">
        <w:t xml:space="preserve">would </w:t>
      </w:r>
      <w:r w:rsidR="00C82520">
        <w:t>indicat</w:t>
      </w:r>
      <w:r w:rsidR="00D90632">
        <w:t>e</w:t>
      </w:r>
      <w:r w:rsidR="00367213">
        <w:t xml:space="preserve"> that the park b</w:t>
      </w:r>
      <w:r w:rsidR="00704F1C">
        <w:t>rakes were</w:t>
      </w:r>
      <w:r w:rsidRPr="003951F6">
        <w:t xml:space="preserve"> applied </w:t>
      </w:r>
      <w:r w:rsidR="00001BD6">
        <w:t xml:space="preserve">on a </w:t>
      </w:r>
      <w:r w:rsidR="00704F1C" w:rsidRPr="00704F1C">
        <w:rPr>
          <w:i/>
        </w:rPr>
        <w:t>trailing</w:t>
      </w:r>
      <w:r w:rsidR="00704F1C">
        <w:t xml:space="preserve"> </w:t>
      </w:r>
      <w:r w:rsidR="00001BD6">
        <w:t>car</w:t>
      </w:r>
      <w:r w:rsidR="00EF44EF">
        <w:t>.</w:t>
      </w:r>
    </w:p>
    <w:p w:rsidR="006E3CC0" w:rsidRDefault="00051740" w:rsidP="00E307ED">
      <w:r>
        <w:rPr>
          <w:noProof/>
        </w:rPr>
        <w:drawing>
          <wp:inline distT="0" distB="0" distL="0" distR="0">
            <wp:extent cx="5048250" cy="3514725"/>
            <wp:effectExtent l="0" t="0" r="0" b="0"/>
            <wp:docPr id="8" name="Picture 8" descr="Picture of the VLocity DMU Driver’s Desk Control Console, right-hand side – Park Brake Indicator 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the VLocity DMU Driver’s Desk Control Console, right-hand side – Park Brake Indicator di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8250" cy="3514725"/>
                    </a:xfrm>
                    <a:prstGeom prst="rect">
                      <a:avLst/>
                    </a:prstGeom>
                    <a:noFill/>
                    <a:ln>
                      <a:noFill/>
                    </a:ln>
                  </pic:spPr>
                </pic:pic>
              </a:graphicData>
            </a:graphic>
          </wp:inline>
        </w:drawing>
      </w:r>
    </w:p>
    <w:p w:rsidR="008F13C0" w:rsidRDefault="003F06AC" w:rsidP="003F06AC">
      <w:pPr>
        <w:pStyle w:val="Caption"/>
      </w:pPr>
      <w:r>
        <w:t xml:space="preserve">Figure </w:t>
      </w:r>
      <w:r>
        <w:fldChar w:fldCharType="begin"/>
      </w:r>
      <w:r>
        <w:instrText xml:space="preserve"> SEQ Figure \* ARABIC </w:instrText>
      </w:r>
      <w:r>
        <w:fldChar w:fldCharType="separate"/>
      </w:r>
      <w:r w:rsidR="00157431">
        <w:rPr>
          <w:noProof/>
        </w:rPr>
        <w:t>6</w:t>
      </w:r>
      <w:r>
        <w:fldChar w:fldCharType="end"/>
      </w:r>
      <w:r w:rsidR="005706C3">
        <w:t xml:space="preserve"> – V</w:t>
      </w:r>
      <w:r w:rsidRPr="0018545F">
        <w:t xml:space="preserve">Locity </w:t>
      </w:r>
      <w:r>
        <w:t xml:space="preserve">DMU </w:t>
      </w:r>
      <w:r w:rsidRPr="0018545F">
        <w:t>Driver’s Desk Control Console</w:t>
      </w:r>
      <w:r>
        <w:t xml:space="preserve">, </w:t>
      </w:r>
      <w:r w:rsidRPr="0018545F">
        <w:t>right-hand side –</w:t>
      </w:r>
      <w:r w:rsidR="00767E73">
        <w:t xml:space="preserve"> Park Brake Indicator dial</w:t>
      </w:r>
    </w:p>
    <w:p w:rsidR="00260C17" w:rsidRDefault="00260C17" w:rsidP="00260C17"/>
    <w:p w:rsidR="00767E73" w:rsidRPr="00260C17" w:rsidRDefault="00767E73" w:rsidP="00260C17"/>
    <w:p w:rsidR="00DD644C" w:rsidRDefault="00D05C40" w:rsidP="005916FC">
      <w:pPr>
        <w:pStyle w:val="Heading2"/>
        <w:tabs>
          <w:tab w:val="clear" w:pos="2886"/>
          <w:tab w:val="left" w:pos="855"/>
        </w:tabs>
        <w:ind w:hanging="2886"/>
      </w:pPr>
      <w:bookmarkStart w:id="96" w:name="_Toc273604492"/>
      <w:r>
        <w:lastRenderedPageBreak/>
        <w:t xml:space="preserve">Previous </w:t>
      </w:r>
      <w:r w:rsidR="000745D7">
        <w:t>i</w:t>
      </w:r>
      <w:r>
        <w:t>ncident</w:t>
      </w:r>
      <w:bookmarkEnd w:id="96"/>
    </w:p>
    <w:p w:rsidR="00D05C40" w:rsidRDefault="00D05C40" w:rsidP="00D05C40">
      <w:pPr>
        <w:rPr>
          <w:lang w:val="en-US"/>
        </w:rPr>
      </w:pPr>
      <w:r>
        <w:rPr>
          <w:lang w:val="en-US"/>
        </w:rPr>
        <w:t xml:space="preserve">At about 0600 on </w:t>
      </w:r>
      <w:smartTag w:uri="urn:schemas-microsoft-com:office:smarttags" w:element="date">
        <w:smartTagPr>
          <w:attr w:name="Month" w:val="2"/>
          <w:attr w:name="Day" w:val="10"/>
          <w:attr w:name="Year" w:val="2010"/>
        </w:smartTagPr>
        <w:r>
          <w:rPr>
            <w:lang w:val="en-US"/>
          </w:rPr>
          <w:t>10 February 2010</w:t>
        </w:r>
      </w:smartTag>
      <w:r>
        <w:rPr>
          <w:lang w:val="en-US"/>
        </w:rPr>
        <w:t>, the driver of a</w:t>
      </w:r>
      <w:r w:rsidR="00EE5623">
        <w:rPr>
          <w:lang w:val="en-US"/>
        </w:rPr>
        <w:t xml:space="preserve"> Melbourne-bound</w:t>
      </w:r>
      <w:r w:rsidR="009F2839">
        <w:rPr>
          <w:lang w:val="en-US"/>
        </w:rPr>
        <w:t xml:space="preserve"> 3-car VLocity set </w:t>
      </w:r>
      <w:r w:rsidR="00EE5623">
        <w:rPr>
          <w:lang w:val="en-US"/>
        </w:rPr>
        <w:t xml:space="preserve">at </w:t>
      </w:r>
      <w:proofErr w:type="spellStart"/>
      <w:r w:rsidR="00EE5623">
        <w:rPr>
          <w:lang w:val="en-US"/>
        </w:rPr>
        <w:t>Malmsbury</w:t>
      </w:r>
      <w:proofErr w:type="spellEnd"/>
      <w:r w:rsidR="00EE5623">
        <w:rPr>
          <w:lang w:val="en-US"/>
        </w:rPr>
        <w:t xml:space="preserve"> </w:t>
      </w:r>
      <w:r w:rsidR="009F2839">
        <w:rPr>
          <w:lang w:val="en-US"/>
        </w:rPr>
        <w:t xml:space="preserve">reported a fire on </w:t>
      </w:r>
      <w:r w:rsidR="00B90B71">
        <w:rPr>
          <w:lang w:val="en-US"/>
        </w:rPr>
        <w:t xml:space="preserve">one bogie </w:t>
      </w:r>
      <w:r w:rsidR="009F2839">
        <w:rPr>
          <w:lang w:val="en-US"/>
        </w:rPr>
        <w:t xml:space="preserve">of the middle car.  The fire </w:t>
      </w:r>
      <w:r w:rsidR="00EE5623">
        <w:rPr>
          <w:lang w:val="en-US"/>
        </w:rPr>
        <w:t>had originated at</w:t>
      </w:r>
      <w:r w:rsidR="009F2839">
        <w:rPr>
          <w:lang w:val="en-US"/>
        </w:rPr>
        <w:t xml:space="preserve"> </w:t>
      </w:r>
      <w:r w:rsidR="00EE5623">
        <w:rPr>
          <w:lang w:val="en-US"/>
        </w:rPr>
        <w:t>the</w:t>
      </w:r>
      <w:r w:rsidR="00367213">
        <w:rPr>
          <w:lang w:val="en-US"/>
        </w:rPr>
        <w:t xml:space="preserve"> disk pads of the park brake on this bogie</w:t>
      </w:r>
      <w:r w:rsidR="00EE5623">
        <w:rPr>
          <w:lang w:val="en-US"/>
        </w:rPr>
        <w:t>.  The train driver extinguished the fire using a portable fire extinguisher.</w:t>
      </w:r>
    </w:p>
    <w:p w:rsidR="00941B2A" w:rsidRDefault="00941B2A" w:rsidP="00D05C40">
      <w:pPr>
        <w:rPr>
          <w:lang w:val="en-US"/>
        </w:rPr>
      </w:pPr>
    </w:p>
    <w:p w:rsidR="00941B2A" w:rsidRDefault="00941B2A" w:rsidP="00D05C40">
      <w:pPr>
        <w:rPr>
          <w:lang w:val="en-US"/>
        </w:rPr>
      </w:pPr>
      <w:r>
        <w:t xml:space="preserve">Although the driver reported that he had not noticed a </w:t>
      </w:r>
      <w:r w:rsidR="00367213">
        <w:t>PARK BRAKE</w:t>
      </w:r>
      <w:r>
        <w:t xml:space="preserve"> warning light on his control console, </w:t>
      </w:r>
      <w:r w:rsidR="007102AB">
        <w:t xml:space="preserve">a technical examination </w:t>
      </w:r>
      <w:r w:rsidR="00B90B71">
        <w:t xml:space="preserve">conducted </w:t>
      </w:r>
      <w:r w:rsidR="007102AB">
        <w:t xml:space="preserve">by BTA </w:t>
      </w:r>
      <w:r w:rsidR="00B90B71">
        <w:t xml:space="preserve">following the second incident </w:t>
      </w:r>
      <w:r>
        <w:t xml:space="preserve">could find no evidence to suggest that the warning light </w:t>
      </w:r>
      <w:r w:rsidR="00E47085">
        <w:t>on the FDP</w:t>
      </w:r>
      <w:r w:rsidR="006827E8">
        <w:t xml:space="preserve"> </w:t>
      </w:r>
      <w:r>
        <w:t>would not have illuminated at the time.</w:t>
      </w:r>
      <w:r w:rsidR="00BD75E5">
        <w:t xml:space="preserve">  The report from BTA stresses that the </w:t>
      </w:r>
      <w:r w:rsidR="007102AB">
        <w:t xml:space="preserve">driver’s console </w:t>
      </w:r>
      <w:r w:rsidR="00BD75E5">
        <w:rPr>
          <w:rFonts w:cs="Arial"/>
          <w:color w:val="000000"/>
          <w:szCs w:val="22"/>
        </w:rPr>
        <w:t>Park Brake Indicator dial relates only t</w:t>
      </w:r>
      <w:r w:rsidR="00C94BED">
        <w:rPr>
          <w:rFonts w:cs="Arial"/>
          <w:color w:val="000000"/>
          <w:szCs w:val="22"/>
        </w:rPr>
        <w:t>o the car in which it is fitted;</w:t>
      </w:r>
      <w:r w:rsidR="00BD75E5">
        <w:rPr>
          <w:rFonts w:cs="Arial"/>
          <w:color w:val="000000"/>
          <w:szCs w:val="22"/>
        </w:rPr>
        <w:t xml:space="preserve"> not the train in general.  The</w:t>
      </w:r>
      <w:r w:rsidR="007102AB">
        <w:rPr>
          <w:rFonts w:cs="Arial"/>
          <w:color w:val="000000"/>
          <w:szCs w:val="22"/>
        </w:rPr>
        <w:t xml:space="preserve"> BTA</w:t>
      </w:r>
      <w:r w:rsidR="00BD75E5">
        <w:rPr>
          <w:rFonts w:cs="Arial"/>
          <w:color w:val="000000"/>
          <w:szCs w:val="22"/>
        </w:rPr>
        <w:t xml:space="preserve"> report</w:t>
      </w:r>
      <w:r w:rsidR="00BD75E5">
        <w:t xml:space="preserve"> recommends that V/Line review VLocity driver training and vehicle familiarisation to reinforce to drivers that a </w:t>
      </w:r>
      <w:r w:rsidR="00367213">
        <w:t>PARK BRAKE</w:t>
      </w:r>
      <w:r w:rsidR="00BD75E5">
        <w:t xml:space="preserve"> warning light </w:t>
      </w:r>
      <w:r w:rsidR="00E47085">
        <w:t>on the FDP</w:t>
      </w:r>
      <w:r w:rsidR="00BD75E5">
        <w:t xml:space="preserve"> should not be ignored simply because the </w:t>
      </w:r>
      <w:r w:rsidR="00BD75E5">
        <w:rPr>
          <w:rFonts w:cs="Arial"/>
          <w:color w:val="000000"/>
          <w:szCs w:val="22"/>
        </w:rPr>
        <w:t>Park Brake Indicator dial shows</w:t>
      </w:r>
      <w:r w:rsidR="00E83A42">
        <w:rPr>
          <w:rFonts w:cs="Arial"/>
          <w:color w:val="000000"/>
          <w:szCs w:val="22"/>
        </w:rPr>
        <w:t xml:space="preserve"> the park brakes to be ‘Off’</w:t>
      </w:r>
      <w:r w:rsidR="00BD75E5">
        <w:rPr>
          <w:rFonts w:cs="Arial"/>
          <w:color w:val="000000"/>
          <w:szCs w:val="22"/>
        </w:rPr>
        <w:t xml:space="preserve">.  </w:t>
      </w:r>
      <w:r w:rsidR="00BD75E5">
        <w:t xml:space="preserve">The </w:t>
      </w:r>
      <w:r w:rsidR="00E47085">
        <w:t>park brake circuit to the FDP</w:t>
      </w:r>
      <w:r w:rsidR="00BD75E5">
        <w:t xml:space="preserve"> is trainlined and </w:t>
      </w:r>
      <w:r w:rsidR="00C06E75">
        <w:t xml:space="preserve">this </w:t>
      </w:r>
      <w:r w:rsidR="00BD75E5" w:rsidRPr="00C82520">
        <w:t>will</w:t>
      </w:r>
      <w:r w:rsidR="00367213">
        <w:t xml:space="preserve"> display a </w:t>
      </w:r>
      <w:r w:rsidR="00B90244">
        <w:t>PARK BRAKE</w:t>
      </w:r>
      <w:r w:rsidR="00E47085">
        <w:t xml:space="preserve"> </w:t>
      </w:r>
      <w:r w:rsidR="00BD75E5">
        <w:t>warning from any car in the train.</w:t>
      </w:r>
    </w:p>
    <w:p w:rsidR="0047693A" w:rsidRDefault="0047693A" w:rsidP="004E7F61"/>
    <w:p w:rsidR="007102AB" w:rsidRDefault="007C47B1" w:rsidP="005916FC">
      <w:pPr>
        <w:pStyle w:val="Heading2"/>
        <w:tabs>
          <w:tab w:val="clear" w:pos="2886"/>
          <w:tab w:val="num" w:pos="855"/>
        </w:tabs>
        <w:ind w:hanging="2886"/>
      </w:pPr>
      <w:bookmarkStart w:id="97" w:name="_Toc273604493"/>
      <w:r>
        <w:t xml:space="preserve">Equipment </w:t>
      </w:r>
      <w:r w:rsidR="000745D7">
        <w:t>t</w:t>
      </w:r>
      <w:r>
        <w:t xml:space="preserve">esting and </w:t>
      </w:r>
      <w:r w:rsidR="000745D7">
        <w:t>f</w:t>
      </w:r>
      <w:r>
        <w:t xml:space="preserve">ault </w:t>
      </w:r>
      <w:r w:rsidR="000745D7">
        <w:t>a</w:t>
      </w:r>
      <w:r>
        <w:t>nalysis</w:t>
      </w:r>
      <w:bookmarkEnd w:id="97"/>
    </w:p>
    <w:p w:rsidR="007C47B1" w:rsidRDefault="00786FCA" w:rsidP="007C47B1">
      <w:pPr>
        <w:autoSpaceDE w:val="0"/>
        <w:autoSpaceDN w:val="0"/>
        <w:adjustRightInd w:val="0"/>
        <w:rPr>
          <w:color w:val="000000"/>
        </w:rPr>
      </w:pPr>
      <w:r>
        <w:rPr>
          <w:color w:val="000000"/>
        </w:rPr>
        <w:t>Following these two</w:t>
      </w:r>
      <w:r w:rsidR="007C47B1">
        <w:rPr>
          <w:color w:val="000000"/>
        </w:rPr>
        <w:t xml:space="preserve"> incide</w:t>
      </w:r>
      <w:r>
        <w:rPr>
          <w:color w:val="000000"/>
        </w:rPr>
        <w:t>nts</w:t>
      </w:r>
      <w:r w:rsidR="007C47B1">
        <w:rPr>
          <w:color w:val="000000"/>
        </w:rPr>
        <w:t xml:space="preserve">, BTA carried out </w:t>
      </w:r>
      <w:r w:rsidR="002E3036">
        <w:rPr>
          <w:color w:val="000000"/>
        </w:rPr>
        <w:t xml:space="preserve">examination and </w:t>
      </w:r>
      <w:r w:rsidR="007C47B1">
        <w:rPr>
          <w:color w:val="000000"/>
        </w:rPr>
        <w:t xml:space="preserve">testing </w:t>
      </w:r>
      <w:r w:rsidR="002E3036">
        <w:rPr>
          <w:color w:val="000000"/>
        </w:rPr>
        <w:t>of the affected DMU cars</w:t>
      </w:r>
      <w:r>
        <w:rPr>
          <w:color w:val="000000"/>
        </w:rPr>
        <w:t xml:space="preserve">.  </w:t>
      </w:r>
      <w:r w:rsidR="00C82520">
        <w:rPr>
          <w:color w:val="000000"/>
        </w:rPr>
        <w:t xml:space="preserve">As a result of train driver reports </w:t>
      </w:r>
      <w:r w:rsidR="00C82520">
        <w:t xml:space="preserve">on both occasions </w:t>
      </w:r>
      <w:r w:rsidR="00C82520">
        <w:rPr>
          <w:color w:val="000000"/>
        </w:rPr>
        <w:t>it</w:t>
      </w:r>
      <w:r w:rsidR="00985A76">
        <w:rPr>
          <w:lang w:val="en-US"/>
        </w:rPr>
        <w:t xml:space="preserve"> was consider</w:t>
      </w:r>
      <w:r>
        <w:rPr>
          <w:lang w:val="en-US"/>
        </w:rPr>
        <w:t xml:space="preserve">ed that the problem may have resulted from a fault in the B23 </w:t>
      </w:r>
      <w:r w:rsidR="008626D7">
        <w:t>park b</w:t>
      </w:r>
      <w:r>
        <w:t>rake control valve</w:t>
      </w:r>
      <w:r w:rsidR="00C06E75">
        <w:t>.</w:t>
      </w:r>
      <w:r>
        <w:t xml:space="preserve"> </w:t>
      </w:r>
      <w:r w:rsidR="00C06E75">
        <w:rPr>
          <w:color w:val="000000"/>
        </w:rPr>
        <w:t xml:space="preserve"> T</w:t>
      </w:r>
      <w:r w:rsidR="00A1054E">
        <w:rPr>
          <w:color w:val="000000"/>
        </w:rPr>
        <w:t xml:space="preserve">he </w:t>
      </w:r>
      <w:r w:rsidR="007C47B1">
        <w:rPr>
          <w:color w:val="000000"/>
        </w:rPr>
        <w:t xml:space="preserve">control valves </w:t>
      </w:r>
      <w:r w:rsidR="00A1054E">
        <w:rPr>
          <w:color w:val="000000"/>
        </w:rPr>
        <w:t xml:space="preserve">from both trains </w:t>
      </w:r>
      <w:r>
        <w:rPr>
          <w:color w:val="000000"/>
        </w:rPr>
        <w:t xml:space="preserve">were sent </w:t>
      </w:r>
      <w:r w:rsidR="007C47B1">
        <w:rPr>
          <w:color w:val="000000"/>
        </w:rPr>
        <w:t xml:space="preserve">to the </w:t>
      </w:r>
      <w:r>
        <w:rPr>
          <w:color w:val="000000"/>
        </w:rPr>
        <w:t>supplier</w:t>
      </w:r>
      <w:r w:rsidR="00C82520">
        <w:rPr>
          <w:rStyle w:val="FootnoteReference"/>
          <w:color w:val="000000"/>
        </w:rPr>
        <w:footnoteReference w:id="7"/>
      </w:r>
      <w:r>
        <w:rPr>
          <w:color w:val="000000"/>
        </w:rPr>
        <w:t xml:space="preserve"> for detailed </w:t>
      </w:r>
      <w:r w:rsidR="007C47B1">
        <w:rPr>
          <w:color w:val="000000"/>
        </w:rPr>
        <w:t>inspection.</w:t>
      </w:r>
    </w:p>
    <w:p w:rsidR="007C47B1" w:rsidRDefault="007C47B1" w:rsidP="007C47B1">
      <w:pPr>
        <w:rPr>
          <w:lang w:val="en-US"/>
        </w:rPr>
      </w:pPr>
    </w:p>
    <w:p w:rsidR="002E3036" w:rsidRPr="00C94110" w:rsidRDefault="002E3036" w:rsidP="002E3036">
      <w:pPr>
        <w:autoSpaceDE w:val="0"/>
        <w:autoSpaceDN w:val="0"/>
        <w:adjustRightInd w:val="0"/>
        <w:rPr>
          <w:b/>
          <w:color w:val="000000"/>
        </w:rPr>
      </w:pPr>
      <w:r w:rsidRPr="00C94110">
        <w:rPr>
          <w:b/>
          <w:color w:val="000000"/>
        </w:rPr>
        <w:t>Summary of tests of DMU cars:</w:t>
      </w:r>
    </w:p>
    <w:p w:rsidR="002E3036" w:rsidRPr="00F046A5" w:rsidRDefault="002E3036" w:rsidP="002E3036">
      <w:pPr>
        <w:autoSpaceDE w:val="0"/>
        <w:autoSpaceDN w:val="0"/>
        <w:adjustRightInd w:val="0"/>
        <w:rPr>
          <w:color w:val="000000"/>
        </w:rPr>
      </w:pPr>
    </w:p>
    <w:p w:rsidR="002E3036" w:rsidRPr="00F046A5" w:rsidRDefault="00E043BB" w:rsidP="00E6032B">
      <w:pPr>
        <w:numPr>
          <w:ilvl w:val="0"/>
          <w:numId w:val="7"/>
        </w:numPr>
        <w:autoSpaceDE w:val="0"/>
        <w:autoSpaceDN w:val="0"/>
        <w:adjustRightInd w:val="0"/>
        <w:ind w:left="360" w:hanging="360"/>
        <w:rPr>
          <w:color w:val="000000"/>
        </w:rPr>
      </w:pPr>
      <w:r>
        <w:rPr>
          <w:color w:val="000000"/>
        </w:rPr>
        <w:t>Park b</w:t>
      </w:r>
      <w:r w:rsidR="00661B69" w:rsidRPr="00661B69">
        <w:rPr>
          <w:color w:val="000000"/>
        </w:rPr>
        <w:t>rake control switch f</w:t>
      </w:r>
      <w:r w:rsidR="002E3036" w:rsidRPr="00661B69">
        <w:rPr>
          <w:color w:val="000000"/>
        </w:rPr>
        <w:t>unctional checks</w:t>
      </w:r>
      <w:r w:rsidR="002E3036">
        <w:rPr>
          <w:color w:val="000000"/>
        </w:rPr>
        <w:t xml:space="preserve"> were</w:t>
      </w:r>
      <w:r w:rsidR="002E3036" w:rsidRPr="00F046A5">
        <w:rPr>
          <w:color w:val="000000"/>
        </w:rPr>
        <w:t xml:space="preserve"> carried out on all affected cars</w:t>
      </w:r>
      <w:r w:rsidR="00A41D28">
        <w:rPr>
          <w:color w:val="000000"/>
        </w:rPr>
        <w:t>.</w:t>
      </w:r>
    </w:p>
    <w:p w:rsidR="002E3036" w:rsidRPr="00F046A5" w:rsidRDefault="002E3036" w:rsidP="00E6032B">
      <w:pPr>
        <w:numPr>
          <w:ilvl w:val="0"/>
          <w:numId w:val="7"/>
        </w:numPr>
        <w:autoSpaceDE w:val="0"/>
        <w:autoSpaceDN w:val="0"/>
        <w:adjustRightInd w:val="0"/>
        <w:ind w:left="360" w:hanging="360"/>
        <w:rPr>
          <w:color w:val="000000"/>
        </w:rPr>
      </w:pPr>
      <w:r w:rsidRPr="00F046A5">
        <w:rPr>
          <w:color w:val="000000"/>
        </w:rPr>
        <w:t>Continu</w:t>
      </w:r>
      <w:r>
        <w:rPr>
          <w:color w:val="000000"/>
        </w:rPr>
        <w:t xml:space="preserve">ity checks were </w:t>
      </w:r>
      <w:r w:rsidRPr="00F046A5">
        <w:rPr>
          <w:color w:val="000000"/>
        </w:rPr>
        <w:t>c</w:t>
      </w:r>
      <w:r>
        <w:rPr>
          <w:color w:val="000000"/>
        </w:rPr>
        <w:t xml:space="preserve">arried out to ensure the </w:t>
      </w:r>
      <w:r w:rsidR="008626D7">
        <w:rPr>
          <w:color w:val="000000"/>
        </w:rPr>
        <w:t>PARK</w:t>
      </w:r>
      <w:r w:rsidR="008626D7" w:rsidRPr="00F046A5">
        <w:rPr>
          <w:color w:val="000000"/>
        </w:rPr>
        <w:t xml:space="preserve"> BRAKE</w:t>
      </w:r>
      <w:r w:rsidRPr="00F046A5">
        <w:rPr>
          <w:color w:val="000000"/>
        </w:rPr>
        <w:t xml:space="preserve"> light illuminated on all affected cars (plus a sample of other cars from the fleet)</w:t>
      </w:r>
      <w:r w:rsidR="00A41D28">
        <w:rPr>
          <w:color w:val="000000"/>
        </w:rPr>
        <w:t>.</w:t>
      </w:r>
    </w:p>
    <w:p w:rsidR="002E3036" w:rsidRPr="00F046A5" w:rsidRDefault="00786FCA" w:rsidP="00E6032B">
      <w:pPr>
        <w:numPr>
          <w:ilvl w:val="0"/>
          <w:numId w:val="7"/>
        </w:numPr>
        <w:autoSpaceDE w:val="0"/>
        <w:autoSpaceDN w:val="0"/>
        <w:adjustRightInd w:val="0"/>
        <w:ind w:left="360" w:hanging="360"/>
        <w:rPr>
          <w:color w:val="000000"/>
        </w:rPr>
      </w:pPr>
      <w:r>
        <w:rPr>
          <w:color w:val="000000"/>
        </w:rPr>
        <w:t>The Park Brake Selector switch</w:t>
      </w:r>
      <w:r w:rsidR="002E3036">
        <w:rPr>
          <w:color w:val="000000"/>
        </w:rPr>
        <w:t xml:space="preserve"> was</w:t>
      </w:r>
      <w:r w:rsidR="002E3036" w:rsidRPr="00F046A5">
        <w:rPr>
          <w:color w:val="000000"/>
        </w:rPr>
        <w:t xml:space="preserve"> </w:t>
      </w:r>
      <w:r w:rsidR="002E3036">
        <w:rPr>
          <w:color w:val="000000"/>
        </w:rPr>
        <w:t>‘</w:t>
      </w:r>
      <w:r w:rsidR="002E3036" w:rsidRPr="00F046A5">
        <w:rPr>
          <w:color w:val="000000"/>
        </w:rPr>
        <w:t>flicked</w:t>
      </w:r>
      <w:r w:rsidR="002E3036">
        <w:rPr>
          <w:color w:val="000000"/>
        </w:rPr>
        <w:t>’</w:t>
      </w:r>
      <w:r w:rsidR="002E3036" w:rsidRPr="00F046A5">
        <w:rPr>
          <w:color w:val="000000"/>
        </w:rPr>
        <w:t xml:space="preserve"> </w:t>
      </w:r>
      <w:r w:rsidR="002E3036">
        <w:rPr>
          <w:color w:val="000000"/>
        </w:rPr>
        <w:t>(switched quickl</w:t>
      </w:r>
      <w:r w:rsidR="00EC7BEC">
        <w:rPr>
          <w:color w:val="000000"/>
        </w:rPr>
        <w:t>y between APPLY</w:t>
      </w:r>
      <w:r>
        <w:rPr>
          <w:color w:val="000000"/>
        </w:rPr>
        <w:t xml:space="preserve"> and </w:t>
      </w:r>
      <w:r w:rsidR="002E3036">
        <w:rPr>
          <w:color w:val="000000"/>
        </w:rPr>
        <w:t>R</w:t>
      </w:r>
      <w:r w:rsidR="00EC7BEC">
        <w:rPr>
          <w:color w:val="000000"/>
        </w:rPr>
        <w:t>ELEASE</w:t>
      </w:r>
      <w:r>
        <w:rPr>
          <w:color w:val="000000"/>
        </w:rPr>
        <w:t xml:space="preserve"> positions</w:t>
      </w:r>
      <w:r w:rsidR="002E3036" w:rsidRPr="00F046A5">
        <w:rPr>
          <w:color w:val="000000"/>
        </w:rPr>
        <w:t xml:space="preserve">) to see if it could </w:t>
      </w:r>
      <w:r w:rsidR="00C06E75">
        <w:rPr>
          <w:color w:val="000000"/>
        </w:rPr>
        <w:t>‘</w:t>
      </w:r>
      <w:r w:rsidR="002E3036" w:rsidRPr="00F046A5">
        <w:rPr>
          <w:color w:val="000000"/>
        </w:rPr>
        <w:t>catch an individual car out</w:t>
      </w:r>
      <w:r w:rsidR="00C06E75">
        <w:rPr>
          <w:color w:val="000000"/>
        </w:rPr>
        <w:t>’</w:t>
      </w:r>
      <w:r w:rsidR="002E3036" w:rsidRPr="00F046A5">
        <w:rPr>
          <w:color w:val="000000"/>
        </w:rPr>
        <w:t xml:space="preserve"> for being too slow to respond</w:t>
      </w:r>
      <w:r w:rsidR="000B0441">
        <w:rPr>
          <w:color w:val="000000"/>
        </w:rPr>
        <w:t>; this test</w:t>
      </w:r>
      <w:r w:rsidR="002E3036">
        <w:rPr>
          <w:color w:val="000000"/>
        </w:rPr>
        <w:t xml:space="preserve"> </w:t>
      </w:r>
      <w:r w:rsidR="00C06E75">
        <w:rPr>
          <w:color w:val="000000"/>
        </w:rPr>
        <w:t xml:space="preserve">was </w:t>
      </w:r>
      <w:r w:rsidR="000B0441">
        <w:rPr>
          <w:color w:val="000000"/>
        </w:rPr>
        <w:t>undertaken</w:t>
      </w:r>
      <w:r w:rsidR="002E3036">
        <w:rPr>
          <w:color w:val="000000"/>
        </w:rPr>
        <w:t xml:space="preserve"> </w:t>
      </w:r>
      <w:r w:rsidR="00A41D28">
        <w:rPr>
          <w:color w:val="000000"/>
        </w:rPr>
        <w:t>from several c</w:t>
      </w:r>
      <w:r w:rsidR="002E3036" w:rsidRPr="00F046A5">
        <w:rPr>
          <w:color w:val="000000"/>
        </w:rPr>
        <w:t>abs</w:t>
      </w:r>
      <w:r w:rsidR="00A41D28">
        <w:rPr>
          <w:color w:val="000000"/>
        </w:rPr>
        <w:t>.</w:t>
      </w:r>
    </w:p>
    <w:p w:rsidR="002E3036" w:rsidRPr="00F046A5" w:rsidRDefault="002E3036" w:rsidP="00E6032B">
      <w:pPr>
        <w:numPr>
          <w:ilvl w:val="0"/>
          <w:numId w:val="7"/>
        </w:numPr>
        <w:autoSpaceDE w:val="0"/>
        <w:autoSpaceDN w:val="0"/>
        <w:adjustRightInd w:val="0"/>
        <w:ind w:left="360" w:hanging="360"/>
        <w:rPr>
          <w:color w:val="000000"/>
        </w:rPr>
      </w:pPr>
      <w:r w:rsidRPr="00F046A5">
        <w:rPr>
          <w:color w:val="000000"/>
        </w:rPr>
        <w:t>T</w:t>
      </w:r>
      <w:r w:rsidR="008626D7">
        <w:rPr>
          <w:color w:val="000000"/>
        </w:rPr>
        <w:t>he multi-function c</w:t>
      </w:r>
      <w:r w:rsidRPr="00F046A5">
        <w:rPr>
          <w:color w:val="000000"/>
        </w:rPr>
        <w:t>oupler</w:t>
      </w:r>
      <w:r w:rsidR="00A41D28">
        <w:rPr>
          <w:color w:val="000000"/>
        </w:rPr>
        <w:t>s on the affected c</w:t>
      </w:r>
      <w:r>
        <w:rPr>
          <w:color w:val="000000"/>
        </w:rPr>
        <w:t>ars received a point-to-point check</w:t>
      </w:r>
      <w:r w:rsidR="00A41D28">
        <w:rPr>
          <w:color w:val="000000"/>
        </w:rPr>
        <w:t>.</w:t>
      </w:r>
    </w:p>
    <w:p w:rsidR="002E3036" w:rsidRDefault="002E3036" w:rsidP="00E6032B">
      <w:pPr>
        <w:numPr>
          <w:ilvl w:val="0"/>
          <w:numId w:val="7"/>
        </w:numPr>
        <w:autoSpaceDE w:val="0"/>
        <w:autoSpaceDN w:val="0"/>
        <w:adjustRightInd w:val="0"/>
        <w:ind w:left="360" w:hanging="360"/>
        <w:rPr>
          <w:color w:val="000000"/>
        </w:rPr>
      </w:pPr>
      <w:r>
        <w:rPr>
          <w:color w:val="000000"/>
        </w:rPr>
        <w:t xml:space="preserve">The </w:t>
      </w:r>
      <w:r w:rsidRPr="00F046A5">
        <w:rPr>
          <w:color w:val="000000"/>
        </w:rPr>
        <w:t xml:space="preserve">B22 </w:t>
      </w:r>
      <w:r w:rsidR="00786FCA">
        <w:rPr>
          <w:color w:val="000000"/>
        </w:rPr>
        <w:t>double c</w:t>
      </w:r>
      <w:r>
        <w:rPr>
          <w:color w:val="000000"/>
        </w:rPr>
        <w:t xml:space="preserve">heck </w:t>
      </w:r>
      <w:r w:rsidR="00786FCA">
        <w:rPr>
          <w:color w:val="000000"/>
        </w:rPr>
        <w:t>v</w:t>
      </w:r>
      <w:r w:rsidRPr="00F046A5">
        <w:rPr>
          <w:color w:val="000000"/>
        </w:rPr>
        <w:t xml:space="preserve">alves </w:t>
      </w:r>
      <w:r w:rsidR="00CC2CB9">
        <w:rPr>
          <w:color w:val="000000"/>
        </w:rPr>
        <w:t>(</w:t>
      </w:r>
      <w:r w:rsidR="000745D7">
        <w:rPr>
          <w:color w:val="000000"/>
        </w:rPr>
        <w:t>see</w:t>
      </w:r>
      <w:r w:rsidR="007C0D51">
        <w:rPr>
          <w:color w:val="000000"/>
        </w:rPr>
        <w:t xml:space="preserve"> Figure 7, page 16</w:t>
      </w:r>
      <w:r w:rsidR="00CC2CB9">
        <w:rPr>
          <w:color w:val="000000"/>
        </w:rPr>
        <w:t xml:space="preserve">) </w:t>
      </w:r>
      <w:r w:rsidRPr="00F046A5">
        <w:rPr>
          <w:color w:val="000000"/>
        </w:rPr>
        <w:t>on the affected cars were removed and inspected</w:t>
      </w:r>
      <w:r w:rsidR="00A41D28">
        <w:rPr>
          <w:color w:val="000000"/>
        </w:rPr>
        <w:t>.</w:t>
      </w:r>
    </w:p>
    <w:p w:rsidR="00A41D28" w:rsidRDefault="00A41D28" w:rsidP="00A41D28">
      <w:pPr>
        <w:autoSpaceDE w:val="0"/>
        <w:autoSpaceDN w:val="0"/>
        <w:adjustRightInd w:val="0"/>
        <w:rPr>
          <w:color w:val="000000"/>
        </w:rPr>
      </w:pPr>
    </w:p>
    <w:p w:rsidR="00A41D28" w:rsidRDefault="008626D7" w:rsidP="00A41D28">
      <w:pPr>
        <w:autoSpaceDE w:val="0"/>
        <w:autoSpaceDN w:val="0"/>
        <w:adjustRightInd w:val="0"/>
        <w:rPr>
          <w:color w:val="000000"/>
        </w:rPr>
      </w:pPr>
      <w:r>
        <w:rPr>
          <w:color w:val="000000"/>
        </w:rPr>
        <w:t>For all of the</w:t>
      </w:r>
      <w:r w:rsidR="00A41D28">
        <w:rPr>
          <w:color w:val="000000"/>
        </w:rPr>
        <w:t xml:space="preserve"> checks</w:t>
      </w:r>
      <w:r>
        <w:rPr>
          <w:color w:val="000000"/>
        </w:rPr>
        <w:t xml:space="preserve"> above</w:t>
      </w:r>
      <w:r w:rsidR="00A41D28">
        <w:rPr>
          <w:color w:val="000000"/>
        </w:rPr>
        <w:t>, no fault was found.</w:t>
      </w:r>
    </w:p>
    <w:p w:rsidR="00A41D28" w:rsidRPr="00F046A5" w:rsidRDefault="00A41D28" w:rsidP="00A41D28">
      <w:pPr>
        <w:autoSpaceDE w:val="0"/>
        <w:autoSpaceDN w:val="0"/>
        <w:adjustRightInd w:val="0"/>
        <w:rPr>
          <w:color w:val="000000"/>
        </w:rPr>
      </w:pPr>
    </w:p>
    <w:p w:rsidR="002E3036" w:rsidRDefault="002E3036" w:rsidP="00E6032B">
      <w:pPr>
        <w:numPr>
          <w:ilvl w:val="0"/>
          <w:numId w:val="7"/>
        </w:numPr>
        <w:autoSpaceDE w:val="0"/>
        <w:autoSpaceDN w:val="0"/>
        <w:adjustRightInd w:val="0"/>
        <w:ind w:left="360" w:hanging="360"/>
        <w:rPr>
          <w:color w:val="000000"/>
        </w:rPr>
      </w:pPr>
      <w:r>
        <w:rPr>
          <w:color w:val="000000"/>
        </w:rPr>
        <w:t xml:space="preserve">The </w:t>
      </w:r>
      <w:r w:rsidRPr="00F046A5">
        <w:rPr>
          <w:color w:val="000000"/>
        </w:rPr>
        <w:t xml:space="preserve">B23 </w:t>
      </w:r>
      <w:r w:rsidR="00786FCA">
        <w:rPr>
          <w:color w:val="000000"/>
        </w:rPr>
        <w:t>c</w:t>
      </w:r>
      <w:r>
        <w:rPr>
          <w:color w:val="000000"/>
        </w:rPr>
        <w:t xml:space="preserve">ontrol </w:t>
      </w:r>
      <w:r w:rsidR="00786FCA">
        <w:rPr>
          <w:color w:val="000000"/>
        </w:rPr>
        <w:t>v</w:t>
      </w:r>
      <w:r w:rsidRPr="00F046A5">
        <w:rPr>
          <w:color w:val="000000"/>
        </w:rPr>
        <w:t xml:space="preserve">alves on the affected cars </w:t>
      </w:r>
      <w:r>
        <w:rPr>
          <w:color w:val="000000"/>
        </w:rPr>
        <w:t xml:space="preserve">were removed and inspected.  Nothing was observed </w:t>
      </w:r>
      <w:r w:rsidRPr="00F046A5">
        <w:rPr>
          <w:color w:val="000000"/>
        </w:rPr>
        <w:t>that could adequately exp</w:t>
      </w:r>
      <w:r w:rsidR="00E42177">
        <w:rPr>
          <w:color w:val="000000"/>
        </w:rPr>
        <w:t>lain their uncommanded</w:t>
      </w:r>
      <w:r>
        <w:rPr>
          <w:color w:val="000000"/>
        </w:rPr>
        <w:t xml:space="preserve"> application.</w:t>
      </w:r>
    </w:p>
    <w:p w:rsidR="002E3036" w:rsidRPr="00F046A5" w:rsidRDefault="002E3036" w:rsidP="00E6032B">
      <w:pPr>
        <w:numPr>
          <w:ilvl w:val="0"/>
          <w:numId w:val="7"/>
        </w:numPr>
        <w:autoSpaceDE w:val="0"/>
        <w:autoSpaceDN w:val="0"/>
        <w:adjustRightInd w:val="0"/>
        <w:ind w:left="360" w:hanging="360"/>
        <w:rPr>
          <w:color w:val="000000"/>
        </w:rPr>
      </w:pPr>
      <w:r>
        <w:rPr>
          <w:color w:val="000000"/>
        </w:rPr>
        <w:t xml:space="preserve">A controlled leak was </w:t>
      </w:r>
      <w:r w:rsidRPr="00F046A5">
        <w:rPr>
          <w:color w:val="000000"/>
        </w:rPr>
        <w:t xml:space="preserve">introduced to </w:t>
      </w:r>
      <w:r>
        <w:rPr>
          <w:color w:val="000000"/>
        </w:rPr>
        <w:t xml:space="preserve">car </w:t>
      </w:r>
      <w:r w:rsidRPr="00F046A5">
        <w:rPr>
          <w:color w:val="000000"/>
        </w:rPr>
        <w:t>1205 to simulate the effects of a</w:t>
      </w:r>
      <w:r w:rsidR="00FD209A">
        <w:rPr>
          <w:color w:val="000000"/>
        </w:rPr>
        <w:t xml:space="preserve"> leaking gasket close to the control</w:t>
      </w:r>
      <w:r w:rsidRPr="00F046A5">
        <w:rPr>
          <w:color w:val="000000"/>
        </w:rPr>
        <w:t xml:space="preserve"> valve (see description below)</w:t>
      </w:r>
      <w:r w:rsidR="00C94110">
        <w:rPr>
          <w:color w:val="000000"/>
        </w:rPr>
        <w:t>.</w:t>
      </w:r>
    </w:p>
    <w:p w:rsidR="002E3036" w:rsidRDefault="002E3036" w:rsidP="002E3036">
      <w:pPr>
        <w:autoSpaceDE w:val="0"/>
        <w:autoSpaceDN w:val="0"/>
        <w:adjustRightInd w:val="0"/>
        <w:rPr>
          <w:color w:val="000000"/>
        </w:rPr>
      </w:pPr>
    </w:p>
    <w:p w:rsidR="002E3036" w:rsidRDefault="002E3036" w:rsidP="002E3036">
      <w:pPr>
        <w:autoSpaceDE w:val="0"/>
        <w:autoSpaceDN w:val="0"/>
        <w:adjustRightInd w:val="0"/>
        <w:rPr>
          <w:color w:val="000000"/>
        </w:rPr>
      </w:pPr>
      <w:r>
        <w:rPr>
          <w:color w:val="000000"/>
        </w:rPr>
        <w:t>Note that a test of</w:t>
      </w:r>
      <w:r w:rsidRPr="00F046A5">
        <w:rPr>
          <w:color w:val="000000"/>
        </w:rPr>
        <w:t xml:space="preserve"> the exact </w:t>
      </w:r>
      <w:r w:rsidR="00FD209A">
        <w:rPr>
          <w:color w:val="000000"/>
        </w:rPr>
        <w:t xml:space="preserve">value </w:t>
      </w:r>
      <w:r w:rsidR="00D20A09">
        <w:rPr>
          <w:color w:val="000000"/>
        </w:rPr>
        <w:t>at which</w:t>
      </w:r>
      <w:r w:rsidR="00C119BE">
        <w:rPr>
          <w:color w:val="000000"/>
        </w:rPr>
        <w:t xml:space="preserve"> the </w:t>
      </w:r>
      <w:r w:rsidR="00E42177" w:rsidRPr="00F046A5">
        <w:rPr>
          <w:color w:val="000000"/>
        </w:rPr>
        <w:t>B17</w:t>
      </w:r>
      <w:r w:rsidR="00E42177">
        <w:rPr>
          <w:color w:val="000000"/>
        </w:rPr>
        <w:t xml:space="preserve"> </w:t>
      </w:r>
      <w:r w:rsidR="00A1054E" w:rsidRPr="00F046A5">
        <w:rPr>
          <w:color w:val="000000"/>
        </w:rPr>
        <w:t>pressure</w:t>
      </w:r>
      <w:r w:rsidR="00A1054E">
        <w:rPr>
          <w:color w:val="000000"/>
        </w:rPr>
        <w:t xml:space="preserve"> </w:t>
      </w:r>
      <w:r w:rsidR="00C119BE">
        <w:rPr>
          <w:color w:val="000000"/>
        </w:rPr>
        <w:t>switch</w:t>
      </w:r>
      <w:r w:rsidRPr="00F046A5">
        <w:rPr>
          <w:color w:val="000000"/>
        </w:rPr>
        <w:t xml:space="preserve"> </w:t>
      </w:r>
      <w:r w:rsidR="00CC2CB9">
        <w:rPr>
          <w:color w:val="000000"/>
        </w:rPr>
        <w:t>(</w:t>
      </w:r>
      <w:r w:rsidR="000745D7">
        <w:rPr>
          <w:color w:val="000000"/>
        </w:rPr>
        <w:t>see</w:t>
      </w:r>
      <w:r w:rsidR="007C0D51">
        <w:rPr>
          <w:color w:val="000000"/>
        </w:rPr>
        <w:t xml:space="preserve"> Figure 7, page 16</w:t>
      </w:r>
      <w:r w:rsidR="00CC2CB9">
        <w:rPr>
          <w:color w:val="000000"/>
        </w:rPr>
        <w:t xml:space="preserve">) </w:t>
      </w:r>
      <w:r w:rsidR="00A1054E">
        <w:rPr>
          <w:color w:val="000000"/>
        </w:rPr>
        <w:t>would</w:t>
      </w:r>
      <w:r w:rsidR="00D20A09">
        <w:rPr>
          <w:color w:val="000000"/>
        </w:rPr>
        <w:t xml:space="preserve"> cause illumination of</w:t>
      </w:r>
      <w:r w:rsidRPr="00F046A5">
        <w:rPr>
          <w:color w:val="000000"/>
        </w:rPr>
        <w:t xml:space="preserve"> the </w:t>
      </w:r>
      <w:r w:rsidR="00C119BE">
        <w:rPr>
          <w:color w:val="000000"/>
        </w:rPr>
        <w:t>FDP warning light</w:t>
      </w:r>
      <w:r w:rsidRPr="00F046A5">
        <w:rPr>
          <w:color w:val="000000"/>
        </w:rPr>
        <w:t xml:space="preserve"> </w:t>
      </w:r>
      <w:r w:rsidR="00D20A09">
        <w:rPr>
          <w:color w:val="000000"/>
        </w:rPr>
        <w:t xml:space="preserve">was not completed </w:t>
      </w:r>
      <w:r w:rsidRPr="00F046A5">
        <w:rPr>
          <w:color w:val="000000"/>
        </w:rPr>
        <w:t xml:space="preserve">due to the </w:t>
      </w:r>
      <w:r w:rsidR="00CC2CB9">
        <w:rPr>
          <w:color w:val="000000"/>
        </w:rPr>
        <w:t>need to use</w:t>
      </w:r>
      <w:r w:rsidR="00D20A09">
        <w:rPr>
          <w:color w:val="000000"/>
        </w:rPr>
        <w:t xml:space="preserve"> test equipment </w:t>
      </w:r>
      <w:r w:rsidRPr="00F046A5">
        <w:rPr>
          <w:color w:val="000000"/>
        </w:rPr>
        <w:t>not carrie</w:t>
      </w:r>
      <w:r w:rsidR="00D20A09">
        <w:rPr>
          <w:color w:val="000000"/>
        </w:rPr>
        <w:t>d in-</w:t>
      </w:r>
      <w:r w:rsidRPr="00F046A5">
        <w:rPr>
          <w:color w:val="000000"/>
        </w:rPr>
        <w:t xml:space="preserve">house. </w:t>
      </w:r>
      <w:r w:rsidR="00D20A09">
        <w:rPr>
          <w:color w:val="000000"/>
        </w:rPr>
        <w:t xml:space="preserve"> </w:t>
      </w:r>
      <w:r w:rsidR="00C119BE">
        <w:rPr>
          <w:color w:val="000000"/>
        </w:rPr>
        <w:t>Howev</w:t>
      </w:r>
      <w:r w:rsidR="00A1054E">
        <w:rPr>
          <w:color w:val="000000"/>
        </w:rPr>
        <w:t>er, even if the set pressure had</w:t>
      </w:r>
      <w:r w:rsidRPr="00F046A5">
        <w:rPr>
          <w:color w:val="000000"/>
        </w:rPr>
        <w:t xml:space="preserve"> drifted</w:t>
      </w:r>
      <w:r w:rsidR="00D20A09">
        <w:rPr>
          <w:rStyle w:val="FootnoteReference"/>
          <w:color w:val="000000"/>
        </w:rPr>
        <w:footnoteReference w:id="8"/>
      </w:r>
      <w:r w:rsidR="00D20A09">
        <w:rPr>
          <w:color w:val="000000"/>
        </w:rPr>
        <w:t xml:space="preserve"> slightly, BTA do not expect that such variation</w:t>
      </w:r>
      <w:r w:rsidRPr="00F046A5">
        <w:rPr>
          <w:color w:val="000000"/>
        </w:rPr>
        <w:t xml:space="preserve"> </w:t>
      </w:r>
      <w:r w:rsidR="00E42177">
        <w:rPr>
          <w:color w:val="000000"/>
        </w:rPr>
        <w:t>c</w:t>
      </w:r>
      <w:r w:rsidR="00D20A09">
        <w:rPr>
          <w:color w:val="000000"/>
        </w:rPr>
        <w:t xml:space="preserve">ould be of sufficient magnitude </w:t>
      </w:r>
      <w:r w:rsidRPr="00F046A5">
        <w:rPr>
          <w:color w:val="000000"/>
        </w:rPr>
        <w:t>as to allow an undetected dragging brake condition.</w:t>
      </w:r>
    </w:p>
    <w:p w:rsidR="00D20A09" w:rsidRDefault="00D20A09" w:rsidP="00D20A09">
      <w:pPr>
        <w:autoSpaceDE w:val="0"/>
        <w:autoSpaceDN w:val="0"/>
        <w:adjustRightInd w:val="0"/>
        <w:spacing w:before="240"/>
        <w:rPr>
          <w:color w:val="000000"/>
        </w:rPr>
      </w:pPr>
      <w:r>
        <w:rPr>
          <w:color w:val="000000"/>
        </w:rPr>
        <w:lastRenderedPageBreak/>
        <w:t>R</w:t>
      </w:r>
      <w:r w:rsidRPr="00D20A09">
        <w:rPr>
          <w:color w:val="000000"/>
        </w:rPr>
        <w:t>efe</w:t>
      </w:r>
      <w:r>
        <w:rPr>
          <w:color w:val="000000"/>
        </w:rPr>
        <w:t>r</w:t>
      </w:r>
      <w:r w:rsidRPr="00D20A09">
        <w:rPr>
          <w:color w:val="000000"/>
        </w:rPr>
        <w:t>r</w:t>
      </w:r>
      <w:r>
        <w:rPr>
          <w:color w:val="000000"/>
        </w:rPr>
        <w:t>ing</w:t>
      </w:r>
      <w:r w:rsidRPr="00D20A09">
        <w:rPr>
          <w:color w:val="000000"/>
        </w:rPr>
        <w:t xml:space="preserve"> to the </w:t>
      </w:r>
      <w:r w:rsidR="00C06E75">
        <w:rPr>
          <w:color w:val="000000"/>
        </w:rPr>
        <w:t xml:space="preserve">segment </w:t>
      </w:r>
      <w:r>
        <w:rPr>
          <w:color w:val="000000"/>
        </w:rPr>
        <w:t>of the</w:t>
      </w:r>
      <w:r w:rsidR="005A3B0C">
        <w:rPr>
          <w:color w:val="000000"/>
        </w:rPr>
        <w:t xml:space="preserve"> </w:t>
      </w:r>
      <w:r w:rsidR="005A3B0C" w:rsidRPr="00EC7BEC">
        <w:rPr>
          <w:i/>
          <w:color w:val="000000"/>
        </w:rPr>
        <w:t>Brake &amp; Pneumatic System</w:t>
      </w:r>
      <w:r w:rsidRPr="00EC7BEC">
        <w:rPr>
          <w:i/>
          <w:color w:val="000000"/>
        </w:rPr>
        <w:t xml:space="preserve"> </w:t>
      </w:r>
      <w:r w:rsidR="005A3B0C" w:rsidRPr="00EC7BEC">
        <w:rPr>
          <w:i/>
          <w:color w:val="000000"/>
        </w:rPr>
        <w:t>Piping D</w:t>
      </w:r>
      <w:r w:rsidRPr="00EC7BEC">
        <w:rPr>
          <w:i/>
          <w:color w:val="000000"/>
        </w:rPr>
        <w:t>iagram</w:t>
      </w:r>
      <w:r w:rsidRPr="00D20A09">
        <w:rPr>
          <w:color w:val="000000"/>
        </w:rPr>
        <w:t xml:space="preserve"> for a single </w:t>
      </w:r>
      <w:r w:rsidR="00C06E75">
        <w:rPr>
          <w:color w:val="000000"/>
        </w:rPr>
        <w:t xml:space="preserve">VLocity </w:t>
      </w:r>
      <w:r w:rsidRPr="00D20A09">
        <w:rPr>
          <w:color w:val="000000"/>
        </w:rPr>
        <w:t>car</w:t>
      </w:r>
      <w:r>
        <w:rPr>
          <w:color w:val="000000"/>
        </w:rPr>
        <w:t xml:space="preserve"> repr</w:t>
      </w:r>
      <w:r w:rsidR="009704DD">
        <w:rPr>
          <w:color w:val="000000"/>
        </w:rPr>
        <w:t>od</w:t>
      </w:r>
      <w:r w:rsidR="00CC2CB9">
        <w:rPr>
          <w:color w:val="000000"/>
        </w:rPr>
        <w:t>uced below</w:t>
      </w:r>
      <w:r w:rsidR="00367213">
        <w:rPr>
          <w:color w:val="000000"/>
        </w:rPr>
        <w:t xml:space="preserve"> (the p</w:t>
      </w:r>
      <w:r w:rsidR="005A3B0C">
        <w:rPr>
          <w:color w:val="000000"/>
        </w:rPr>
        <w:t>ark</w:t>
      </w:r>
      <w:r w:rsidR="00367213">
        <w:rPr>
          <w:color w:val="000000"/>
        </w:rPr>
        <w:t xml:space="preserve"> b</w:t>
      </w:r>
      <w:r>
        <w:rPr>
          <w:color w:val="000000"/>
        </w:rPr>
        <w:t>rake</w:t>
      </w:r>
      <w:r w:rsidRPr="00D20A09">
        <w:rPr>
          <w:color w:val="000000"/>
        </w:rPr>
        <w:t xml:space="preserve"> feed and control lines </w:t>
      </w:r>
      <w:r>
        <w:rPr>
          <w:color w:val="000000"/>
        </w:rPr>
        <w:t xml:space="preserve">have been </w:t>
      </w:r>
      <w:r w:rsidR="00C06E75">
        <w:rPr>
          <w:color w:val="000000"/>
        </w:rPr>
        <w:t>highlighted in blue</w:t>
      </w:r>
      <w:r>
        <w:rPr>
          <w:color w:val="000000"/>
        </w:rPr>
        <w:t>) it can be seen that</w:t>
      </w:r>
      <w:r w:rsidR="00760AAB">
        <w:rPr>
          <w:color w:val="000000"/>
        </w:rPr>
        <w:t xml:space="preserve"> the only component </w:t>
      </w:r>
      <w:r w:rsidRPr="00D20A09">
        <w:rPr>
          <w:color w:val="000000"/>
        </w:rPr>
        <w:t xml:space="preserve">capable of applying or releasing the </w:t>
      </w:r>
      <w:r w:rsidR="00367213">
        <w:rPr>
          <w:color w:val="000000"/>
        </w:rPr>
        <w:t>p</w:t>
      </w:r>
      <w:r w:rsidRPr="00D20A09">
        <w:rPr>
          <w:color w:val="000000"/>
        </w:rPr>
        <w:t xml:space="preserve">ark </w:t>
      </w:r>
      <w:r w:rsidR="00367213">
        <w:rPr>
          <w:color w:val="000000"/>
        </w:rPr>
        <w:t>b</w:t>
      </w:r>
      <w:r w:rsidRPr="00D20A09">
        <w:rPr>
          <w:color w:val="000000"/>
        </w:rPr>
        <w:t xml:space="preserve">rakes either by normal application or by a fault is the B23 </w:t>
      </w:r>
      <w:r w:rsidR="00760AAB">
        <w:rPr>
          <w:color w:val="000000"/>
        </w:rPr>
        <w:t xml:space="preserve">control </w:t>
      </w:r>
      <w:r w:rsidRPr="00D20A09">
        <w:rPr>
          <w:color w:val="000000"/>
        </w:rPr>
        <w:t xml:space="preserve">valve. </w:t>
      </w:r>
      <w:r w:rsidR="00C06E75">
        <w:rPr>
          <w:color w:val="000000"/>
        </w:rPr>
        <w:t xml:space="preserve"> </w:t>
      </w:r>
      <w:r w:rsidR="00EC7BEC">
        <w:rPr>
          <w:color w:val="000000"/>
        </w:rPr>
        <w:t>A</w:t>
      </w:r>
      <w:r w:rsidR="00760AAB">
        <w:rPr>
          <w:color w:val="000000"/>
        </w:rPr>
        <w:t xml:space="preserve"> direct feed from the train</w:t>
      </w:r>
      <w:r w:rsidRPr="00D20A09">
        <w:rPr>
          <w:color w:val="000000"/>
        </w:rPr>
        <w:t>lined</w:t>
      </w:r>
      <w:r w:rsidR="00760AAB">
        <w:rPr>
          <w:color w:val="000000"/>
        </w:rPr>
        <w:t xml:space="preserve"> Main Reservoir </w:t>
      </w:r>
      <w:r w:rsidR="005A3B0C">
        <w:rPr>
          <w:color w:val="000000"/>
        </w:rPr>
        <w:t xml:space="preserve">Equalising </w:t>
      </w:r>
      <w:r w:rsidR="00760AAB">
        <w:rPr>
          <w:color w:val="000000"/>
        </w:rPr>
        <w:t>(MR)</w:t>
      </w:r>
      <w:r w:rsidRPr="00D20A09">
        <w:rPr>
          <w:color w:val="000000"/>
        </w:rPr>
        <w:t xml:space="preserve"> pipe</w:t>
      </w:r>
      <w:r w:rsidR="00EC7BEC" w:rsidRPr="00EC7BEC">
        <w:rPr>
          <w:color w:val="000000"/>
        </w:rPr>
        <w:t xml:space="preserve"> </w:t>
      </w:r>
      <w:r w:rsidR="00EC7BEC">
        <w:rPr>
          <w:color w:val="000000"/>
        </w:rPr>
        <w:t>supplies this</w:t>
      </w:r>
      <w:r w:rsidR="00EC7BEC" w:rsidRPr="00D20A09">
        <w:rPr>
          <w:color w:val="000000"/>
        </w:rPr>
        <w:t xml:space="preserve"> v</w:t>
      </w:r>
      <w:r w:rsidR="00EC7BEC">
        <w:rPr>
          <w:color w:val="000000"/>
        </w:rPr>
        <w:t>alve</w:t>
      </w:r>
      <w:r w:rsidRPr="00D20A09">
        <w:rPr>
          <w:color w:val="000000"/>
        </w:rPr>
        <w:t xml:space="preserve">. </w:t>
      </w:r>
      <w:r w:rsidR="00760AAB">
        <w:rPr>
          <w:color w:val="000000"/>
        </w:rPr>
        <w:t xml:space="preserve"> MR pressure had to have been </w:t>
      </w:r>
      <w:r w:rsidR="00D126EF">
        <w:rPr>
          <w:color w:val="000000"/>
        </w:rPr>
        <w:t xml:space="preserve">at the </w:t>
      </w:r>
      <w:r w:rsidR="00760AAB">
        <w:rPr>
          <w:color w:val="000000"/>
        </w:rPr>
        <w:t xml:space="preserve">correct </w:t>
      </w:r>
      <w:r w:rsidR="00D126EF">
        <w:rPr>
          <w:color w:val="000000"/>
        </w:rPr>
        <w:t xml:space="preserve">value </w:t>
      </w:r>
      <w:r w:rsidR="008D2856">
        <w:rPr>
          <w:color w:val="000000"/>
        </w:rPr>
        <w:t>for the train to have</w:t>
      </w:r>
      <w:r w:rsidR="00760AAB">
        <w:rPr>
          <w:color w:val="000000"/>
        </w:rPr>
        <w:t xml:space="preserve"> operat</w:t>
      </w:r>
      <w:r w:rsidRPr="00D20A09">
        <w:rPr>
          <w:color w:val="000000"/>
        </w:rPr>
        <w:t xml:space="preserve">ed. </w:t>
      </w:r>
      <w:r w:rsidR="00760AAB">
        <w:rPr>
          <w:color w:val="000000"/>
        </w:rPr>
        <w:t xml:space="preserve"> </w:t>
      </w:r>
      <w:r w:rsidRPr="00D20A09">
        <w:rPr>
          <w:color w:val="000000"/>
        </w:rPr>
        <w:t xml:space="preserve">The output from the B23 </w:t>
      </w:r>
      <w:r w:rsidR="00C119BE">
        <w:rPr>
          <w:color w:val="000000"/>
        </w:rPr>
        <w:t xml:space="preserve">control valve </w:t>
      </w:r>
      <w:r w:rsidR="008626D7">
        <w:rPr>
          <w:color w:val="000000"/>
        </w:rPr>
        <w:t>directly feeds all four of the park b</w:t>
      </w:r>
      <w:r w:rsidRPr="00D20A09">
        <w:rPr>
          <w:color w:val="000000"/>
        </w:rPr>
        <w:t xml:space="preserve">rake actuators on the </w:t>
      </w:r>
      <w:r w:rsidR="00760AAB">
        <w:rPr>
          <w:color w:val="000000"/>
        </w:rPr>
        <w:t xml:space="preserve">bogies of the </w:t>
      </w:r>
      <w:r w:rsidR="00A41D28">
        <w:rPr>
          <w:color w:val="000000"/>
        </w:rPr>
        <w:t>car (at B16 on</w:t>
      </w:r>
      <w:r w:rsidR="00E42177">
        <w:rPr>
          <w:color w:val="000000"/>
        </w:rPr>
        <w:t xml:space="preserve"> the diagram</w:t>
      </w:r>
      <w:r w:rsidR="00760AAB">
        <w:rPr>
          <w:color w:val="000000"/>
        </w:rPr>
        <w:t xml:space="preserve"> - </w:t>
      </w:r>
      <w:r w:rsidRPr="00D20A09">
        <w:rPr>
          <w:color w:val="000000"/>
        </w:rPr>
        <w:t xml:space="preserve">the blue line </w:t>
      </w:r>
      <w:r w:rsidR="00760AAB">
        <w:rPr>
          <w:color w:val="000000"/>
        </w:rPr>
        <w:t>at the bottom of the diagram branches to all four bogie-</w:t>
      </w:r>
      <w:r w:rsidRPr="00D20A09">
        <w:rPr>
          <w:color w:val="000000"/>
        </w:rPr>
        <w:t xml:space="preserve">mounted </w:t>
      </w:r>
      <w:r w:rsidR="00367213">
        <w:rPr>
          <w:color w:val="000000"/>
        </w:rPr>
        <w:t>p</w:t>
      </w:r>
      <w:r w:rsidR="00760AAB">
        <w:rPr>
          <w:color w:val="000000"/>
        </w:rPr>
        <w:t xml:space="preserve">ark </w:t>
      </w:r>
      <w:r w:rsidR="00367213">
        <w:rPr>
          <w:color w:val="000000"/>
        </w:rPr>
        <w:t>b</w:t>
      </w:r>
      <w:r w:rsidRPr="00D20A09">
        <w:rPr>
          <w:color w:val="000000"/>
        </w:rPr>
        <w:t>rake</w:t>
      </w:r>
      <w:r w:rsidR="00760AAB">
        <w:rPr>
          <w:color w:val="000000"/>
        </w:rPr>
        <w:t xml:space="preserve"> cylinder</w:t>
      </w:r>
      <w:r w:rsidRPr="00D20A09">
        <w:rPr>
          <w:color w:val="000000"/>
        </w:rPr>
        <w:t xml:space="preserve">s). </w:t>
      </w:r>
      <w:r w:rsidR="00367213">
        <w:rPr>
          <w:color w:val="000000"/>
        </w:rPr>
        <w:t xml:space="preserve"> As all four p</w:t>
      </w:r>
      <w:r w:rsidR="00760AAB">
        <w:rPr>
          <w:color w:val="000000"/>
        </w:rPr>
        <w:t>ark</w:t>
      </w:r>
      <w:r w:rsidRPr="00D20A09">
        <w:rPr>
          <w:color w:val="000000"/>
        </w:rPr>
        <w:t xml:space="preserve"> </w:t>
      </w:r>
      <w:r w:rsidR="00367213">
        <w:rPr>
          <w:color w:val="000000"/>
        </w:rPr>
        <w:t>b</w:t>
      </w:r>
      <w:r w:rsidRPr="00D20A09">
        <w:rPr>
          <w:color w:val="000000"/>
        </w:rPr>
        <w:t xml:space="preserve">rakes on one car </w:t>
      </w:r>
      <w:r w:rsidR="00760AAB">
        <w:rPr>
          <w:color w:val="000000"/>
        </w:rPr>
        <w:t>were appli</w:t>
      </w:r>
      <w:r w:rsidRPr="00D20A09">
        <w:rPr>
          <w:color w:val="000000"/>
        </w:rPr>
        <w:t>ed simultaneously in both incid</w:t>
      </w:r>
      <w:r w:rsidR="00CC2CB9">
        <w:rPr>
          <w:color w:val="000000"/>
        </w:rPr>
        <w:t>ents the common</w:t>
      </w:r>
      <w:r w:rsidR="00760AAB">
        <w:rPr>
          <w:color w:val="000000"/>
        </w:rPr>
        <w:t xml:space="preserve"> ‘trigger’ device had to have been the B23 control valve</w:t>
      </w:r>
      <w:r w:rsidRPr="00D20A09">
        <w:rPr>
          <w:color w:val="000000"/>
        </w:rPr>
        <w:t xml:space="preserve">. </w:t>
      </w:r>
      <w:r w:rsidR="00C119BE">
        <w:rPr>
          <w:color w:val="000000"/>
        </w:rPr>
        <w:t xml:space="preserve"> </w:t>
      </w:r>
      <w:r w:rsidR="00797CE9">
        <w:rPr>
          <w:color w:val="000000"/>
        </w:rPr>
        <w:t>No aspect of the functioning of the double check</w:t>
      </w:r>
      <w:r w:rsidRPr="00D20A09">
        <w:rPr>
          <w:color w:val="000000"/>
        </w:rPr>
        <w:t xml:space="preserve"> valve B22</w:t>
      </w:r>
      <w:r w:rsidR="00C119BE">
        <w:rPr>
          <w:color w:val="000000"/>
        </w:rPr>
        <w:t>,</w:t>
      </w:r>
      <w:r w:rsidR="00760AAB">
        <w:rPr>
          <w:color w:val="000000"/>
        </w:rPr>
        <w:t xml:space="preserve"> c</w:t>
      </w:r>
      <w:r w:rsidRPr="00D20A09">
        <w:rPr>
          <w:color w:val="000000"/>
        </w:rPr>
        <w:t>hoke B19 or pres</w:t>
      </w:r>
      <w:r w:rsidR="00D126EF">
        <w:rPr>
          <w:color w:val="000000"/>
        </w:rPr>
        <w:t xml:space="preserve">sure switch B17 </w:t>
      </w:r>
      <w:r w:rsidR="003A3B07">
        <w:rPr>
          <w:color w:val="000000"/>
        </w:rPr>
        <w:t>is</w:t>
      </w:r>
      <w:r w:rsidR="00D126EF">
        <w:rPr>
          <w:color w:val="000000"/>
        </w:rPr>
        <w:t xml:space="preserve"> </w:t>
      </w:r>
      <w:r w:rsidRPr="00D20A09">
        <w:rPr>
          <w:color w:val="000000"/>
        </w:rPr>
        <w:t>capable of changing the state of the system.</w:t>
      </w:r>
    </w:p>
    <w:p w:rsidR="008D2856" w:rsidRDefault="008D2856" w:rsidP="00D20A09">
      <w:pPr>
        <w:autoSpaceDE w:val="0"/>
        <w:autoSpaceDN w:val="0"/>
        <w:adjustRightInd w:val="0"/>
        <w:spacing w:before="240"/>
        <w:rPr>
          <w:color w:val="000000"/>
        </w:rPr>
      </w:pPr>
    </w:p>
    <w:p w:rsidR="00797CE9" w:rsidRPr="00641D29" w:rsidRDefault="00051740" w:rsidP="007C47B1">
      <w:pPr>
        <w:rPr>
          <w:lang w:val="en-US"/>
        </w:rPr>
      </w:pPr>
      <w:r>
        <w:rPr>
          <w:noProof/>
        </w:rPr>
        <w:drawing>
          <wp:inline distT="0" distB="0" distL="0" distR="0">
            <wp:extent cx="5391150" cy="4943475"/>
            <wp:effectExtent l="0" t="0" r="0" b="0"/>
            <wp:docPr id="9" name="Picture 9" descr="Extract from VLocity Brake &amp; Pneumatic System pip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ract from VLocity Brake &amp; Pneumatic System piping diagr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4943475"/>
                    </a:xfrm>
                    <a:prstGeom prst="rect">
                      <a:avLst/>
                    </a:prstGeom>
                    <a:noFill/>
                    <a:ln>
                      <a:noFill/>
                    </a:ln>
                  </pic:spPr>
                </pic:pic>
              </a:graphicData>
            </a:graphic>
          </wp:inline>
        </w:drawing>
      </w:r>
    </w:p>
    <w:p w:rsidR="007102AB" w:rsidRDefault="00797CE9" w:rsidP="00797CE9">
      <w:pPr>
        <w:pStyle w:val="Caption"/>
      </w:pPr>
      <w:r>
        <w:t xml:space="preserve">Figure </w:t>
      </w:r>
      <w:r>
        <w:fldChar w:fldCharType="begin"/>
      </w:r>
      <w:r>
        <w:instrText xml:space="preserve"> SEQ Figure \* ARABIC </w:instrText>
      </w:r>
      <w:r>
        <w:fldChar w:fldCharType="separate"/>
      </w:r>
      <w:r w:rsidR="00157431">
        <w:rPr>
          <w:noProof/>
        </w:rPr>
        <w:t>7</w:t>
      </w:r>
      <w:r>
        <w:fldChar w:fldCharType="end"/>
      </w:r>
      <w:r w:rsidR="005706C3">
        <w:t xml:space="preserve"> – </w:t>
      </w:r>
      <w:r>
        <w:t>Extract from</w:t>
      </w:r>
      <w:r w:rsidR="00661B69">
        <w:t xml:space="preserve"> VLocity Brake &amp; Pneumatic System piping</w:t>
      </w:r>
      <w:r>
        <w:t xml:space="preserve"> diagram</w:t>
      </w:r>
    </w:p>
    <w:p w:rsidR="00797CE9" w:rsidRDefault="00C119BE" w:rsidP="00797CE9">
      <w:pPr>
        <w:rPr>
          <w:color w:val="000000"/>
        </w:rPr>
      </w:pPr>
      <w:r>
        <w:rPr>
          <w:color w:val="000000"/>
        </w:rPr>
        <w:t>Any m</w:t>
      </w:r>
      <w:r w:rsidR="00797CE9" w:rsidRPr="00797CE9">
        <w:rPr>
          <w:color w:val="000000"/>
        </w:rPr>
        <w:t>alfunction</w:t>
      </w:r>
      <w:r w:rsidR="00797CE9">
        <w:rPr>
          <w:color w:val="000000"/>
        </w:rPr>
        <w:t xml:space="preserve"> of</w:t>
      </w:r>
      <w:r w:rsidR="00797CE9" w:rsidRPr="00797CE9">
        <w:rPr>
          <w:color w:val="000000"/>
        </w:rPr>
        <w:t xml:space="preserve"> the B23 </w:t>
      </w:r>
      <w:r w:rsidR="00797CE9">
        <w:rPr>
          <w:color w:val="000000"/>
        </w:rPr>
        <w:t xml:space="preserve">control </w:t>
      </w:r>
      <w:r w:rsidR="00797CE9" w:rsidRPr="00797CE9">
        <w:rPr>
          <w:color w:val="000000"/>
        </w:rPr>
        <w:t>va</w:t>
      </w:r>
      <w:r w:rsidR="00797CE9">
        <w:rPr>
          <w:color w:val="000000"/>
        </w:rPr>
        <w:t>lve would be either</w:t>
      </w:r>
      <w:r w:rsidR="00797CE9" w:rsidRPr="00797CE9">
        <w:rPr>
          <w:color w:val="000000"/>
        </w:rPr>
        <w:t xml:space="preserve"> electrical or mechanical. </w:t>
      </w:r>
      <w:r w:rsidR="00797CE9">
        <w:rPr>
          <w:color w:val="000000"/>
        </w:rPr>
        <w:t xml:space="preserve"> </w:t>
      </w:r>
      <w:r w:rsidR="00797CE9" w:rsidRPr="00797CE9">
        <w:rPr>
          <w:color w:val="000000"/>
        </w:rPr>
        <w:t>Electrically</w:t>
      </w:r>
      <w:r w:rsidR="00D126EF">
        <w:rPr>
          <w:color w:val="000000"/>
        </w:rPr>
        <w:t>,</w:t>
      </w:r>
      <w:r w:rsidR="00797CE9" w:rsidRPr="00797CE9">
        <w:rPr>
          <w:color w:val="000000"/>
        </w:rPr>
        <w:t xml:space="preserve"> the solenoids could have failed to drive the valves to their </w:t>
      </w:r>
      <w:r w:rsidR="00492822">
        <w:rPr>
          <w:color w:val="000000"/>
        </w:rPr>
        <w:t>‘</w:t>
      </w:r>
      <w:r w:rsidR="00797CE9" w:rsidRPr="00797CE9">
        <w:rPr>
          <w:color w:val="000000"/>
        </w:rPr>
        <w:t>open</w:t>
      </w:r>
      <w:r w:rsidR="00492822">
        <w:rPr>
          <w:color w:val="000000"/>
        </w:rPr>
        <w:t>’</w:t>
      </w:r>
      <w:r w:rsidR="00797CE9" w:rsidRPr="00797CE9">
        <w:rPr>
          <w:color w:val="000000"/>
        </w:rPr>
        <w:t xml:space="preserve"> or </w:t>
      </w:r>
      <w:r w:rsidR="00492822">
        <w:rPr>
          <w:color w:val="000000"/>
        </w:rPr>
        <w:t>‘</w:t>
      </w:r>
      <w:r w:rsidR="00797CE9" w:rsidRPr="00797CE9">
        <w:rPr>
          <w:color w:val="000000"/>
        </w:rPr>
        <w:t>close</w:t>
      </w:r>
      <w:r w:rsidR="00492822">
        <w:rPr>
          <w:color w:val="000000"/>
        </w:rPr>
        <w:t>’</w:t>
      </w:r>
      <w:r w:rsidR="00797CE9" w:rsidRPr="00797CE9">
        <w:rPr>
          <w:color w:val="000000"/>
        </w:rPr>
        <w:t xml:space="preserve"> </w:t>
      </w:r>
      <w:r w:rsidR="00492822">
        <w:rPr>
          <w:color w:val="000000"/>
        </w:rPr>
        <w:t>positions in response to the trainl</w:t>
      </w:r>
      <w:r w:rsidR="00D126EF">
        <w:rPr>
          <w:color w:val="000000"/>
        </w:rPr>
        <w:t>ined electrical signal from the driver’s Park Brake Selector switch</w:t>
      </w:r>
      <w:r w:rsidR="00797CE9" w:rsidRPr="00797CE9">
        <w:rPr>
          <w:color w:val="000000"/>
        </w:rPr>
        <w:t xml:space="preserve">. </w:t>
      </w:r>
      <w:r w:rsidR="00492822">
        <w:rPr>
          <w:color w:val="000000"/>
        </w:rPr>
        <w:t xml:space="preserve"> However, the examination </w:t>
      </w:r>
      <w:r w:rsidR="00492822" w:rsidRPr="00797CE9">
        <w:rPr>
          <w:color w:val="000000"/>
        </w:rPr>
        <w:t xml:space="preserve">found </w:t>
      </w:r>
      <w:r w:rsidR="00797CE9" w:rsidRPr="00797CE9">
        <w:rPr>
          <w:color w:val="000000"/>
        </w:rPr>
        <w:t>no evidence to sup</w:t>
      </w:r>
      <w:r w:rsidR="00D126EF">
        <w:rPr>
          <w:color w:val="000000"/>
        </w:rPr>
        <w:t>port this possibility</w:t>
      </w:r>
      <w:r w:rsidR="00542DA4">
        <w:rPr>
          <w:color w:val="000000"/>
        </w:rPr>
        <w:t>;</w:t>
      </w:r>
      <w:r w:rsidR="00492822">
        <w:rPr>
          <w:color w:val="000000"/>
        </w:rPr>
        <w:t xml:space="preserve"> either on the train cabling or </w:t>
      </w:r>
      <w:r w:rsidR="00492822">
        <w:rPr>
          <w:rFonts w:ascii="Times New Roman" w:hAnsi="Times New Roman"/>
          <w:color w:val="000000"/>
        </w:rPr>
        <w:t>—</w:t>
      </w:r>
      <w:r w:rsidR="00492822">
        <w:rPr>
          <w:color w:val="000000"/>
        </w:rPr>
        <w:t xml:space="preserve"> </w:t>
      </w:r>
      <w:r w:rsidR="00797CE9" w:rsidRPr="00797CE9">
        <w:rPr>
          <w:color w:val="000000"/>
        </w:rPr>
        <w:t>as an independent function</w:t>
      </w:r>
      <w:r w:rsidR="00492822">
        <w:rPr>
          <w:color w:val="000000"/>
        </w:rPr>
        <w:t xml:space="preserve"> </w:t>
      </w:r>
      <w:r w:rsidR="00492822">
        <w:rPr>
          <w:rFonts w:ascii="Times New Roman" w:hAnsi="Times New Roman"/>
          <w:color w:val="000000"/>
        </w:rPr>
        <w:t>—</w:t>
      </w:r>
      <w:r w:rsidR="00492822">
        <w:rPr>
          <w:color w:val="000000"/>
        </w:rPr>
        <w:t xml:space="preserve"> a</w:t>
      </w:r>
      <w:r w:rsidR="00797CE9" w:rsidRPr="00797CE9">
        <w:rPr>
          <w:color w:val="000000"/>
        </w:rPr>
        <w:t xml:space="preserve"> </w:t>
      </w:r>
      <w:r w:rsidR="00492822" w:rsidRPr="00797CE9">
        <w:rPr>
          <w:color w:val="000000"/>
        </w:rPr>
        <w:t xml:space="preserve">check </w:t>
      </w:r>
      <w:r w:rsidR="00492822">
        <w:rPr>
          <w:color w:val="000000"/>
        </w:rPr>
        <w:t xml:space="preserve">of </w:t>
      </w:r>
      <w:r w:rsidR="00797CE9" w:rsidRPr="00797CE9">
        <w:rPr>
          <w:color w:val="000000"/>
        </w:rPr>
        <w:t>amp</w:t>
      </w:r>
      <w:r w:rsidR="00492822">
        <w:rPr>
          <w:color w:val="000000"/>
        </w:rPr>
        <w:t xml:space="preserve">erage </w:t>
      </w:r>
      <w:r w:rsidR="00797CE9" w:rsidRPr="00797CE9">
        <w:rPr>
          <w:color w:val="000000"/>
        </w:rPr>
        <w:t>draw</w:t>
      </w:r>
      <w:r w:rsidR="00492822">
        <w:rPr>
          <w:color w:val="000000"/>
        </w:rPr>
        <w:t>n</w:t>
      </w:r>
      <w:r w:rsidR="00797CE9" w:rsidRPr="00797CE9">
        <w:rPr>
          <w:color w:val="000000"/>
        </w:rPr>
        <w:t xml:space="preserve"> </w:t>
      </w:r>
      <w:r w:rsidR="00492822">
        <w:rPr>
          <w:color w:val="000000"/>
        </w:rPr>
        <w:t xml:space="preserve">by the suspect </w:t>
      </w:r>
      <w:r w:rsidR="005A3B0C">
        <w:rPr>
          <w:color w:val="000000"/>
        </w:rPr>
        <w:t>solenoid valves</w:t>
      </w:r>
      <w:r w:rsidR="00797CE9" w:rsidRPr="00797CE9">
        <w:rPr>
          <w:color w:val="000000"/>
        </w:rPr>
        <w:t>.</w:t>
      </w:r>
    </w:p>
    <w:p w:rsidR="008626D7" w:rsidRDefault="008626D7" w:rsidP="00797CE9">
      <w:pPr>
        <w:rPr>
          <w:color w:val="000000"/>
        </w:rPr>
      </w:pPr>
    </w:p>
    <w:p w:rsidR="00492822" w:rsidRDefault="00492822" w:rsidP="00797CE9">
      <w:pPr>
        <w:rPr>
          <w:color w:val="000000"/>
        </w:rPr>
      </w:pPr>
      <w:r w:rsidRPr="00492822">
        <w:rPr>
          <w:color w:val="000000"/>
        </w:rPr>
        <w:lastRenderedPageBreak/>
        <w:t xml:space="preserve">Mechanically, the valves could have failed to follow their electrical signals by resisting the solenoid and </w:t>
      </w:r>
      <w:r w:rsidR="00661B69" w:rsidRPr="00661B69">
        <w:rPr>
          <w:color w:val="000000"/>
        </w:rPr>
        <w:t xml:space="preserve">the drive </w:t>
      </w:r>
      <w:r w:rsidR="00661B69">
        <w:rPr>
          <w:color w:val="000000"/>
        </w:rPr>
        <w:t>piston</w:t>
      </w:r>
      <w:r w:rsidRPr="00492822">
        <w:rPr>
          <w:color w:val="000000"/>
        </w:rPr>
        <w:t xml:space="preserve"> but again, </w:t>
      </w:r>
      <w:r w:rsidR="00B92A6A">
        <w:rPr>
          <w:color w:val="000000"/>
        </w:rPr>
        <w:t>testing and examination could provide</w:t>
      </w:r>
      <w:r>
        <w:rPr>
          <w:color w:val="000000"/>
        </w:rPr>
        <w:t xml:space="preserve"> </w:t>
      </w:r>
      <w:r w:rsidRPr="00492822">
        <w:rPr>
          <w:color w:val="000000"/>
        </w:rPr>
        <w:t xml:space="preserve">no evidence </w:t>
      </w:r>
      <w:r>
        <w:rPr>
          <w:color w:val="000000"/>
        </w:rPr>
        <w:t xml:space="preserve">to </w:t>
      </w:r>
      <w:r w:rsidRPr="00492822">
        <w:rPr>
          <w:color w:val="000000"/>
        </w:rPr>
        <w:t xml:space="preserve">support this theory and the valve </w:t>
      </w:r>
      <w:r w:rsidR="00B632A0">
        <w:rPr>
          <w:color w:val="000000"/>
        </w:rPr>
        <w:t>is described as having</w:t>
      </w:r>
      <w:r w:rsidRPr="00492822">
        <w:rPr>
          <w:color w:val="000000"/>
        </w:rPr>
        <w:t xml:space="preserve"> an excellent</w:t>
      </w:r>
      <w:r>
        <w:rPr>
          <w:color w:val="000000"/>
        </w:rPr>
        <w:t xml:space="preserve"> record of</w:t>
      </w:r>
      <w:r w:rsidRPr="00492822">
        <w:rPr>
          <w:color w:val="000000"/>
        </w:rPr>
        <w:t xml:space="preserve"> reliability. </w:t>
      </w:r>
      <w:r>
        <w:rPr>
          <w:color w:val="000000"/>
        </w:rPr>
        <w:t xml:space="preserve"> </w:t>
      </w:r>
      <w:r w:rsidRPr="00492822">
        <w:rPr>
          <w:color w:val="000000"/>
        </w:rPr>
        <w:t xml:space="preserve">The only other </w:t>
      </w:r>
      <w:r w:rsidR="008C0BB1">
        <w:rPr>
          <w:color w:val="000000"/>
        </w:rPr>
        <w:t xml:space="preserve">failure mechanism </w:t>
      </w:r>
      <w:r w:rsidR="00641D29">
        <w:rPr>
          <w:color w:val="000000"/>
        </w:rPr>
        <w:t>considered</w:t>
      </w:r>
      <w:r w:rsidRPr="00492822">
        <w:rPr>
          <w:color w:val="000000"/>
        </w:rPr>
        <w:t xml:space="preserve"> </w:t>
      </w:r>
      <w:r w:rsidR="00641D29">
        <w:rPr>
          <w:color w:val="000000"/>
        </w:rPr>
        <w:t>possible</w:t>
      </w:r>
      <w:r w:rsidR="00641D29" w:rsidRPr="00492822">
        <w:rPr>
          <w:color w:val="000000"/>
        </w:rPr>
        <w:t xml:space="preserve"> </w:t>
      </w:r>
      <w:r w:rsidR="00B92A6A">
        <w:rPr>
          <w:color w:val="000000"/>
        </w:rPr>
        <w:t>was the existence of</w:t>
      </w:r>
      <w:r w:rsidR="008C0BB1">
        <w:rPr>
          <w:color w:val="000000"/>
        </w:rPr>
        <w:t xml:space="preserve"> </w:t>
      </w:r>
      <w:r w:rsidR="00641D29" w:rsidRPr="00492822">
        <w:rPr>
          <w:color w:val="000000"/>
        </w:rPr>
        <w:t xml:space="preserve">an air </w:t>
      </w:r>
      <w:r w:rsidR="00641D29">
        <w:rPr>
          <w:color w:val="000000"/>
        </w:rPr>
        <w:t xml:space="preserve">leak of sufficient magnitude </w:t>
      </w:r>
      <w:r w:rsidR="008C0BB1">
        <w:rPr>
          <w:color w:val="000000"/>
        </w:rPr>
        <w:t xml:space="preserve">to </w:t>
      </w:r>
      <w:r w:rsidR="008626D7">
        <w:rPr>
          <w:color w:val="000000"/>
        </w:rPr>
        <w:t>have ble</w:t>
      </w:r>
      <w:r w:rsidR="008C0BB1">
        <w:rPr>
          <w:color w:val="000000"/>
        </w:rPr>
        <w:t>d off</w:t>
      </w:r>
      <w:r w:rsidR="00B92A6A">
        <w:rPr>
          <w:color w:val="000000"/>
        </w:rPr>
        <w:t xml:space="preserve"> MR pressure, </w:t>
      </w:r>
      <w:r w:rsidRPr="00492822">
        <w:rPr>
          <w:color w:val="000000"/>
        </w:rPr>
        <w:t>allow</w:t>
      </w:r>
      <w:r w:rsidR="00B92A6A">
        <w:rPr>
          <w:color w:val="000000"/>
        </w:rPr>
        <w:t>ing</w:t>
      </w:r>
      <w:r w:rsidRPr="00492822">
        <w:rPr>
          <w:color w:val="000000"/>
        </w:rPr>
        <w:t xml:space="preserve"> the spring </w:t>
      </w:r>
      <w:r w:rsidR="00367213">
        <w:rPr>
          <w:color w:val="000000"/>
        </w:rPr>
        <w:t>force at each p</w:t>
      </w:r>
      <w:r w:rsidR="008C0BB1">
        <w:rPr>
          <w:color w:val="000000"/>
        </w:rPr>
        <w:t>ark</w:t>
      </w:r>
      <w:r w:rsidRPr="00492822">
        <w:rPr>
          <w:color w:val="000000"/>
        </w:rPr>
        <w:t xml:space="preserve"> </w:t>
      </w:r>
      <w:r w:rsidR="00367213">
        <w:rPr>
          <w:color w:val="000000"/>
        </w:rPr>
        <w:t>b</w:t>
      </w:r>
      <w:r w:rsidRPr="00492822">
        <w:rPr>
          <w:color w:val="000000"/>
        </w:rPr>
        <w:t>rake to apply the brake</w:t>
      </w:r>
      <w:r w:rsidR="00661B69">
        <w:rPr>
          <w:color w:val="000000"/>
        </w:rPr>
        <w:t>s</w:t>
      </w:r>
      <w:r w:rsidRPr="00492822">
        <w:rPr>
          <w:color w:val="000000"/>
        </w:rPr>
        <w:t xml:space="preserve">. </w:t>
      </w:r>
      <w:r w:rsidR="008C0BB1">
        <w:rPr>
          <w:color w:val="000000"/>
        </w:rPr>
        <w:t xml:space="preserve"> </w:t>
      </w:r>
      <w:r w:rsidR="00641D29">
        <w:rPr>
          <w:color w:val="000000"/>
        </w:rPr>
        <w:t xml:space="preserve">This </w:t>
      </w:r>
      <w:r w:rsidR="00661B69">
        <w:rPr>
          <w:color w:val="000000"/>
        </w:rPr>
        <w:t>potential scenario was investigated</w:t>
      </w:r>
      <w:r w:rsidR="00641D29">
        <w:rPr>
          <w:color w:val="000000"/>
        </w:rPr>
        <w:t xml:space="preserve"> as follows</w:t>
      </w:r>
      <w:r w:rsidR="00C94110">
        <w:rPr>
          <w:color w:val="000000"/>
        </w:rPr>
        <w:t>:</w:t>
      </w:r>
    </w:p>
    <w:p w:rsidR="00641D29" w:rsidRPr="00641D29" w:rsidRDefault="00641D29" w:rsidP="00641D29">
      <w:pPr>
        <w:autoSpaceDE w:val="0"/>
        <w:autoSpaceDN w:val="0"/>
        <w:adjustRightInd w:val="0"/>
        <w:spacing w:before="240"/>
        <w:rPr>
          <w:color w:val="000000"/>
        </w:rPr>
      </w:pPr>
      <w:r w:rsidRPr="00641D29">
        <w:rPr>
          <w:color w:val="000000"/>
        </w:rPr>
        <w:t xml:space="preserve">To simulate a </w:t>
      </w:r>
      <w:r>
        <w:rPr>
          <w:color w:val="000000"/>
        </w:rPr>
        <w:t>controlled</w:t>
      </w:r>
      <w:r w:rsidRPr="00641D29">
        <w:rPr>
          <w:color w:val="000000"/>
        </w:rPr>
        <w:t xml:space="preserve"> variable leak condition at the B23 </w:t>
      </w:r>
      <w:r>
        <w:rPr>
          <w:color w:val="000000"/>
        </w:rPr>
        <w:t xml:space="preserve">control </w:t>
      </w:r>
      <w:r w:rsidRPr="00641D29">
        <w:rPr>
          <w:color w:val="000000"/>
        </w:rPr>
        <w:t xml:space="preserve">valve on one car; the flexible pipe connecting it to the long underframe pipe feeding the </w:t>
      </w:r>
      <w:r w:rsidRPr="00661B69">
        <w:rPr>
          <w:color w:val="000000"/>
        </w:rPr>
        <w:t>Brake Rack</w:t>
      </w:r>
      <w:r w:rsidRPr="00641D29">
        <w:rPr>
          <w:color w:val="000000"/>
        </w:rPr>
        <w:t xml:space="preserve"> was temporarily interrupted and a ball valve introduced</w:t>
      </w:r>
      <w:r>
        <w:rPr>
          <w:color w:val="000000"/>
        </w:rPr>
        <w:t xml:space="preserve"> to vent</w:t>
      </w:r>
      <w:r w:rsidRPr="00641D29">
        <w:rPr>
          <w:color w:val="000000"/>
        </w:rPr>
        <w:t xml:space="preserve"> to atmosphere. </w:t>
      </w:r>
      <w:r>
        <w:rPr>
          <w:color w:val="000000"/>
        </w:rPr>
        <w:t xml:space="preserve"> </w:t>
      </w:r>
      <w:r w:rsidRPr="00641D29">
        <w:rPr>
          <w:color w:val="000000"/>
        </w:rPr>
        <w:t>Note</w:t>
      </w:r>
      <w:r>
        <w:rPr>
          <w:color w:val="000000"/>
        </w:rPr>
        <w:t>,</w:t>
      </w:r>
      <w:r w:rsidRPr="00641D29">
        <w:rPr>
          <w:color w:val="000000"/>
        </w:rPr>
        <w:t xml:space="preserve"> th</w:t>
      </w:r>
      <w:r>
        <w:rPr>
          <w:color w:val="000000"/>
        </w:rPr>
        <w:t>is ball</w:t>
      </w:r>
      <w:r w:rsidRPr="00641D29">
        <w:rPr>
          <w:color w:val="000000"/>
        </w:rPr>
        <w:t xml:space="preserve"> valve was introduced very close (about 500</w:t>
      </w:r>
      <w:r w:rsidR="000745D7">
        <w:rPr>
          <w:color w:val="000000"/>
        </w:rPr>
        <w:t xml:space="preserve"> </w:t>
      </w:r>
      <w:r w:rsidRPr="00641D29">
        <w:rPr>
          <w:color w:val="000000"/>
        </w:rPr>
        <w:t xml:space="preserve">mm) </w:t>
      </w:r>
      <w:r>
        <w:rPr>
          <w:color w:val="000000"/>
        </w:rPr>
        <w:t>to</w:t>
      </w:r>
      <w:r w:rsidRPr="00641D29">
        <w:rPr>
          <w:color w:val="000000"/>
        </w:rPr>
        <w:t xml:space="preserve"> the B23 </w:t>
      </w:r>
      <w:r>
        <w:rPr>
          <w:color w:val="000000"/>
        </w:rPr>
        <w:t xml:space="preserve">control </w:t>
      </w:r>
      <w:r w:rsidRPr="00641D29">
        <w:rPr>
          <w:color w:val="000000"/>
        </w:rPr>
        <w:t xml:space="preserve">valve itself for accurate representation of the system in the event that </w:t>
      </w:r>
      <w:r w:rsidR="005A3B0C">
        <w:rPr>
          <w:color w:val="000000"/>
        </w:rPr>
        <w:t xml:space="preserve">natural </w:t>
      </w:r>
      <w:r w:rsidRPr="00641D29">
        <w:rPr>
          <w:color w:val="000000"/>
        </w:rPr>
        <w:t xml:space="preserve">pressure losses </w:t>
      </w:r>
      <w:r w:rsidR="005A3B0C">
        <w:rPr>
          <w:color w:val="000000"/>
        </w:rPr>
        <w:t xml:space="preserve">arising from the run-of-pipe </w:t>
      </w:r>
      <w:r w:rsidR="00B92A6A">
        <w:rPr>
          <w:color w:val="000000"/>
        </w:rPr>
        <w:t>might</w:t>
      </w:r>
      <w:r w:rsidRPr="00641D29">
        <w:rPr>
          <w:color w:val="000000"/>
        </w:rPr>
        <w:t xml:space="preserve"> </w:t>
      </w:r>
      <w:r w:rsidR="00BF472C">
        <w:rPr>
          <w:color w:val="000000"/>
        </w:rPr>
        <w:t>otherwise</w:t>
      </w:r>
      <w:r w:rsidR="00BF472C" w:rsidRPr="00641D29">
        <w:rPr>
          <w:color w:val="000000"/>
        </w:rPr>
        <w:t xml:space="preserve"> </w:t>
      </w:r>
      <w:r w:rsidRPr="00641D29">
        <w:rPr>
          <w:color w:val="000000"/>
        </w:rPr>
        <w:t xml:space="preserve">influence the results. </w:t>
      </w:r>
    </w:p>
    <w:p w:rsidR="00641D29" w:rsidRPr="00641D29" w:rsidRDefault="00641D29" w:rsidP="00641D29">
      <w:pPr>
        <w:autoSpaceDE w:val="0"/>
        <w:autoSpaceDN w:val="0"/>
        <w:adjustRightInd w:val="0"/>
        <w:spacing w:before="240"/>
        <w:rPr>
          <w:color w:val="000000"/>
        </w:rPr>
      </w:pPr>
      <w:r w:rsidRPr="00641D29">
        <w:rPr>
          <w:color w:val="000000"/>
        </w:rPr>
        <w:t>In a stationary condition, t</w:t>
      </w:r>
      <w:r w:rsidR="005A3B0C">
        <w:rPr>
          <w:color w:val="000000"/>
        </w:rPr>
        <w:t>he a</w:t>
      </w:r>
      <w:r w:rsidRPr="00641D29">
        <w:rPr>
          <w:color w:val="000000"/>
        </w:rPr>
        <w:t>ir system on the 2-</w:t>
      </w:r>
      <w:r w:rsidR="005A3B0C">
        <w:rPr>
          <w:color w:val="000000"/>
        </w:rPr>
        <w:t>car DMU</w:t>
      </w:r>
      <w:r w:rsidRPr="00641D29">
        <w:rPr>
          <w:color w:val="000000"/>
        </w:rPr>
        <w:t xml:space="preserve"> (VL05) was fully charged to normal values </w:t>
      </w:r>
      <w:r w:rsidR="005A3B0C">
        <w:rPr>
          <w:color w:val="000000"/>
        </w:rPr>
        <w:t>with ALL park</w:t>
      </w:r>
      <w:r w:rsidRPr="00641D29">
        <w:rPr>
          <w:color w:val="000000"/>
        </w:rPr>
        <w:t xml:space="preserve"> brakes applied. </w:t>
      </w:r>
      <w:r w:rsidR="005A3B0C">
        <w:rPr>
          <w:color w:val="000000"/>
        </w:rPr>
        <w:t xml:space="preserve"> </w:t>
      </w:r>
      <w:r w:rsidR="004300B3">
        <w:rPr>
          <w:color w:val="000000"/>
        </w:rPr>
        <w:t>Immediately prior to commencement of the test,</w:t>
      </w:r>
      <w:r w:rsidR="00367213">
        <w:rPr>
          <w:color w:val="000000"/>
        </w:rPr>
        <w:t xml:space="preserve"> the p</w:t>
      </w:r>
      <w:r w:rsidR="005A3B0C">
        <w:rPr>
          <w:color w:val="000000"/>
        </w:rPr>
        <w:t>ark</w:t>
      </w:r>
      <w:r w:rsidRPr="00641D29">
        <w:rPr>
          <w:color w:val="000000"/>
        </w:rPr>
        <w:t xml:space="preserve"> </w:t>
      </w:r>
      <w:r w:rsidR="00367213">
        <w:rPr>
          <w:color w:val="000000"/>
        </w:rPr>
        <w:t>b</w:t>
      </w:r>
      <w:r w:rsidRPr="00641D29">
        <w:rPr>
          <w:color w:val="000000"/>
        </w:rPr>
        <w:t>rakes o</w:t>
      </w:r>
      <w:r w:rsidR="005A3B0C">
        <w:rPr>
          <w:color w:val="000000"/>
        </w:rPr>
        <w:t xml:space="preserve">n the test car </w:t>
      </w:r>
      <w:r w:rsidR="004300B3">
        <w:rPr>
          <w:color w:val="000000"/>
        </w:rPr>
        <w:t>(</w:t>
      </w:r>
      <w:r w:rsidR="005A3B0C">
        <w:rPr>
          <w:color w:val="000000"/>
        </w:rPr>
        <w:t>1205</w:t>
      </w:r>
      <w:r w:rsidR="004300B3">
        <w:rPr>
          <w:color w:val="000000"/>
        </w:rPr>
        <w:t>) were r</w:t>
      </w:r>
      <w:r w:rsidR="005A3B0C">
        <w:rPr>
          <w:color w:val="000000"/>
        </w:rPr>
        <w:t>eleased</w:t>
      </w:r>
      <w:r w:rsidR="004300B3">
        <w:rPr>
          <w:color w:val="000000"/>
        </w:rPr>
        <w:t xml:space="preserve"> via the</w:t>
      </w:r>
      <w:r w:rsidRPr="00641D29">
        <w:rPr>
          <w:color w:val="000000"/>
        </w:rPr>
        <w:t xml:space="preserve"> B23 </w:t>
      </w:r>
      <w:r w:rsidR="005A3B0C">
        <w:rPr>
          <w:color w:val="000000"/>
        </w:rPr>
        <w:t xml:space="preserve">control valve </w:t>
      </w:r>
      <w:r w:rsidR="00BF472C">
        <w:rPr>
          <w:color w:val="000000"/>
        </w:rPr>
        <w:t xml:space="preserve">manual </w:t>
      </w:r>
      <w:r w:rsidR="004300B3">
        <w:rPr>
          <w:color w:val="000000"/>
        </w:rPr>
        <w:t xml:space="preserve">override </w:t>
      </w:r>
      <w:r w:rsidR="005A3B0C">
        <w:rPr>
          <w:color w:val="000000"/>
        </w:rPr>
        <w:t>p</w:t>
      </w:r>
      <w:r w:rsidRPr="00641D29">
        <w:rPr>
          <w:color w:val="000000"/>
        </w:rPr>
        <w:t>ush</w:t>
      </w:r>
      <w:r w:rsidR="00B632A0">
        <w:rPr>
          <w:color w:val="000000"/>
        </w:rPr>
        <w:t>button</w:t>
      </w:r>
      <w:r w:rsidRPr="00641D29">
        <w:rPr>
          <w:color w:val="000000"/>
        </w:rPr>
        <w:t xml:space="preserve"> (</w:t>
      </w:r>
      <w:r w:rsidR="00874E2B">
        <w:rPr>
          <w:color w:val="000000"/>
        </w:rPr>
        <w:t>see</w:t>
      </w:r>
      <w:r w:rsidR="00F96C2B">
        <w:rPr>
          <w:color w:val="000000"/>
        </w:rPr>
        <w:t xml:space="preserve"> Figure 4</w:t>
      </w:r>
      <w:r w:rsidR="005A3B0C">
        <w:rPr>
          <w:color w:val="000000"/>
        </w:rPr>
        <w:t xml:space="preserve">).  </w:t>
      </w:r>
      <w:r w:rsidRPr="00641D29">
        <w:rPr>
          <w:color w:val="000000"/>
        </w:rPr>
        <w:t xml:space="preserve">MR air pressure then held the </w:t>
      </w:r>
      <w:r w:rsidR="00367213">
        <w:rPr>
          <w:color w:val="000000"/>
        </w:rPr>
        <w:t>park b</w:t>
      </w:r>
      <w:r w:rsidR="005A3B0C">
        <w:rPr>
          <w:color w:val="000000"/>
        </w:rPr>
        <w:t xml:space="preserve">rake released </w:t>
      </w:r>
      <w:r w:rsidRPr="00641D29">
        <w:rPr>
          <w:color w:val="000000"/>
        </w:rPr>
        <w:t>on this car only and all wheels were un-braked.</w:t>
      </w:r>
    </w:p>
    <w:p w:rsidR="00641D29" w:rsidRPr="00641D29" w:rsidRDefault="00641D29" w:rsidP="00641D29">
      <w:pPr>
        <w:autoSpaceDE w:val="0"/>
        <w:autoSpaceDN w:val="0"/>
        <w:adjustRightInd w:val="0"/>
        <w:spacing w:before="240"/>
        <w:rPr>
          <w:color w:val="000000"/>
        </w:rPr>
      </w:pPr>
      <w:r w:rsidRPr="00641D29">
        <w:rPr>
          <w:color w:val="000000"/>
        </w:rPr>
        <w:t>Several BT</w:t>
      </w:r>
      <w:r w:rsidR="005A3B0C">
        <w:rPr>
          <w:color w:val="000000"/>
        </w:rPr>
        <w:t>A</w:t>
      </w:r>
      <w:r w:rsidR="00A7419D">
        <w:rPr>
          <w:color w:val="000000"/>
        </w:rPr>
        <w:t xml:space="preserve"> e</w:t>
      </w:r>
      <w:r w:rsidRPr="00641D29">
        <w:rPr>
          <w:color w:val="000000"/>
        </w:rPr>
        <w:t xml:space="preserve">ngineers and technicians were involved in the test at the same time </w:t>
      </w:r>
      <w:r w:rsidR="005A3B0C">
        <w:rPr>
          <w:color w:val="000000"/>
        </w:rPr>
        <w:t>so that c</w:t>
      </w:r>
      <w:r w:rsidRPr="00641D29">
        <w:rPr>
          <w:color w:val="000000"/>
        </w:rPr>
        <w:t>ab con</w:t>
      </w:r>
      <w:r w:rsidR="005A3B0C">
        <w:rPr>
          <w:color w:val="000000"/>
        </w:rPr>
        <w:t>trols could be operated and gauge and warning light display</w:t>
      </w:r>
      <w:r w:rsidRPr="00641D29">
        <w:rPr>
          <w:color w:val="000000"/>
        </w:rPr>
        <w:t>s r</w:t>
      </w:r>
      <w:r w:rsidR="00EC7BEC">
        <w:rPr>
          <w:color w:val="000000"/>
        </w:rPr>
        <w:t>elayed to others beneath the train</w:t>
      </w:r>
      <w:r w:rsidRPr="00641D29">
        <w:rPr>
          <w:color w:val="000000"/>
        </w:rPr>
        <w:t xml:space="preserve"> </w:t>
      </w:r>
      <w:r w:rsidR="005A3B0C">
        <w:rPr>
          <w:color w:val="000000"/>
        </w:rPr>
        <w:t xml:space="preserve">who were monitoring </w:t>
      </w:r>
      <w:r w:rsidR="004300B3">
        <w:rPr>
          <w:color w:val="000000"/>
        </w:rPr>
        <w:t>the park</w:t>
      </w:r>
      <w:r w:rsidRPr="00641D29">
        <w:rPr>
          <w:color w:val="000000"/>
        </w:rPr>
        <w:t xml:space="preserve"> </w:t>
      </w:r>
      <w:r w:rsidR="00CC421A">
        <w:rPr>
          <w:color w:val="000000"/>
        </w:rPr>
        <w:t>brakes for movement and operat</w:t>
      </w:r>
      <w:r w:rsidRPr="00641D29">
        <w:rPr>
          <w:color w:val="000000"/>
        </w:rPr>
        <w:t>ing the ball valve handle (</w:t>
      </w:r>
      <w:r w:rsidR="005A3B0C">
        <w:rPr>
          <w:color w:val="000000"/>
        </w:rPr>
        <w:t xml:space="preserve">to </w:t>
      </w:r>
      <w:r w:rsidR="00CC421A">
        <w:rPr>
          <w:color w:val="000000"/>
        </w:rPr>
        <w:t xml:space="preserve">manually </w:t>
      </w:r>
      <w:r w:rsidR="005A3B0C">
        <w:rPr>
          <w:color w:val="000000"/>
        </w:rPr>
        <w:t>control</w:t>
      </w:r>
      <w:r w:rsidRPr="00641D29">
        <w:rPr>
          <w:color w:val="000000"/>
        </w:rPr>
        <w:t xml:space="preserve"> the </w:t>
      </w:r>
      <w:r w:rsidR="00F96C2B" w:rsidRPr="00641D29">
        <w:rPr>
          <w:color w:val="000000"/>
        </w:rPr>
        <w:t>magnitude</w:t>
      </w:r>
      <w:r w:rsidRPr="00641D29">
        <w:rPr>
          <w:color w:val="000000"/>
        </w:rPr>
        <w:t xml:space="preserve"> of the leak).</w:t>
      </w:r>
    </w:p>
    <w:p w:rsidR="00641D29" w:rsidRPr="00641D29" w:rsidRDefault="00641D29" w:rsidP="00641D29">
      <w:pPr>
        <w:autoSpaceDE w:val="0"/>
        <w:autoSpaceDN w:val="0"/>
        <w:adjustRightInd w:val="0"/>
        <w:spacing w:before="240"/>
        <w:rPr>
          <w:color w:val="000000"/>
        </w:rPr>
      </w:pPr>
      <w:r w:rsidRPr="00641D29">
        <w:rPr>
          <w:color w:val="000000"/>
        </w:rPr>
        <w:t xml:space="preserve">To simulate a leak in the gasket of the B23 </w:t>
      </w:r>
      <w:r w:rsidR="00CC421A">
        <w:rPr>
          <w:color w:val="000000"/>
        </w:rPr>
        <w:t xml:space="preserve">control </w:t>
      </w:r>
      <w:r w:rsidRPr="00641D29">
        <w:rPr>
          <w:color w:val="000000"/>
        </w:rPr>
        <w:t xml:space="preserve">valve on this car the ball valve was then cracked open. </w:t>
      </w:r>
      <w:r w:rsidR="00CC421A">
        <w:rPr>
          <w:color w:val="000000"/>
        </w:rPr>
        <w:t xml:space="preserve"> </w:t>
      </w:r>
      <w:r w:rsidRPr="00641D29">
        <w:rPr>
          <w:color w:val="000000"/>
        </w:rPr>
        <w:t>T</w:t>
      </w:r>
      <w:r w:rsidR="002807FB">
        <w:rPr>
          <w:color w:val="000000"/>
        </w:rPr>
        <w:t xml:space="preserve">he control </w:t>
      </w:r>
      <w:r w:rsidR="002807FB" w:rsidRPr="00641D29">
        <w:rPr>
          <w:color w:val="000000"/>
        </w:rPr>
        <w:t>valve</w:t>
      </w:r>
      <w:r w:rsidR="00CC421A">
        <w:rPr>
          <w:color w:val="000000"/>
        </w:rPr>
        <w:t xml:space="preserve"> is fed from MR pressure which was </w:t>
      </w:r>
      <w:r w:rsidR="004300B3">
        <w:rPr>
          <w:color w:val="000000"/>
        </w:rPr>
        <w:t xml:space="preserve">at </w:t>
      </w:r>
      <w:r w:rsidR="00CC421A">
        <w:rPr>
          <w:color w:val="000000"/>
        </w:rPr>
        <w:t xml:space="preserve">around </w:t>
      </w:r>
      <w:r w:rsidRPr="00641D29">
        <w:rPr>
          <w:color w:val="000000"/>
        </w:rPr>
        <w:t>900</w:t>
      </w:r>
      <w:r w:rsidR="00CC421A">
        <w:rPr>
          <w:color w:val="000000"/>
        </w:rPr>
        <w:t xml:space="preserve"> kP</w:t>
      </w:r>
      <w:r w:rsidRPr="00641D29">
        <w:rPr>
          <w:color w:val="000000"/>
        </w:rPr>
        <w:t>a</w:t>
      </w:r>
      <w:r w:rsidR="00CC421A">
        <w:rPr>
          <w:color w:val="000000"/>
        </w:rPr>
        <w:t>,</w:t>
      </w:r>
      <w:r w:rsidRPr="00641D29">
        <w:rPr>
          <w:color w:val="000000"/>
        </w:rPr>
        <w:t xml:space="preserve"> so </w:t>
      </w:r>
      <w:r w:rsidR="00CC421A">
        <w:rPr>
          <w:color w:val="000000"/>
        </w:rPr>
        <w:t xml:space="preserve">that </w:t>
      </w:r>
      <w:r w:rsidRPr="00641D29">
        <w:rPr>
          <w:color w:val="000000"/>
        </w:rPr>
        <w:t xml:space="preserve">even with a small leak the </w:t>
      </w:r>
      <w:r w:rsidR="00CC421A">
        <w:rPr>
          <w:color w:val="000000"/>
        </w:rPr>
        <w:t>tremendous</w:t>
      </w:r>
      <w:r w:rsidR="00CC421A" w:rsidRPr="00641D29">
        <w:rPr>
          <w:color w:val="000000"/>
        </w:rPr>
        <w:t xml:space="preserve"> </w:t>
      </w:r>
      <w:r w:rsidR="00CC421A">
        <w:rPr>
          <w:color w:val="000000"/>
        </w:rPr>
        <w:t xml:space="preserve">noise </w:t>
      </w:r>
      <w:r w:rsidR="004300B3">
        <w:rPr>
          <w:color w:val="000000"/>
        </w:rPr>
        <w:t xml:space="preserve">generated </w:t>
      </w:r>
      <w:r w:rsidR="00CC421A">
        <w:rPr>
          <w:color w:val="000000"/>
        </w:rPr>
        <w:t>required everyone under the car to be</w:t>
      </w:r>
      <w:r w:rsidR="004300B3">
        <w:rPr>
          <w:color w:val="000000"/>
        </w:rPr>
        <w:t xml:space="preserve"> wearing earplugs.</w:t>
      </w:r>
    </w:p>
    <w:p w:rsidR="00641D29" w:rsidRPr="00641D29" w:rsidRDefault="00CC421A" w:rsidP="00641D29">
      <w:pPr>
        <w:autoSpaceDE w:val="0"/>
        <w:autoSpaceDN w:val="0"/>
        <w:adjustRightInd w:val="0"/>
        <w:spacing w:before="240"/>
        <w:rPr>
          <w:color w:val="000000"/>
        </w:rPr>
      </w:pPr>
      <w:r>
        <w:rPr>
          <w:color w:val="000000"/>
        </w:rPr>
        <w:t>This initial ‘leak’</w:t>
      </w:r>
      <w:r w:rsidR="00641D29" w:rsidRPr="00641D29">
        <w:rPr>
          <w:color w:val="000000"/>
        </w:rPr>
        <w:t xml:space="preserve"> was hel</w:t>
      </w:r>
      <w:r w:rsidR="004300B3">
        <w:rPr>
          <w:color w:val="000000"/>
        </w:rPr>
        <w:t>d for several minutes before engineers</w:t>
      </w:r>
      <w:r w:rsidR="00641D29" w:rsidRPr="00641D29">
        <w:rPr>
          <w:color w:val="000000"/>
        </w:rPr>
        <w:t xml:space="preserve"> were satisfied that the system was stable and that the </w:t>
      </w:r>
      <w:r>
        <w:rPr>
          <w:color w:val="000000"/>
        </w:rPr>
        <w:t>c</w:t>
      </w:r>
      <w:r w:rsidR="00641D29" w:rsidRPr="00641D29">
        <w:rPr>
          <w:color w:val="000000"/>
        </w:rPr>
        <w:t>ab gauge</w:t>
      </w:r>
      <w:r>
        <w:rPr>
          <w:color w:val="000000"/>
        </w:rPr>
        <w:t xml:space="preserve"> displays were normal</w:t>
      </w:r>
      <w:r w:rsidR="00641D29" w:rsidRPr="00641D29">
        <w:rPr>
          <w:color w:val="000000"/>
        </w:rPr>
        <w:t xml:space="preserve">. </w:t>
      </w:r>
      <w:r>
        <w:rPr>
          <w:color w:val="000000"/>
        </w:rPr>
        <w:t xml:space="preserve"> The park brakes </w:t>
      </w:r>
      <w:r w:rsidR="00BF472C">
        <w:rPr>
          <w:color w:val="000000"/>
        </w:rPr>
        <w:t>were observed to remain</w:t>
      </w:r>
      <w:r>
        <w:rPr>
          <w:color w:val="000000"/>
        </w:rPr>
        <w:t xml:space="preserve"> Released and the MR gauge continued to indicate a ‘good’</w:t>
      </w:r>
      <w:r w:rsidR="00641D29" w:rsidRPr="00641D29">
        <w:rPr>
          <w:color w:val="000000"/>
        </w:rPr>
        <w:t xml:space="preserve"> pressure (~850</w:t>
      </w:r>
      <w:r>
        <w:rPr>
          <w:color w:val="000000"/>
        </w:rPr>
        <w:t xml:space="preserve"> kP</w:t>
      </w:r>
      <w:r w:rsidR="00641D29" w:rsidRPr="00641D29">
        <w:rPr>
          <w:color w:val="000000"/>
        </w:rPr>
        <w:t>a).</w:t>
      </w:r>
    </w:p>
    <w:p w:rsidR="00641D29" w:rsidRPr="00641D29" w:rsidRDefault="002807FB" w:rsidP="00641D29">
      <w:pPr>
        <w:autoSpaceDE w:val="0"/>
        <w:autoSpaceDN w:val="0"/>
        <w:adjustRightInd w:val="0"/>
        <w:spacing w:before="240"/>
        <w:rPr>
          <w:color w:val="000000"/>
        </w:rPr>
      </w:pPr>
      <w:r>
        <w:rPr>
          <w:color w:val="000000"/>
        </w:rPr>
        <w:t>Over the following</w:t>
      </w:r>
      <w:r w:rsidR="004300B3">
        <w:rPr>
          <w:color w:val="000000"/>
        </w:rPr>
        <w:t xml:space="preserve"> ten</w:t>
      </w:r>
      <w:r w:rsidR="008F131D">
        <w:rPr>
          <w:color w:val="000000"/>
        </w:rPr>
        <w:t xml:space="preserve"> </w:t>
      </w:r>
      <w:r w:rsidR="00641D29" w:rsidRPr="00641D29">
        <w:rPr>
          <w:color w:val="000000"/>
        </w:rPr>
        <w:t>minutes or so</w:t>
      </w:r>
      <w:r w:rsidR="00CC421A">
        <w:rPr>
          <w:color w:val="000000"/>
        </w:rPr>
        <w:t>,</w:t>
      </w:r>
      <w:r w:rsidR="00641D29" w:rsidRPr="00641D29">
        <w:rPr>
          <w:color w:val="000000"/>
        </w:rPr>
        <w:t xml:space="preserve"> the valve </w:t>
      </w:r>
      <w:r w:rsidR="004300B3">
        <w:rPr>
          <w:color w:val="000000"/>
        </w:rPr>
        <w:t>opening</w:t>
      </w:r>
      <w:r w:rsidR="004300B3" w:rsidRPr="00641D29">
        <w:rPr>
          <w:color w:val="000000"/>
        </w:rPr>
        <w:t xml:space="preserve"> </w:t>
      </w:r>
      <w:r w:rsidR="00641D29" w:rsidRPr="00641D29">
        <w:rPr>
          <w:color w:val="000000"/>
        </w:rPr>
        <w:t xml:space="preserve">was incrementally </w:t>
      </w:r>
      <w:r w:rsidR="004300B3">
        <w:rPr>
          <w:color w:val="000000"/>
        </w:rPr>
        <w:t>increased</w:t>
      </w:r>
      <w:r w:rsidR="00CC421A">
        <w:rPr>
          <w:color w:val="000000"/>
        </w:rPr>
        <w:t xml:space="preserve"> while</w:t>
      </w:r>
      <w:r w:rsidR="00641D29" w:rsidRPr="00641D29">
        <w:rPr>
          <w:color w:val="000000"/>
        </w:rPr>
        <w:t xml:space="preserve"> communica</w:t>
      </w:r>
      <w:r w:rsidR="00CC421A">
        <w:rPr>
          <w:color w:val="000000"/>
        </w:rPr>
        <w:t>tion was maintained with personnel</w:t>
      </w:r>
      <w:r w:rsidR="00641D29" w:rsidRPr="00641D29">
        <w:rPr>
          <w:color w:val="000000"/>
        </w:rPr>
        <w:t xml:space="preserve"> in the cab. </w:t>
      </w:r>
      <w:r w:rsidR="00CC421A">
        <w:rPr>
          <w:color w:val="000000"/>
        </w:rPr>
        <w:t xml:space="preserve"> </w:t>
      </w:r>
      <w:r w:rsidR="00641D29" w:rsidRPr="00641D29">
        <w:rPr>
          <w:color w:val="000000"/>
        </w:rPr>
        <w:t xml:space="preserve">With the </w:t>
      </w:r>
      <w:r w:rsidR="00CC421A">
        <w:rPr>
          <w:color w:val="000000"/>
        </w:rPr>
        <w:t>ball valve ¾ open and with MR</w:t>
      </w:r>
      <w:r w:rsidR="00641D29" w:rsidRPr="00641D29">
        <w:rPr>
          <w:color w:val="000000"/>
        </w:rPr>
        <w:t xml:space="preserve"> pressur</w:t>
      </w:r>
      <w:r w:rsidR="00BF472C">
        <w:rPr>
          <w:color w:val="000000"/>
        </w:rPr>
        <w:t>e depleted</w:t>
      </w:r>
      <w:r w:rsidR="00CC421A">
        <w:rPr>
          <w:color w:val="000000"/>
        </w:rPr>
        <w:t xml:space="preserve"> </w:t>
      </w:r>
      <w:r w:rsidR="00BF472C">
        <w:rPr>
          <w:color w:val="000000"/>
        </w:rPr>
        <w:t xml:space="preserve">enough </w:t>
      </w:r>
      <w:r w:rsidR="00CC421A">
        <w:rPr>
          <w:color w:val="000000"/>
        </w:rPr>
        <w:t>to start</w:t>
      </w:r>
      <w:r w:rsidR="00641D29" w:rsidRPr="00641D29">
        <w:rPr>
          <w:color w:val="000000"/>
        </w:rPr>
        <w:t xml:space="preserve"> </w:t>
      </w:r>
      <w:r w:rsidR="00CC421A" w:rsidRPr="00CC421A">
        <w:rPr>
          <w:color w:val="000000"/>
          <w:u w:val="single"/>
        </w:rPr>
        <w:t>both</w:t>
      </w:r>
      <w:r w:rsidR="00CC421A">
        <w:rPr>
          <w:color w:val="000000"/>
        </w:rPr>
        <w:t xml:space="preserve"> air compressors </w:t>
      </w:r>
      <w:r w:rsidR="00641D29" w:rsidRPr="00641D29">
        <w:rPr>
          <w:color w:val="000000"/>
        </w:rPr>
        <w:t xml:space="preserve">(normally </w:t>
      </w:r>
      <w:r w:rsidR="00CC421A">
        <w:rPr>
          <w:color w:val="000000"/>
        </w:rPr>
        <w:t>only one being</w:t>
      </w:r>
      <w:r w:rsidR="00641D29" w:rsidRPr="00641D29">
        <w:rPr>
          <w:color w:val="000000"/>
        </w:rPr>
        <w:t xml:space="preserve"> sufficient) the massive air lea</w:t>
      </w:r>
      <w:r w:rsidR="00CC421A">
        <w:rPr>
          <w:color w:val="000000"/>
        </w:rPr>
        <w:t>k was still not eno</w:t>
      </w:r>
      <w:r w:rsidR="00367213">
        <w:rPr>
          <w:color w:val="000000"/>
        </w:rPr>
        <w:t>ugh to affect the state of the p</w:t>
      </w:r>
      <w:r w:rsidR="00CC421A">
        <w:rPr>
          <w:color w:val="000000"/>
        </w:rPr>
        <w:t>ark</w:t>
      </w:r>
      <w:r w:rsidR="00367213">
        <w:rPr>
          <w:color w:val="000000"/>
        </w:rPr>
        <w:t xml:space="preserve"> b</w:t>
      </w:r>
      <w:r w:rsidR="00641D29" w:rsidRPr="00641D29">
        <w:rPr>
          <w:color w:val="000000"/>
        </w:rPr>
        <w:t xml:space="preserve">rake. </w:t>
      </w:r>
      <w:r w:rsidR="00CC421A">
        <w:rPr>
          <w:color w:val="000000"/>
        </w:rPr>
        <w:t xml:space="preserve"> </w:t>
      </w:r>
      <w:r w:rsidR="00641D29" w:rsidRPr="00641D29">
        <w:rPr>
          <w:color w:val="000000"/>
        </w:rPr>
        <w:t xml:space="preserve">At this stage, the </w:t>
      </w:r>
      <w:proofErr w:type="spellStart"/>
      <w:r w:rsidR="00641D29" w:rsidRPr="00641D29">
        <w:rPr>
          <w:color w:val="000000"/>
        </w:rPr>
        <w:t>calipe</w:t>
      </w:r>
      <w:r w:rsidR="00B92A6A">
        <w:rPr>
          <w:color w:val="000000"/>
        </w:rPr>
        <w:t>rs</w:t>
      </w:r>
      <w:proofErr w:type="spellEnd"/>
      <w:r w:rsidR="00B92A6A">
        <w:rPr>
          <w:color w:val="000000"/>
        </w:rPr>
        <w:t xml:space="preserve"> had not moved and the P</w:t>
      </w:r>
      <w:r w:rsidR="00CC421A">
        <w:rPr>
          <w:color w:val="000000"/>
        </w:rPr>
        <w:t xml:space="preserve">ark </w:t>
      </w:r>
      <w:r w:rsidR="00B92A6A">
        <w:rPr>
          <w:color w:val="000000"/>
        </w:rPr>
        <w:t>B</w:t>
      </w:r>
      <w:r w:rsidR="00CC421A">
        <w:rPr>
          <w:color w:val="000000"/>
        </w:rPr>
        <w:t xml:space="preserve">rake </w:t>
      </w:r>
      <w:r w:rsidR="00B92A6A">
        <w:rPr>
          <w:color w:val="000000"/>
        </w:rPr>
        <w:t>Indicator dial</w:t>
      </w:r>
      <w:r w:rsidR="00CC421A">
        <w:rPr>
          <w:color w:val="000000"/>
        </w:rPr>
        <w:t xml:space="preserve"> still showed them to be Released</w:t>
      </w:r>
      <w:r w:rsidR="00641D29" w:rsidRPr="00641D29">
        <w:rPr>
          <w:color w:val="000000"/>
        </w:rPr>
        <w:t xml:space="preserve">. </w:t>
      </w:r>
      <w:r w:rsidR="00CC421A">
        <w:rPr>
          <w:color w:val="000000"/>
        </w:rPr>
        <w:t xml:space="preserve"> </w:t>
      </w:r>
      <w:r w:rsidR="00641D29" w:rsidRPr="00641D29">
        <w:rPr>
          <w:color w:val="000000"/>
        </w:rPr>
        <w:t xml:space="preserve">It was </w:t>
      </w:r>
      <w:r w:rsidR="00CC421A">
        <w:rPr>
          <w:color w:val="000000"/>
        </w:rPr>
        <w:t>not until a few seconds after</w:t>
      </w:r>
      <w:r w:rsidR="00641D29" w:rsidRPr="00641D29">
        <w:rPr>
          <w:color w:val="000000"/>
        </w:rPr>
        <w:t xml:space="preserve"> the valve </w:t>
      </w:r>
      <w:r w:rsidR="00CC421A">
        <w:rPr>
          <w:color w:val="000000"/>
        </w:rPr>
        <w:t xml:space="preserve">was </w:t>
      </w:r>
      <w:r w:rsidR="00CC421A" w:rsidRPr="00641D29">
        <w:rPr>
          <w:color w:val="000000"/>
        </w:rPr>
        <w:t xml:space="preserve">fully opened </w:t>
      </w:r>
      <w:r w:rsidR="00641D29" w:rsidRPr="00641D29">
        <w:rPr>
          <w:color w:val="000000"/>
        </w:rPr>
        <w:t>t</w:t>
      </w:r>
      <w:r w:rsidR="00374509">
        <w:rPr>
          <w:color w:val="000000"/>
        </w:rPr>
        <w:t xml:space="preserve">hat the </w:t>
      </w:r>
      <w:r w:rsidR="00CC421A">
        <w:rPr>
          <w:color w:val="000000"/>
        </w:rPr>
        <w:t>MR</w:t>
      </w:r>
      <w:r w:rsidR="00641D29" w:rsidRPr="00641D29">
        <w:rPr>
          <w:color w:val="000000"/>
        </w:rPr>
        <w:t xml:space="preserve"> </w:t>
      </w:r>
      <w:r w:rsidR="00BF472C">
        <w:rPr>
          <w:color w:val="000000"/>
        </w:rPr>
        <w:t>FAULT</w:t>
      </w:r>
      <w:r w:rsidR="00374509">
        <w:rPr>
          <w:color w:val="000000"/>
        </w:rPr>
        <w:t xml:space="preserve"> light (low pressure </w:t>
      </w:r>
      <w:r w:rsidR="00CC421A">
        <w:rPr>
          <w:color w:val="000000"/>
        </w:rPr>
        <w:t>warning</w:t>
      </w:r>
      <w:r w:rsidR="00374509">
        <w:rPr>
          <w:color w:val="000000"/>
        </w:rPr>
        <w:t>)</w:t>
      </w:r>
      <w:r w:rsidR="00CC421A">
        <w:rPr>
          <w:color w:val="000000"/>
        </w:rPr>
        <w:t xml:space="preserve"> </w:t>
      </w:r>
      <w:r w:rsidR="00374509">
        <w:rPr>
          <w:color w:val="000000"/>
        </w:rPr>
        <w:t>illuminated</w:t>
      </w:r>
      <w:r w:rsidR="00E564A5">
        <w:rPr>
          <w:color w:val="000000"/>
        </w:rPr>
        <w:t>.</w:t>
      </w:r>
      <w:r w:rsidR="00641D29" w:rsidRPr="00641D29">
        <w:rPr>
          <w:color w:val="000000"/>
        </w:rPr>
        <w:t xml:space="preserve"> </w:t>
      </w:r>
      <w:r w:rsidR="00374509">
        <w:rPr>
          <w:color w:val="000000"/>
        </w:rPr>
        <w:t xml:space="preserve"> Only at this point i</w:t>
      </w:r>
      <w:r w:rsidR="00367213">
        <w:rPr>
          <w:color w:val="000000"/>
        </w:rPr>
        <w:t>n the test did the p</w:t>
      </w:r>
      <w:r w:rsidR="00374509">
        <w:rPr>
          <w:color w:val="000000"/>
        </w:rPr>
        <w:t xml:space="preserve">ark </w:t>
      </w:r>
      <w:r w:rsidR="00367213">
        <w:rPr>
          <w:color w:val="000000"/>
        </w:rPr>
        <w:t>b</w:t>
      </w:r>
      <w:r w:rsidR="00374509">
        <w:rPr>
          <w:color w:val="000000"/>
        </w:rPr>
        <w:t>rakes apply.</w:t>
      </w:r>
    </w:p>
    <w:p w:rsidR="00641D29" w:rsidRPr="00641D29" w:rsidRDefault="00005552" w:rsidP="00641D29">
      <w:pPr>
        <w:autoSpaceDE w:val="0"/>
        <w:autoSpaceDN w:val="0"/>
        <w:adjustRightInd w:val="0"/>
        <w:spacing w:before="240"/>
        <w:rPr>
          <w:color w:val="000000"/>
        </w:rPr>
      </w:pPr>
      <w:r>
        <w:rPr>
          <w:color w:val="000000"/>
        </w:rPr>
        <w:t>T</w:t>
      </w:r>
      <w:r w:rsidR="00367213">
        <w:rPr>
          <w:color w:val="000000"/>
        </w:rPr>
        <w:t>o permit the p</w:t>
      </w:r>
      <w:r w:rsidR="00374509">
        <w:rPr>
          <w:color w:val="000000"/>
        </w:rPr>
        <w:t xml:space="preserve">ark </w:t>
      </w:r>
      <w:r w:rsidR="00367213">
        <w:rPr>
          <w:color w:val="000000"/>
        </w:rPr>
        <w:t>b</w:t>
      </w:r>
      <w:r w:rsidR="00374509">
        <w:rPr>
          <w:color w:val="000000"/>
        </w:rPr>
        <w:t>rakes</w:t>
      </w:r>
      <w:r w:rsidR="00374509" w:rsidRPr="00374509">
        <w:rPr>
          <w:color w:val="000000"/>
        </w:rPr>
        <w:t xml:space="preserve"> </w:t>
      </w:r>
      <w:r w:rsidR="00374509">
        <w:rPr>
          <w:color w:val="000000"/>
        </w:rPr>
        <w:t>to apply</w:t>
      </w:r>
      <w:r w:rsidR="00641D29" w:rsidRPr="00641D29">
        <w:rPr>
          <w:color w:val="000000"/>
        </w:rPr>
        <w:t xml:space="preserve">, the </w:t>
      </w:r>
      <w:r>
        <w:rPr>
          <w:color w:val="000000"/>
        </w:rPr>
        <w:t xml:space="preserve">artificial </w:t>
      </w:r>
      <w:r w:rsidR="00641D29" w:rsidRPr="00641D29">
        <w:rPr>
          <w:color w:val="000000"/>
        </w:rPr>
        <w:t xml:space="preserve">leak </w:t>
      </w:r>
      <w:r>
        <w:rPr>
          <w:color w:val="000000"/>
        </w:rPr>
        <w:t xml:space="preserve">created </w:t>
      </w:r>
      <w:r w:rsidR="00641D29" w:rsidRPr="00641D29">
        <w:rPr>
          <w:color w:val="000000"/>
        </w:rPr>
        <w:t xml:space="preserve">had to be so substantial </w:t>
      </w:r>
      <w:r w:rsidR="00374509">
        <w:rPr>
          <w:color w:val="000000"/>
        </w:rPr>
        <w:t>as to have depleted MR</w:t>
      </w:r>
      <w:r w:rsidR="00641D29" w:rsidRPr="00641D29">
        <w:rPr>
          <w:color w:val="000000"/>
        </w:rPr>
        <w:t xml:space="preserve"> </w:t>
      </w:r>
      <w:r w:rsidR="00374509">
        <w:rPr>
          <w:color w:val="000000"/>
        </w:rPr>
        <w:t xml:space="preserve">pressure </w:t>
      </w:r>
      <w:r w:rsidR="00641D29" w:rsidRPr="00641D29">
        <w:rPr>
          <w:color w:val="000000"/>
        </w:rPr>
        <w:t xml:space="preserve">to </w:t>
      </w:r>
      <w:r w:rsidR="00374509">
        <w:rPr>
          <w:color w:val="000000"/>
        </w:rPr>
        <w:t xml:space="preserve">around </w:t>
      </w:r>
      <w:r w:rsidR="00641D29" w:rsidRPr="00641D29">
        <w:rPr>
          <w:color w:val="000000"/>
        </w:rPr>
        <w:t>580</w:t>
      </w:r>
      <w:r w:rsidR="00374509">
        <w:rPr>
          <w:color w:val="000000"/>
        </w:rPr>
        <w:t xml:space="preserve"> kPa; well below the</w:t>
      </w:r>
      <w:r w:rsidR="00641D29" w:rsidRPr="00641D29">
        <w:rPr>
          <w:color w:val="000000"/>
        </w:rPr>
        <w:t xml:space="preserve"> normal pressure </w:t>
      </w:r>
      <w:r w:rsidR="00374509">
        <w:rPr>
          <w:color w:val="000000"/>
        </w:rPr>
        <w:t>required to permit operation of the t</w:t>
      </w:r>
      <w:r w:rsidR="00641D29" w:rsidRPr="00641D29">
        <w:rPr>
          <w:color w:val="000000"/>
        </w:rPr>
        <w:t xml:space="preserve">rain and </w:t>
      </w:r>
      <w:r w:rsidR="00374509">
        <w:rPr>
          <w:color w:val="000000"/>
        </w:rPr>
        <w:t>sufficient</w:t>
      </w:r>
      <w:r w:rsidR="00641D29" w:rsidRPr="00641D29">
        <w:rPr>
          <w:color w:val="000000"/>
        </w:rPr>
        <w:t xml:space="preserve"> to illuminate th</w:t>
      </w:r>
      <w:r w:rsidR="00374509">
        <w:rPr>
          <w:color w:val="000000"/>
        </w:rPr>
        <w:t xml:space="preserve">e </w:t>
      </w:r>
      <w:r w:rsidR="00B92A6A" w:rsidRPr="00641D29">
        <w:rPr>
          <w:color w:val="000000"/>
        </w:rPr>
        <w:t>M</w:t>
      </w:r>
      <w:r w:rsidR="00BF472C">
        <w:rPr>
          <w:color w:val="000000"/>
        </w:rPr>
        <w:t>R</w:t>
      </w:r>
      <w:r w:rsidR="00B92A6A" w:rsidRPr="00641D29">
        <w:rPr>
          <w:color w:val="000000"/>
        </w:rPr>
        <w:t xml:space="preserve"> </w:t>
      </w:r>
      <w:r w:rsidR="00B92A6A">
        <w:rPr>
          <w:color w:val="000000"/>
        </w:rPr>
        <w:t>FAULT</w:t>
      </w:r>
      <w:r w:rsidR="00374509">
        <w:rPr>
          <w:color w:val="000000"/>
        </w:rPr>
        <w:t xml:space="preserve"> light on the driver’s console</w:t>
      </w:r>
      <w:r w:rsidR="00641D29" w:rsidRPr="00641D29">
        <w:rPr>
          <w:color w:val="000000"/>
        </w:rPr>
        <w:t xml:space="preserve"> </w:t>
      </w:r>
      <w:r w:rsidR="00BF472C" w:rsidRPr="00CC2CB9">
        <w:rPr>
          <w:i/>
          <w:color w:val="000000"/>
        </w:rPr>
        <w:t>prior to</w:t>
      </w:r>
      <w:r w:rsidR="00641D29" w:rsidRPr="00641D29">
        <w:rPr>
          <w:color w:val="000000"/>
        </w:rPr>
        <w:t xml:space="preserve"> </w:t>
      </w:r>
      <w:r w:rsidR="00374509">
        <w:rPr>
          <w:color w:val="000000"/>
        </w:rPr>
        <w:t xml:space="preserve">the </w:t>
      </w:r>
      <w:r w:rsidR="00B92A6A">
        <w:rPr>
          <w:color w:val="000000"/>
        </w:rPr>
        <w:t xml:space="preserve">PARK BRAKE </w:t>
      </w:r>
      <w:r w:rsidR="00374509">
        <w:rPr>
          <w:color w:val="000000"/>
        </w:rPr>
        <w:t>warning light</w:t>
      </w:r>
      <w:r w:rsidR="00641D29" w:rsidRPr="00641D29">
        <w:rPr>
          <w:color w:val="000000"/>
        </w:rPr>
        <w:t>.</w:t>
      </w:r>
    </w:p>
    <w:p w:rsidR="00641D29" w:rsidRPr="00641D29" w:rsidRDefault="00005552" w:rsidP="00641D29">
      <w:pPr>
        <w:autoSpaceDE w:val="0"/>
        <w:autoSpaceDN w:val="0"/>
        <w:adjustRightInd w:val="0"/>
        <w:spacing w:before="240"/>
        <w:rPr>
          <w:color w:val="000000"/>
        </w:rPr>
      </w:pPr>
      <w:r>
        <w:rPr>
          <w:color w:val="000000"/>
        </w:rPr>
        <w:t>It was concluded that f</w:t>
      </w:r>
      <w:r w:rsidR="00641D29" w:rsidRPr="00641D29">
        <w:rPr>
          <w:color w:val="000000"/>
        </w:rPr>
        <w:t xml:space="preserve">or a leak in the local B23 </w:t>
      </w:r>
      <w:r w:rsidR="00374509">
        <w:rPr>
          <w:color w:val="000000"/>
        </w:rPr>
        <w:t xml:space="preserve">control </w:t>
      </w:r>
      <w:r w:rsidR="00E564A5">
        <w:rPr>
          <w:color w:val="000000"/>
        </w:rPr>
        <w:t>valve to have caused</w:t>
      </w:r>
      <w:r w:rsidR="00367213">
        <w:rPr>
          <w:color w:val="000000"/>
        </w:rPr>
        <w:t xml:space="preserve"> a</w:t>
      </w:r>
      <w:r w:rsidR="00BF472C">
        <w:rPr>
          <w:color w:val="000000"/>
        </w:rPr>
        <w:t>n uncommanded</w:t>
      </w:r>
      <w:r w:rsidR="00367213">
        <w:rPr>
          <w:color w:val="000000"/>
        </w:rPr>
        <w:t xml:space="preserve"> application of the p</w:t>
      </w:r>
      <w:r w:rsidR="00E564A5">
        <w:rPr>
          <w:color w:val="000000"/>
        </w:rPr>
        <w:t>ark</w:t>
      </w:r>
      <w:r w:rsidR="00641D29" w:rsidRPr="00641D29">
        <w:rPr>
          <w:color w:val="000000"/>
        </w:rPr>
        <w:t xml:space="preserve"> </w:t>
      </w:r>
      <w:r w:rsidR="00367213">
        <w:rPr>
          <w:color w:val="000000"/>
        </w:rPr>
        <w:t>b</w:t>
      </w:r>
      <w:r w:rsidR="00641D29" w:rsidRPr="00641D29">
        <w:rPr>
          <w:color w:val="000000"/>
        </w:rPr>
        <w:t>rakes it wou</w:t>
      </w:r>
      <w:r w:rsidR="00E564A5">
        <w:rPr>
          <w:color w:val="000000"/>
        </w:rPr>
        <w:t>ld have had to have been of sufficient magnitude to have reduc</w:t>
      </w:r>
      <w:r w:rsidR="00641D29" w:rsidRPr="00641D29">
        <w:rPr>
          <w:color w:val="000000"/>
        </w:rPr>
        <w:t>e</w:t>
      </w:r>
      <w:r w:rsidR="00E564A5">
        <w:rPr>
          <w:color w:val="000000"/>
        </w:rPr>
        <w:t>d the MR pressure on the whole t</w:t>
      </w:r>
      <w:r w:rsidR="00641D29" w:rsidRPr="00641D29">
        <w:rPr>
          <w:color w:val="000000"/>
        </w:rPr>
        <w:t xml:space="preserve">rain to below </w:t>
      </w:r>
      <w:r w:rsidR="00E564A5">
        <w:rPr>
          <w:color w:val="000000"/>
        </w:rPr>
        <w:t xml:space="preserve">normal </w:t>
      </w:r>
      <w:r w:rsidR="00641D29" w:rsidRPr="00641D29">
        <w:rPr>
          <w:color w:val="000000"/>
        </w:rPr>
        <w:t xml:space="preserve">operating values. </w:t>
      </w:r>
      <w:r w:rsidR="00E564A5">
        <w:rPr>
          <w:color w:val="000000"/>
        </w:rPr>
        <w:t xml:space="preserve"> The cross-</w:t>
      </w:r>
      <w:r w:rsidR="00641D29" w:rsidRPr="00641D29">
        <w:rPr>
          <w:color w:val="000000"/>
        </w:rPr>
        <w:t xml:space="preserve">sectional area of the </w:t>
      </w:r>
      <w:r w:rsidR="00E564A5">
        <w:rPr>
          <w:color w:val="000000"/>
        </w:rPr>
        <w:t xml:space="preserve">control </w:t>
      </w:r>
      <w:r w:rsidR="00641D29" w:rsidRPr="00641D29">
        <w:rPr>
          <w:color w:val="000000"/>
        </w:rPr>
        <w:t xml:space="preserve">leak </w:t>
      </w:r>
      <w:r w:rsidR="00E564A5">
        <w:rPr>
          <w:color w:val="000000"/>
        </w:rPr>
        <w:t xml:space="preserve">artificially </w:t>
      </w:r>
      <w:r w:rsidR="00641D29" w:rsidRPr="00641D29">
        <w:rPr>
          <w:color w:val="000000"/>
        </w:rPr>
        <w:t xml:space="preserve">applied via the </w:t>
      </w:r>
      <w:r w:rsidR="00E564A5">
        <w:rPr>
          <w:color w:val="000000"/>
        </w:rPr>
        <w:t xml:space="preserve">ball valve was around </w:t>
      </w:r>
      <w:r w:rsidR="00641D29" w:rsidRPr="00641D29">
        <w:rPr>
          <w:color w:val="000000"/>
        </w:rPr>
        <w:t>50</w:t>
      </w:r>
      <w:r w:rsidR="000745D7">
        <w:rPr>
          <w:color w:val="000000"/>
        </w:rPr>
        <w:t xml:space="preserve"> </w:t>
      </w:r>
      <w:r w:rsidR="00641D29" w:rsidRPr="00641D29">
        <w:rPr>
          <w:color w:val="000000"/>
        </w:rPr>
        <w:t>mm</w:t>
      </w:r>
      <w:r w:rsidR="00641D29" w:rsidRPr="00E564A5">
        <w:rPr>
          <w:color w:val="000000"/>
          <w:szCs w:val="22"/>
          <w:vertAlign w:val="superscript"/>
        </w:rPr>
        <w:t>2</w:t>
      </w:r>
      <w:r w:rsidR="00641D29" w:rsidRPr="00641D29">
        <w:rPr>
          <w:color w:val="000000"/>
        </w:rPr>
        <w:t xml:space="preserve">. </w:t>
      </w:r>
      <w:r w:rsidR="00E564A5">
        <w:rPr>
          <w:color w:val="000000"/>
        </w:rPr>
        <w:t xml:space="preserve"> </w:t>
      </w:r>
      <w:r w:rsidR="00641D29" w:rsidRPr="00641D29">
        <w:rPr>
          <w:color w:val="000000"/>
        </w:rPr>
        <w:t xml:space="preserve">The only suspect seal on the B23 </w:t>
      </w:r>
      <w:r w:rsidR="00E564A5">
        <w:rPr>
          <w:color w:val="000000"/>
        </w:rPr>
        <w:t xml:space="preserve">control valve </w:t>
      </w:r>
      <w:r w:rsidR="00641D29" w:rsidRPr="00641D29">
        <w:rPr>
          <w:color w:val="000000"/>
        </w:rPr>
        <w:t>is a gasket of approximately 70</w:t>
      </w:r>
      <w:r w:rsidR="000745D7">
        <w:rPr>
          <w:color w:val="000000"/>
        </w:rPr>
        <w:t xml:space="preserve"> </w:t>
      </w:r>
      <w:r w:rsidR="00641D29" w:rsidRPr="00641D29">
        <w:rPr>
          <w:color w:val="000000"/>
        </w:rPr>
        <w:t>mm x 30</w:t>
      </w:r>
      <w:r w:rsidR="000745D7">
        <w:rPr>
          <w:color w:val="000000"/>
        </w:rPr>
        <w:t xml:space="preserve"> </w:t>
      </w:r>
      <w:r w:rsidR="00641D29" w:rsidRPr="00641D29">
        <w:rPr>
          <w:color w:val="000000"/>
        </w:rPr>
        <w:t>mm x 0.5</w:t>
      </w:r>
      <w:r w:rsidR="000745D7">
        <w:rPr>
          <w:color w:val="000000"/>
        </w:rPr>
        <w:t xml:space="preserve"> </w:t>
      </w:r>
      <w:r w:rsidR="00641D29" w:rsidRPr="00641D29">
        <w:rPr>
          <w:color w:val="000000"/>
        </w:rPr>
        <w:t xml:space="preserve">mm (compressed thickness) </w:t>
      </w:r>
      <w:r w:rsidR="00641D29" w:rsidRPr="00641D29">
        <w:rPr>
          <w:color w:val="000000"/>
        </w:rPr>
        <w:lastRenderedPageBreak/>
        <w:t>feeding several separate chambers that was substantially intact and was onl</w:t>
      </w:r>
      <w:r w:rsidR="00E564A5">
        <w:rPr>
          <w:color w:val="000000"/>
        </w:rPr>
        <w:t xml:space="preserve">y disrupted on one leg and for about </w:t>
      </w:r>
      <w:r w:rsidR="00641D29" w:rsidRPr="00641D29">
        <w:rPr>
          <w:color w:val="000000"/>
        </w:rPr>
        <w:t>10</w:t>
      </w:r>
      <w:r w:rsidR="000745D7">
        <w:rPr>
          <w:color w:val="000000"/>
        </w:rPr>
        <w:t xml:space="preserve"> </w:t>
      </w:r>
      <w:r w:rsidR="00641D29" w:rsidRPr="00641D29">
        <w:rPr>
          <w:color w:val="000000"/>
        </w:rPr>
        <w:t xml:space="preserve">mm </w:t>
      </w:r>
      <w:r w:rsidR="00E564A5">
        <w:rPr>
          <w:color w:val="000000"/>
        </w:rPr>
        <w:t xml:space="preserve">of its length.  A gasket defect of this </w:t>
      </w:r>
      <w:r w:rsidR="002807FB">
        <w:rPr>
          <w:color w:val="000000"/>
        </w:rPr>
        <w:t xml:space="preserve">minor </w:t>
      </w:r>
      <w:r w:rsidR="00E564A5">
        <w:rPr>
          <w:color w:val="000000"/>
        </w:rPr>
        <w:t xml:space="preserve">proportion </w:t>
      </w:r>
      <w:r>
        <w:rPr>
          <w:color w:val="000000"/>
        </w:rPr>
        <w:t xml:space="preserve">was </w:t>
      </w:r>
      <w:r w:rsidR="002807FB">
        <w:rPr>
          <w:color w:val="000000"/>
        </w:rPr>
        <w:t xml:space="preserve">not considered </w:t>
      </w:r>
      <w:r w:rsidR="00BF472C">
        <w:rPr>
          <w:color w:val="000000"/>
        </w:rPr>
        <w:t xml:space="preserve">by BTA to be </w:t>
      </w:r>
      <w:r w:rsidR="002807FB">
        <w:rPr>
          <w:color w:val="000000"/>
        </w:rPr>
        <w:t>capable of producing</w:t>
      </w:r>
      <w:r>
        <w:rPr>
          <w:color w:val="000000"/>
        </w:rPr>
        <w:t xml:space="preserve"> faulty operation of the B23 control valve</w:t>
      </w:r>
      <w:r w:rsidR="00641D29" w:rsidRPr="00641D29">
        <w:rPr>
          <w:color w:val="000000"/>
        </w:rPr>
        <w:t xml:space="preserve"> to the extent required </w:t>
      </w:r>
      <w:r w:rsidR="00367213">
        <w:rPr>
          <w:color w:val="000000"/>
        </w:rPr>
        <w:t>to cause an uncommanded p</w:t>
      </w:r>
      <w:r>
        <w:rPr>
          <w:color w:val="000000"/>
        </w:rPr>
        <w:t xml:space="preserve">ark </w:t>
      </w:r>
      <w:r w:rsidR="00367213">
        <w:rPr>
          <w:color w:val="000000"/>
        </w:rPr>
        <w:t>b</w:t>
      </w:r>
      <w:r>
        <w:rPr>
          <w:color w:val="000000"/>
        </w:rPr>
        <w:t>rake application.</w:t>
      </w:r>
    </w:p>
    <w:p w:rsidR="00641D29" w:rsidRDefault="00005552" w:rsidP="00641D29">
      <w:pPr>
        <w:autoSpaceDE w:val="0"/>
        <w:autoSpaceDN w:val="0"/>
        <w:adjustRightInd w:val="0"/>
        <w:spacing w:before="240"/>
        <w:rPr>
          <w:color w:val="000000"/>
        </w:rPr>
      </w:pPr>
      <w:r>
        <w:rPr>
          <w:color w:val="000000"/>
        </w:rPr>
        <w:t>The examination and test process conducted was</w:t>
      </w:r>
      <w:r w:rsidR="005C5E10">
        <w:rPr>
          <w:color w:val="000000"/>
        </w:rPr>
        <w:t xml:space="preserve"> un</w:t>
      </w:r>
      <w:r w:rsidR="00641D29" w:rsidRPr="00641D29">
        <w:rPr>
          <w:color w:val="000000"/>
        </w:rPr>
        <w:t xml:space="preserve">able to </w:t>
      </w:r>
      <w:r w:rsidRPr="00641D29">
        <w:rPr>
          <w:color w:val="000000"/>
        </w:rPr>
        <w:t>identify</w:t>
      </w:r>
      <w:r w:rsidR="00B92A6A">
        <w:rPr>
          <w:color w:val="000000"/>
        </w:rPr>
        <w:t xml:space="preserve"> a reason for an uncommanded</w:t>
      </w:r>
      <w:r w:rsidR="00641D29" w:rsidRPr="00641D29">
        <w:rPr>
          <w:color w:val="000000"/>
        </w:rPr>
        <w:t xml:space="preserve"> in-se</w:t>
      </w:r>
      <w:r w:rsidR="00367213">
        <w:rPr>
          <w:color w:val="000000"/>
        </w:rPr>
        <w:t>rvice application of the p</w:t>
      </w:r>
      <w:r>
        <w:rPr>
          <w:color w:val="000000"/>
        </w:rPr>
        <w:t xml:space="preserve">ark </w:t>
      </w:r>
      <w:r w:rsidR="00367213">
        <w:rPr>
          <w:color w:val="000000"/>
        </w:rPr>
        <w:t>b</w:t>
      </w:r>
      <w:r w:rsidR="008955B3">
        <w:rPr>
          <w:color w:val="000000"/>
        </w:rPr>
        <w:t>rakes on either of the two train</w:t>
      </w:r>
      <w:r w:rsidR="00641D29" w:rsidRPr="00641D29">
        <w:rPr>
          <w:color w:val="000000"/>
        </w:rPr>
        <w:t xml:space="preserve">s involved in </w:t>
      </w:r>
      <w:r>
        <w:rPr>
          <w:color w:val="000000"/>
        </w:rPr>
        <w:t>these brake fire incidents.</w:t>
      </w:r>
    </w:p>
    <w:p w:rsidR="005C5E10" w:rsidRPr="00C94110" w:rsidRDefault="005C5E10" w:rsidP="00641D29">
      <w:pPr>
        <w:autoSpaceDE w:val="0"/>
        <w:autoSpaceDN w:val="0"/>
        <w:adjustRightInd w:val="0"/>
        <w:spacing w:before="240"/>
        <w:rPr>
          <w:b/>
          <w:color w:val="000000"/>
        </w:rPr>
      </w:pPr>
      <w:r w:rsidRPr="00C94110">
        <w:rPr>
          <w:b/>
          <w:color w:val="000000"/>
        </w:rPr>
        <w:t>Inspection of B23 Park Brake control valves:</w:t>
      </w:r>
    </w:p>
    <w:p w:rsidR="005C5E10" w:rsidRDefault="005C5E10" w:rsidP="00641D29">
      <w:pPr>
        <w:autoSpaceDE w:val="0"/>
        <w:autoSpaceDN w:val="0"/>
        <w:adjustRightInd w:val="0"/>
        <w:spacing w:before="240"/>
        <w:rPr>
          <w:color w:val="000000"/>
        </w:rPr>
      </w:pPr>
      <w:r>
        <w:rPr>
          <w:color w:val="000000"/>
        </w:rPr>
        <w:t xml:space="preserve">The B23 control valves were removed </w:t>
      </w:r>
      <w:r w:rsidR="00370C4C">
        <w:rPr>
          <w:color w:val="000000"/>
        </w:rPr>
        <w:t xml:space="preserve">by BTA from </w:t>
      </w:r>
      <w:r>
        <w:rPr>
          <w:color w:val="000000"/>
        </w:rPr>
        <w:t>the respective</w:t>
      </w:r>
      <w:r w:rsidR="008955B3">
        <w:rPr>
          <w:color w:val="000000"/>
        </w:rPr>
        <w:t xml:space="preserve"> car</w:t>
      </w:r>
      <w:r>
        <w:rPr>
          <w:color w:val="000000"/>
        </w:rPr>
        <w:t xml:space="preserve">s </w:t>
      </w:r>
      <w:r w:rsidR="00370C4C">
        <w:rPr>
          <w:color w:val="000000"/>
        </w:rPr>
        <w:t xml:space="preserve">and sent to the </w:t>
      </w:r>
      <w:r w:rsidR="00E043BB">
        <w:rPr>
          <w:color w:val="000000"/>
        </w:rPr>
        <w:t>supplier</w:t>
      </w:r>
      <w:r w:rsidR="00370C4C">
        <w:rPr>
          <w:color w:val="000000"/>
        </w:rPr>
        <w:t xml:space="preserve"> for detailed examination.</w:t>
      </w:r>
      <w:r w:rsidR="00615A55">
        <w:rPr>
          <w:color w:val="000000"/>
        </w:rPr>
        <w:t xml:space="preserve">  The </w:t>
      </w:r>
      <w:r w:rsidR="00E043BB">
        <w:rPr>
          <w:color w:val="000000"/>
        </w:rPr>
        <w:t>supplier’s</w:t>
      </w:r>
      <w:r w:rsidR="00370C4C">
        <w:rPr>
          <w:color w:val="000000"/>
        </w:rPr>
        <w:t xml:space="preserve"> report identified several </w:t>
      </w:r>
      <w:r w:rsidR="00F45957">
        <w:rPr>
          <w:color w:val="000000"/>
        </w:rPr>
        <w:t xml:space="preserve">apparent </w:t>
      </w:r>
      <w:r w:rsidR="00370C4C">
        <w:rPr>
          <w:color w:val="000000"/>
        </w:rPr>
        <w:t>irregularities</w:t>
      </w:r>
      <w:r w:rsidR="00B856FC">
        <w:rPr>
          <w:color w:val="000000"/>
        </w:rPr>
        <w:t xml:space="preserve"> for which</w:t>
      </w:r>
      <w:r w:rsidR="00615A55">
        <w:rPr>
          <w:color w:val="000000"/>
        </w:rPr>
        <w:t xml:space="preserve"> BTA were able to </w:t>
      </w:r>
      <w:r w:rsidR="00BB53B9">
        <w:rPr>
          <w:color w:val="000000"/>
        </w:rPr>
        <w:t>account</w:t>
      </w:r>
      <w:r w:rsidR="00615A55">
        <w:rPr>
          <w:color w:val="000000"/>
        </w:rPr>
        <w:t>;</w:t>
      </w:r>
    </w:p>
    <w:p w:rsidR="00615A55" w:rsidRDefault="00615A55" w:rsidP="00E6032B">
      <w:pPr>
        <w:numPr>
          <w:ilvl w:val="0"/>
          <w:numId w:val="8"/>
        </w:numPr>
        <w:tabs>
          <w:tab w:val="clear" w:pos="720"/>
          <w:tab w:val="num" w:pos="399"/>
        </w:tabs>
        <w:autoSpaceDE w:val="0"/>
        <w:autoSpaceDN w:val="0"/>
        <w:adjustRightInd w:val="0"/>
        <w:spacing w:before="240"/>
        <w:ind w:left="456" w:hanging="456"/>
        <w:rPr>
          <w:color w:val="000000"/>
        </w:rPr>
      </w:pPr>
      <w:r>
        <w:rPr>
          <w:color w:val="000000"/>
        </w:rPr>
        <w:t xml:space="preserve">On one of the valves the </w:t>
      </w:r>
      <w:r w:rsidRPr="00615A55">
        <w:rPr>
          <w:i/>
          <w:color w:val="000000"/>
        </w:rPr>
        <w:t>Apply</w:t>
      </w:r>
      <w:r>
        <w:rPr>
          <w:color w:val="000000"/>
        </w:rPr>
        <w:t xml:space="preserve"> manual override pushbutton bezel had sustained crush damage.  BTA stated that this button was not sourced from either of the trains but was a spare stores unit </w:t>
      </w:r>
      <w:r w:rsidR="00A51920">
        <w:rPr>
          <w:rFonts w:ascii="Times New Roman" w:hAnsi="Times New Roman"/>
          <w:color w:val="000000"/>
        </w:rPr>
        <w:t>—</w:t>
      </w:r>
      <w:r w:rsidR="00A51920">
        <w:rPr>
          <w:color w:val="000000"/>
        </w:rPr>
        <w:t xml:space="preserve"> not </w:t>
      </w:r>
      <w:r w:rsidR="00BF472C">
        <w:rPr>
          <w:color w:val="000000"/>
        </w:rPr>
        <w:t xml:space="preserve">intended </w:t>
      </w:r>
      <w:r w:rsidR="00A51920">
        <w:rPr>
          <w:color w:val="000000"/>
        </w:rPr>
        <w:t xml:space="preserve">for operational use </w:t>
      </w:r>
      <w:r w:rsidR="00A51920">
        <w:rPr>
          <w:rFonts w:ascii="Times New Roman" w:hAnsi="Times New Roman"/>
          <w:color w:val="000000"/>
        </w:rPr>
        <w:t>—</w:t>
      </w:r>
      <w:r w:rsidR="00A51920">
        <w:rPr>
          <w:color w:val="000000"/>
        </w:rPr>
        <w:t xml:space="preserve"> </w:t>
      </w:r>
      <w:r>
        <w:rPr>
          <w:color w:val="000000"/>
        </w:rPr>
        <w:t xml:space="preserve">that had been provided to the </w:t>
      </w:r>
      <w:r w:rsidR="00E043BB">
        <w:rPr>
          <w:color w:val="000000"/>
        </w:rPr>
        <w:t>supplier</w:t>
      </w:r>
      <w:r>
        <w:rPr>
          <w:color w:val="000000"/>
        </w:rPr>
        <w:t xml:space="preserve"> along with t</w:t>
      </w:r>
      <w:r w:rsidR="00BF472C">
        <w:rPr>
          <w:color w:val="000000"/>
        </w:rPr>
        <w:t>he B23 valve to enable the assembly</w:t>
      </w:r>
      <w:r>
        <w:rPr>
          <w:color w:val="000000"/>
        </w:rPr>
        <w:t xml:space="preserve"> to be tested in its own housing.  </w:t>
      </w:r>
      <w:r w:rsidR="00BF472C">
        <w:rPr>
          <w:color w:val="000000"/>
        </w:rPr>
        <w:t>The</w:t>
      </w:r>
      <w:r w:rsidR="00020E81">
        <w:rPr>
          <w:color w:val="000000"/>
        </w:rPr>
        <w:t xml:space="preserve"> damaged condition </w:t>
      </w:r>
      <w:r w:rsidR="00BF472C">
        <w:rPr>
          <w:color w:val="000000"/>
        </w:rPr>
        <w:t xml:space="preserve">of the pushbutton bezel </w:t>
      </w:r>
      <w:r w:rsidR="00020E81">
        <w:rPr>
          <w:color w:val="000000"/>
        </w:rPr>
        <w:t>was thus irrelevant to the examination</w:t>
      </w:r>
      <w:r w:rsidR="00E12CFC">
        <w:rPr>
          <w:color w:val="000000"/>
        </w:rPr>
        <w:t xml:space="preserve"> of the control valves’ condition and functional capacity.</w:t>
      </w:r>
    </w:p>
    <w:p w:rsidR="008051CF" w:rsidRDefault="00020E81" w:rsidP="00E6032B">
      <w:pPr>
        <w:numPr>
          <w:ilvl w:val="0"/>
          <w:numId w:val="8"/>
        </w:numPr>
        <w:tabs>
          <w:tab w:val="clear" w:pos="720"/>
          <w:tab w:val="num" w:pos="456"/>
        </w:tabs>
        <w:autoSpaceDE w:val="0"/>
        <w:autoSpaceDN w:val="0"/>
        <w:adjustRightInd w:val="0"/>
        <w:spacing w:before="240"/>
        <w:ind w:left="456" w:hanging="456"/>
        <w:rPr>
          <w:color w:val="000000"/>
        </w:rPr>
      </w:pPr>
      <w:r>
        <w:rPr>
          <w:color w:val="000000"/>
        </w:rPr>
        <w:t xml:space="preserve">There was significant air leakage on both assemblies.  One </w:t>
      </w:r>
      <w:r w:rsidR="00E12CFC">
        <w:rPr>
          <w:color w:val="000000"/>
        </w:rPr>
        <w:t xml:space="preserve">of the </w:t>
      </w:r>
      <w:r>
        <w:rPr>
          <w:color w:val="000000"/>
        </w:rPr>
        <w:t>valve</w:t>
      </w:r>
      <w:r w:rsidR="00E12CFC">
        <w:rPr>
          <w:color w:val="000000"/>
        </w:rPr>
        <w:t>s</w:t>
      </w:r>
      <w:r>
        <w:rPr>
          <w:color w:val="000000"/>
        </w:rPr>
        <w:t xml:space="preserve"> displayed an external leak at the valve body-to-</w:t>
      </w:r>
      <w:r w:rsidR="007E7A2C">
        <w:rPr>
          <w:color w:val="000000"/>
        </w:rPr>
        <w:t xml:space="preserve">baseplate </w:t>
      </w:r>
      <w:r>
        <w:rPr>
          <w:color w:val="000000"/>
        </w:rPr>
        <w:t>gasket, which manifested when the A</w:t>
      </w:r>
      <w:r w:rsidR="001C248B">
        <w:rPr>
          <w:color w:val="000000"/>
        </w:rPr>
        <w:t>PPLY</w:t>
      </w:r>
      <w:r>
        <w:rPr>
          <w:color w:val="000000"/>
        </w:rPr>
        <w:t xml:space="preserve"> manual </w:t>
      </w:r>
      <w:r w:rsidR="008955B3">
        <w:rPr>
          <w:color w:val="000000"/>
        </w:rPr>
        <w:t xml:space="preserve">override </w:t>
      </w:r>
      <w:r>
        <w:rPr>
          <w:color w:val="000000"/>
        </w:rPr>
        <w:t xml:space="preserve">pushbutton was activated.  </w:t>
      </w:r>
      <w:r w:rsidR="0083339C">
        <w:rPr>
          <w:color w:val="000000"/>
        </w:rPr>
        <w:t xml:space="preserve">The location of this leak was a point at which the gasket protruded from its proper seating location.  </w:t>
      </w:r>
      <w:r>
        <w:rPr>
          <w:color w:val="000000"/>
        </w:rPr>
        <w:t>When the valve was d</w:t>
      </w:r>
      <w:r w:rsidR="00E12CFC">
        <w:rPr>
          <w:color w:val="000000"/>
        </w:rPr>
        <w:t>isassembled, a small tear in</w:t>
      </w:r>
      <w:r>
        <w:rPr>
          <w:color w:val="000000"/>
        </w:rPr>
        <w:t xml:space="preserve"> this gasket was evident</w:t>
      </w:r>
      <w:r w:rsidR="008051CF">
        <w:rPr>
          <w:color w:val="000000"/>
        </w:rPr>
        <w:t xml:space="preserve"> at a portion of its </w:t>
      </w:r>
      <w:r w:rsidR="00E12CFC">
        <w:rPr>
          <w:color w:val="000000"/>
        </w:rPr>
        <w:t xml:space="preserve">external </w:t>
      </w:r>
      <w:r w:rsidR="008051CF">
        <w:rPr>
          <w:color w:val="000000"/>
        </w:rPr>
        <w:t xml:space="preserve">periphery, as was some deformation of another </w:t>
      </w:r>
      <w:r w:rsidR="00E12CFC">
        <w:rPr>
          <w:color w:val="000000"/>
        </w:rPr>
        <w:t xml:space="preserve">internal </w:t>
      </w:r>
      <w:r w:rsidR="008051CF">
        <w:rPr>
          <w:color w:val="000000"/>
        </w:rPr>
        <w:t>portion of the gasket that was designed to prevent communication between two galleries within the valve.  The examination report stated that expected air leakage permitted by these irregularities was consistent with test results.</w:t>
      </w:r>
      <w:r w:rsidR="00A51920">
        <w:rPr>
          <w:color w:val="000000"/>
        </w:rPr>
        <w:t xml:space="preserve">  </w:t>
      </w:r>
      <w:r w:rsidR="008051CF">
        <w:rPr>
          <w:color w:val="000000"/>
        </w:rPr>
        <w:t xml:space="preserve">The other valve assembly showed significant leakage when </w:t>
      </w:r>
      <w:r w:rsidR="007E7A2C">
        <w:rPr>
          <w:color w:val="000000"/>
        </w:rPr>
        <w:t xml:space="preserve">both the </w:t>
      </w:r>
      <w:r w:rsidR="007E7A2C" w:rsidRPr="008955B3">
        <w:rPr>
          <w:color w:val="000000"/>
        </w:rPr>
        <w:t>A</w:t>
      </w:r>
      <w:r w:rsidR="001C248B" w:rsidRPr="008955B3">
        <w:rPr>
          <w:color w:val="000000"/>
        </w:rPr>
        <w:t>PPLY</w:t>
      </w:r>
      <w:r w:rsidR="007E7A2C" w:rsidRPr="008955B3">
        <w:rPr>
          <w:color w:val="000000"/>
        </w:rPr>
        <w:t xml:space="preserve"> </w:t>
      </w:r>
      <w:r w:rsidR="007E7A2C">
        <w:rPr>
          <w:color w:val="000000"/>
        </w:rPr>
        <w:t xml:space="preserve">and </w:t>
      </w:r>
      <w:r w:rsidR="007E7A2C" w:rsidRPr="008955B3">
        <w:rPr>
          <w:color w:val="000000"/>
        </w:rPr>
        <w:t>R</w:t>
      </w:r>
      <w:r w:rsidR="001C248B" w:rsidRPr="008955B3">
        <w:rPr>
          <w:color w:val="000000"/>
        </w:rPr>
        <w:t>ELEASE</w:t>
      </w:r>
      <w:r w:rsidR="008955B3">
        <w:rPr>
          <w:color w:val="000000"/>
        </w:rPr>
        <w:t xml:space="preserve"> manual override</w:t>
      </w:r>
      <w:r w:rsidR="007E7A2C">
        <w:rPr>
          <w:color w:val="000000"/>
        </w:rPr>
        <w:t xml:space="preserve"> pushbutt</w:t>
      </w:r>
      <w:r w:rsidR="008955B3">
        <w:rPr>
          <w:color w:val="000000"/>
        </w:rPr>
        <w:t>ons were activated.  This was</w:t>
      </w:r>
      <w:r w:rsidR="007E7A2C">
        <w:rPr>
          <w:color w:val="000000"/>
        </w:rPr>
        <w:t xml:space="preserve"> internal leakage that occurred regardless of the spool position.  The valve body-to-baseplate gasket for this control valve did not di</w:t>
      </w:r>
      <w:r w:rsidR="00E12CFC">
        <w:rPr>
          <w:color w:val="000000"/>
        </w:rPr>
        <w:t>splay any clear signs of breach or rupture</w:t>
      </w:r>
      <w:r w:rsidR="007E7A2C">
        <w:rPr>
          <w:color w:val="000000"/>
        </w:rPr>
        <w:t>.</w:t>
      </w:r>
    </w:p>
    <w:p w:rsidR="007E7A2C" w:rsidRDefault="007E7A2C" w:rsidP="00F45957">
      <w:pPr>
        <w:autoSpaceDE w:val="0"/>
        <w:autoSpaceDN w:val="0"/>
        <w:adjustRightInd w:val="0"/>
        <w:spacing w:before="240"/>
        <w:ind w:left="456"/>
        <w:rPr>
          <w:color w:val="000000"/>
        </w:rPr>
      </w:pPr>
      <w:r>
        <w:rPr>
          <w:color w:val="000000"/>
        </w:rPr>
        <w:t>The BTA response to this comment was that the</w:t>
      </w:r>
      <w:r w:rsidR="00126E9F">
        <w:rPr>
          <w:color w:val="000000"/>
        </w:rPr>
        <w:t xml:space="preserve"> tear in the periphery of the gask</w:t>
      </w:r>
      <w:r w:rsidR="00BA45B0">
        <w:rPr>
          <w:color w:val="000000"/>
        </w:rPr>
        <w:t xml:space="preserve">et was most likely caused by themselves in </w:t>
      </w:r>
      <w:r w:rsidR="00A51920">
        <w:rPr>
          <w:color w:val="000000"/>
        </w:rPr>
        <w:t xml:space="preserve">originally </w:t>
      </w:r>
      <w:r w:rsidR="00BA45B0">
        <w:rPr>
          <w:color w:val="000000"/>
        </w:rPr>
        <w:t>removing</w:t>
      </w:r>
      <w:r w:rsidR="00126E9F">
        <w:rPr>
          <w:color w:val="000000"/>
        </w:rPr>
        <w:t xml:space="preserve"> </w:t>
      </w:r>
      <w:r w:rsidR="00A51920">
        <w:rPr>
          <w:color w:val="000000"/>
        </w:rPr>
        <w:t xml:space="preserve">and examining </w:t>
      </w:r>
      <w:r w:rsidR="00126E9F">
        <w:rPr>
          <w:color w:val="000000"/>
        </w:rPr>
        <w:t xml:space="preserve">the control valve from </w:t>
      </w:r>
      <w:r w:rsidR="00E12CFC">
        <w:rPr>
          <w:color w:val="000000"/>
        </w:rPr>
        <w:t>the train and reassembl</w:t>
      </w:r>
      <w:r w:rsidR="00BA45B0">
        <w:rPr>
          <w:color w:val="000000"/>
        </w:rPr>
        <w:t>ing</w:t>
      </w:r>
      <w:r w:rsidR="00126E9F">
        <w:rPr>
          <w:color w:val="000000"/>
        </w:rPr>
        <w:t xml:space="preserve"> </w:t>
      </w:r>
      <w:r w:rsidR="00BA45B0">
        <w:rPr>
          <w:color w:val="000000"/>
        </w:rPr>
        <w:t xml:space="preserve">it </w:t>
      </w:r>
      <w:r w:rsidR="00126E9F">
        <w:rPr>
          <w:color w:val="000000"/>
        </w:rPr>
        <w:t xml:space="preserve">for dispatch to the </w:t>
      </w:r>
      <w:r w:rsidR="00E043BB">
        <w:rPr>
          <w:color w:val="000000"/>
        </w:rPr>
        <w:t>supplier</w:t>
      </w:r>
      <w:r w:rsidR="00E12CFC">
        <w:rPr>
          <w:color w:val="000000"/>
        </w:rPr>
        <w:t>,</w:t>
      </w:r>
      <w:r w:rsidR="00126E9F">
        <w:rPr>
          <w:color w:val="000000"/>
        </w:rPr>
        <w:t xml:space="preserve"> and that no leak was noticed on the train by BTA e</w:t>
      </w:r>
      <w:r w:rsidR="00E12CFC">
        <w:rPr>
          <w:color w:val="000000"/>
        </w:rPr>
        <w:t>ngineers prior to its removal</w:t>
      </w:r>
      <w:r w:rsidR="00126E9F">
        <w:rPr>
          <w:color w:val="000000"/>
        </w:rPr>
        <w:t xml:space="preserve">.  The </w:t>
      </w:r>
      <w:r>
        <w:rPr>
          <w:color w:val="000000"/>
        </w:rPr>
        <w:t>d</w:t>
      </w:r>
      <w:r w:rsidR="008C51EB">
        <w:rPr>
          <w:color w:val="000000"/>
        </w:rPr>
        <w:t>eformed</w:t>
      </w:r>
      <w:r w:rsidR="00B856FC">
        <w:rPr>
          <w:color w:val="000000"/>
        </w:rPr>
        <w:t xml:space="preserve"> gasket</w:t>
      </w:r>
      <w:r w:rsidR="004A5B3B">
        <w:rPr>
          <w:color w:val="000000"/>
        </w:rPr>
        <w:t xml:space="preserve"> </w:t>
      </w:r>
      <w:r w:rsidR="008C51EB">
        <w:rPr>
          <w:color w:val="000000"/>
        </w:rPr>
        <w:t>referred-to</w:t>
      </w:r>
      <w:r w:rsidR="001C248B">
        <w:rPr>
          <w:color w:val="000000"/>
        </w:rPr>
        <w:t>,</w:t>
      </w:r>
      <w:r w:rsidR="008C51EB">
        <w:rPr>
          <w:color w:val="000000"/>
        </w:rPr>
        <w:t xml:space="preserve"> seals communication between MR pr</w:t>
      </w:r>
      <w:r w:rsidR="00704F1C">
        <w:rPr>
          <w:color w:val="000000"/>
        </w:rPr>
        <w:t>essure and an exhaust port, and</w:t>
      </w:r>
      <w:r w:rsidR="00315671">
        <w:rPr>
          <w:color w:val="000000"/>
        </w:rPr>
        <w:t xml:space="preserve"> </w:t>
      </w:r>
      <w:r w:rsidR="00704F1C">
        <w:rPr>
          <w:rFonts w:ascii="Times New Roman" w:hAnsi="Times New Roman"/>
          <w:color w:val="000000"/>
        </w:rPr>
        <w:t>—</w:t>
      </w:r>
      <w:r w:rsidR="00315671">
        <w:rPr>
          <w:rFonts w:ascii="Times New Roman" w:hAnsi="Times New Roman"/>
          <w:color w:val="000000"/>
        </w:rPr>
        <w:t xml:space="preserve"> </w:t>
      </w:r>
      <w:r w:rsidR="00704F1C">
        <w:rPr>
          <w:color w:val="000000"/>
        </w:rPr>
        <w:t>if leaking</w:t>
      </w:r>
      <w:r w:rsidR="00315671">
        <w:rPr>
          <w:color w:val="000000"/>
        </w:rPr>
        <w:t xml:space="preserve"> </w:t>
      </w:r>
      <w:r w:rsidR="00704F1C">
        <w:rPr>
          <w:rFonts w:ascii="Times New Roman" w:hAnsi="Times New Roman"/>
          <w:color w:val="000000"/>
        </w:rPr>
        <w:t>—</w:t>
      </w:r>
      <w:r w:rsidR="00315671">
        <w:rPr>
          <w:rFonts w:ascii="Times New Roman" w:hAnsi="Times New Roman"/>
          <w:color w:val="000000"/>
        </w:rPr>
        <w:t xml:space="preserve"> </w:t>
      </w:r>
      <w:r w:rsidR="008C51EB">
        <w:rPr>
          <w:color w:val="000000"/>
        </w:rPr>
        <w:t xml:space="preserve">would have permitted </w:t>
      </w:r>
      <w:r w:rsidR="00667146">
        <w:rPr>
          <w:color w:val="000000"/>
        </w:rPr>
        <w:t xml:space="preserve">only </w:t>
      </w:r>
      <w:r w:rsidR="00BA45B0">
        <w:rPr>
          <w:color w:val="000000"/>
        </w:rPr>
        <w:t>a minor seep</w:t>
      </w:r>
      <w:r w:rsidR="008C51EB">
        <w:rPr>
          <w:color w:val="000000"/>
        </w:rPr>
        <w:t xml:space="preserve">age from the MR supply line with the B23 control valve in the </w:t>
      </w:r>
      <w:r w:rsidR="008C51EB" w:rsidRPr="008C51EB">
        <w:rPr>
          <w:i/>
          <w:color w:val="000000"/>
        </w:rPr>
        <w:t>Appl</w:t>
      </w:r>
      <w:r w:rsidR="008C51EB">
        <w:rPr>
          <w:i/>
          <w:color w:val="000000"/>
        </w:rPr>
        <w:t>ication</w:t>
      </w:r>
      <w:r w:rsidR="008C51EB">
        <w:rPr>
          <w:color w:val="000000"/>
        </w:rPr>
        <w:t xml:space="preserve"> position.</w:t>
      </w:r>
      <w:r w:rsidR="00667146">
        <w:rPr>
          <w:color w:val="000000"/>
        </w:rPr>
        <w:t xml:space="preserve">  That part of the gasket relating</w:t>
      </w:r>
      <w:r w:rsidR="008955B3">
        <w:rPr>
          <w:color w:val="000000"/>
        </w:rPr>
        <w:t xml:space="preserve"> to the valve’s functionality with</w:t>
      </w:r>
      <w:r w:rsidR="00667146">
        <w:rPr>
          <w:color w:val="000000"/>
        </w:rPr>
        <w:t xml:space="preserve"> </w:t>
      </w:r>
      <w:r w:rsidR="008955B3">
        <w:rPr>
          <w:color w:val="000000"/>
        </w:rPr>
        <w:t xml:space="preserve">the park brake in </w:t>
      </w:r>
      <w:r w:rsidR="00667146" w:rsidRPr="00667146">
        <w:rPr>
          <w:i/>
          <w:color w:val="000000"/>
        </w:rPr>
        <w:t>Releas</w:t>
      </w:r>
      <w:r w:rsidR="008955B3">
        <w:rPr>
          <w:i/>
          <w:color w:val="000000"/>
        </w:rPr>
        <w:t>e</w:t>
      </w:r>
      <w:r w:rsidR="00367213">
        <w:rPr>
          <w:color w:val="000000"/>
        </w:rPr>
        <w:t xml:space="preserve"> </w:t>
      </w:r>
      <w:r w:rsidR="008955B3">
        <w:rPr>
          <w:color w:val="000000"/>
        </w:rPr>
        <w:t xml:space="preserve">position </w:t>
      </w:r>
      <w:r w:rsidR="00667146">
        <w:rPr>
          <w:color w:val="000000"/>
        </w:rPr>
        <w:t>was in perfect condition.</w:t>
      </w:r>
    </w:p>
    <w:p w:rsidR="004A5B3B" w:rsidRDefault="004A5B3B" w:rsidP="00E6032B">
      <w:pPr>
        <w:numPr>
          <w:ilvl w:val="0"/>
          <w:numId w:val="9"/>
        </w:numPr>
        <w:tabs>
          <w:tab w:val="clear" w:pos="720"/>
          <w:tab w:val="num" w:pos="456"/>
        </w:tabs>
        <w:autoSpaceDE w:val="0"/>
        <w:autoSpaceDN w:val="0"/>
        <w:adjustRightInd w:val="0"/>
        <w:spacing w:before="240"/>
        <w:ind w:left="456" w:hanging="456"/>
        <w:rPr>
          <w:color w:val="000000"/>
        </w:rPr>
      </w:pPr>
      <w:r>
        <w:rPr>
          <w:color w:val="000000"/>
        </w:rPr>
        <w:t xml:space="preserve">It was noticed during disassembly that the valve body-to-baseplate bolts on both control valves were tightened to dissimilar torque values.  The </w:t>
      </w:r>
      <w:r w:rsidR="00E043BB">
        <w:rPr>
          <w:color w:val="000000"/>
        </w:rPr>
        <w:t>supplier</w:t>
      </w:r>
      <w:r>
        <w:rPr>
          <w:color w:val="000000"/>
        </w:rPr>
        <w:t xml:space="preserve"> stated that since these valves are assembled at manufactur</w:t>
      </w:r>
      <w:r w:rsidR="001C248B">
        <w:rPr>
          <w:color w:val="000000"/>
        </w:rPr>
        <w:t>e using calibrated torque driver</w:t>
      </w:r>
      <w:r>
        <w:rPr>
          <w:color w:val="000000"/>
        </w:rPr>
        <w:t>s, th</w:t>
      </w:r>
      <w:r w:rsidR="00E12CFC">
        <w:rPr>
          <w:color w:val="000000"/>
        </w:rPr>
        <w:t>is suggested</w:t>
      </w:r>
      <w:r w:rsidR="00A51920">
        <w:rPr>
          <w:color w:val="000000"/>
        </w:rPr>
        <w:t xml:space="preserve"> that the valves had</w:t>
      </w:r>
      <w:r>
        <w:rPr>
          <w:color w:val="000000"/>
        </w:rPr>
        <w:t xml:space="preserve"> been disassembled previously, possibly for maintenance.</w:t>
      </w:r>
      <w:r w:rsidR="009162B7">
        <w:rPr>
          <w:color w:val="000000"/>
        </w:rPr>
        <w:t xml:space="preserve">  Both control valves were re-tested using a new baseplat</w:t>
      </w:r>
      <w:r w:rsidR="00BA45B0">
        <w:rPr>
          <w:color w:val="000000"/>
        </w:rPr>
        <w:t>e and new gaskets and passed inspection</w:t>
      </w:r>
      <w:r w:rsidR="009162B7">
        <w:rPr>
          <w:color w:val="000000"/>
        </w:rPr>
        <w:t xml:space="preserve"> with no leakage.</w:t>
      </w:r>
    </w:p>
    <w:p w:rsidR="00A01DCF" w:rsidRDefault="009162B7" w:rsidP="004E3FCC">
      <w:pPr>
        <w:tabs>
          <w:tab w:val="num" w:pos="456"/>
        </w:tabs>
        <w:autoSpaceDE w:val="0"/>
        <w:autoSpaceDN w:val="0"/>
        <w:adjustRightInd w:val="0"/>
        <w:spacing w:before="240"/>
        <w:ind w:left="456"/>
      </w:pPr>
      <w:r>
        <w:lastRenderedPageBreak/>
        <w:t>BTA</w:t>
      </w:r>
      <w:r w:rsidR="00B856FC">
        <w:t>’</w:t>
      </w:r>
      <w:r>
        <w:t xml:space="preserve">s response to this is that the two B23 control valves had not </w:t>
      </w:r>
      <w:r>
        <w:rPr>
          <w:rFonts w:ascii="Times New Roman" w:hAnsi="Times New Roman"/>
        </w:rPr>
        <w:t>—</w:t>
      </w:r>
      <w:r>
        <w:t xml:space="preserve"> in fact </w:t>
      </w:r>
      <w:r>
        <w:rPr>
          <w:rFonts w:ascii="Times New Roman" w:hAnsi="Times New Roman"/>
        </w:rPr>
        <w:t>—</w:t>
      </w:r>
      <w:r>
        <w:t xml:space="preserve"> been subject to any maintenance as neither had reached the point of requiring it, and neither valve had been accessed </w:t>
      </w:r>
      <w:r w:rsidR="00BA45B0">
        <w:t xml:space="preserve">on their respective cars </w:t>
      </w:r>
      <w:r>
        <w:t>since installation</w:t>
      </w:r>
      <w:r w:rsidR="00E84E5B">
        <w:t>, except to remove them for this examination</w:t>
      </w:r>
      <w:r>
        <w:t xml:space="preserve">.  The variation in bolt torque values noticed by the </w:t>
      </w:r>
      <w:r w:rsidR="00E043BB">
        <w:t>supplier</w:t>
      </w:r>
      <w:r>
        <w:t xml:space="preserve"> </w:t>
      </w:r>
      <w:r w:rsidR="00BA45B0">
        <w:t xml:space="preserve">during the inspection </w:t>
      </w:r>
      <w:r w:rsidR="00F45957">
        <w:t>would have resulted from BTA</w:t>
      </w:r>
      <w:r w:rsidR="00B856FC">
        <w:t>’</w:t>
      </w:r>
      <w:r w:rsidR="00BA45B0">
        <w:t>s action of</w:t>
      </w:r>
      <w:r w:rsidR="00F45957">
        <w:t xml:space="preserve"> removing them from the two trains</w:t>
      </w:r>
      <w:r w:rsidR="00BA45B0">
        <w:t>,</w:t>
      </w:r>
      <w:r w:rsidR="00F45957">
        <w:t xml:space="preserve"> </w:t>
      </w:r>
      <w:r w:rsidR="00A51920">
        <w:t>disassembling them for examination</w:t>
      </w:r>
      <w:r w:rsidR="00E12CFC">
        <w:t xml:space="preserve"> and reassembling them </w:t>
      </w:r>
      <w:r w:rsidR="001C248B">
        <w:t xml:space="preserve">(without reference to specified torque values) </w:t>
      </w:r>
      <w:r w:rsidR="00E12CFC">
        <w:t>for dispatch to the supplier</w:t>
      </w:r>
      <w:r w:rsidR="00F45957">
        <w:t>.</w:t>
      </w:r>
      <w:bookmarkEnd w:id="82"/>
      <w:bookmarkEnd w:id="83"/>
      <w:bookmarkEnd w:id="84"/>
      <w:bookmarkEnd w:id="85"/>
      <w:bookmarkEnd w:id="86"/>
      <w:bookmarkEnd w:id="87"/>
      <w:bookmarkEnd w:id="88"/>
      <w:bookmarkEnd w:id="89"/>
      <w:bookmarkEnd w:id="90"/>
      <w:bookmarkEnd w:id="91"/>
      <w:bookmarkEnd w:id="92"/>
      <w:bookmarkEnd w:id="93"/>
      <w:bookmarkEnd w:id="94"/>
    </w:p>
    <w:p w:rsidR="00DB3297" w:rsidRPr="00C94110" w:rsidRDefault="00E12CFC" w:rsidP="00DB3297">
      <w:pPr>
        <w:tabs>
          <w:tab w:val="num" w:pos="456"/>
        </w:tabs>
        <w:autoSpaceDE w:val="0"/>
        <w:autoSpaceDN w:val="0"/>
        <w:adjustRightInd w:val="0"/>
        <w:spacing w:before="240"/>
        <w:rPr>
          <w:b/>
        </w:rPr>
      </w:pPr>
      <w:r w:rsidRPr="00C94110">
        <w:rPr>
          <w:b/>
        </w:rPr>
        <w:t>S</w:t>
      </w:r>
      <w:r w:rsidR="00E043BB" w:rsidRPr="00C94110">
        <w:rPr>
          <w:b/>
        </w:rPr>
        <w:t xml:space="preserve">upplier testing of B23 control </w:t>
      </w:r>
      <w:r w:rsidR="00DB3297" w:rsidRPr="00C94110">
        <w:rPr>
          <w:b/>
        </w:rPr>
        <w:t>valves</w:t>
      </w:r>
      <w:r w:rsidRPr="00C94110">
        <w:rPr>
          <w:b/>
        </w:rPr>
        <w:t xml:space="preserve"> - summary</w:t>
      </w:r>
      <w:r w:rsidR="00DB3297" w:rsidRPr="00C94110">
        <w:rPr>
          <w:b/>
        </w:rPr>
        <w:t>:</w:t>
      </w:r>
    </w:p>
    <w:p w:rsidR="00DB3297" w:rsidRDefault="00DB3297" w:rsidP="00DB3297">
      <w:pPr>
        <w:tabs>
          <w:tab w:val="num" w:pos="456"/>
        </w:tabs>
        <w:autoSpaceDE w:val="0"/>
        <w:autoSpaceDN w:val="0"/>
        <w:adjustRightInd w:val="0"/>
        <w:spacing w:before="240"/>
        <w:rPr>
          <w:color w:val="000000"/>
        </w:rPr>
      </w:pPr>
      <w:r>
        <w:t>The</w:t>
      </w:r>
      <w:r w:rsidR="00E043BB">
        <w:t xml:space="preserve"> </w:t>
      </w:r>
      <w:r w:rsidR="00A51920">
        <w:t>supplier</w:t>
      </w:r>
      <w:r w:rsidR="00BA45B0">
        <w:t xml:space="preserve"> Inspection Report noted that </w:t>
      </w:r>
      <w:r w:rsidR="00E043BB">
        <w:t>testing indicated that the baseplate g</w:t>
      </w:r>
      <w:r>
        <w:t xml:space="preserve">asket had failed and caused the air leakage </w:t>
      </w:r>
      <w:r w:rsidRPr="00DB3297">
        <w:rPr>
          <w:color w:val="000000"/>
        </w:rPr>
        <w:t>in both cases.</w:t>
      </w:r>
      <w:r>
        <w:rPr>
          <w:color w:val="000000"/>
        </w:rPr>
        <w:t xml:space="preserve">  </w:t>
      </w:r>
      <w:r w:rsidR="00A01DCF">
        <w:rPr>
          <w:color w:val="000000"/>
        </w:rPr>
        <w:t>Inspection of the control valve internal galleries and spool did not reveal significant contamination, suggesting the reason for the gasket failure may have been related to other factors such as operating temperature (both ambient and fluid) or the age of the product.  The supplier</w:t>
      </w:r>
      <w:r w:rsidR="00F94251">
        <w:rPr>
          <w:color w:val="000000"/>
        </w:rPr>
        <w:t>’</w:t>
      </w:r>
      <w:r w:rsidR="00A01DCF">
        <w:rPr>
          <w:color w:val="000000"/>
        </w:rPr>
        <w:t>s summary stated that it was also evident that the valves had been disassembled for maintenance and reassembled out-of-specification</w:t>
      </w:r>
      <w:r w:rsidR="00730F93">
        <w:rPr>
          <w:color w:val="000000"/>
        </w:rPr>
        <w:t xml:space="preserve"> (refer to BTA comment, </w:t>
      </w:r>
      <w:r w:rsidR="00A51920">
        <w:rPr>
          <w:color w:val="000000"/>
        </w:rPr>
        <w:t xml:space="preserve">commencing with </w:t>
      </w:r>
      <w:r w:rsidR="00730F93">
        <w:rPr>
          <w:color w:val="000000"/>
        </w:rPr>
        <w:t>last paragraph on previous page)</w:t>
      </w:r>
      <w:r w:rsidR="00A01DCF">
        <w:rPr>
          <w:color w:val="000000"/>
        </w:rPr>
        <w:t>.</w:t>
      </w:r>
    </w:p>
    <w:p w:rsidR="00E12CFC" w:rsidRDefault="0083339C" w:rsidP="00DB3297">
      <w:pPr>
        <w:tabs>
          <w:tab w:val="num" w:pos="456"/>
        </w:tabs>
        <w:autoSpaceDE w:val="0"/>
        <w:autoSpaceDN w:val="0"/>
        <w:adjustRightInd w:val="0"/>
        <w:spacing w:before="240"/>
        <w:rPr>
          <w:color w:val="000000"/>
        </w:rPr>
      </w:pPr>
      <w:r>
        <w:rPr>
          <w:color w:val="000000"/>
        </w:rPr>
        <w:t xml:space="preserve">Regarding both the protruding portion of the gasket </w:t>
      </w:r>
      <w:r w:rsidR="00062110">
        <w:rPr>
          <w:color w:val="000000"/>
        </w:rPr>
        <w:t xml:space="preserve">evident at the valve body-to-baseplate joint </w:t>
      </w:r>
      <w:r>
        <w:rPr>
          <w:color w:val="000000"/>
        </w:rPr>
        <w:t xml:space="preserve">plus the deformation of another internal portion </w:t>
      </w:r>
      <w:r w:rsidR="00062110">
        <w:rPr>
          <w:color w:val="000000"/>
        </w:rPr>
        <w:t xml:space="preserve">also discussed on the previous page, </w:t>
      </w:r>
      <w:r>
        <w:rPr>
          <w:color w:val="000000"/>
        </w:rPr>
        <w:t>BTA</w:t>
      </w:r>
      <w:r w:rsidR="00E84E5B">
        <w:rPr>
          <w:color w:val="000000"/>
        </w:rPr>
        <w:t xml:space="preserve"> have stated</w:t>
      </w:r>
      <w:r>
        <w:rPr>
          <w:color w:val="000000"/>
        </w:rPr>
        <w:t xml:space="preserve"> that since neither of the control valves had been disturbed for maintenance since original installation, </w:t>
      </w:r>
      <w:r w:rsidR="00062110">
        <w:rPr>
          <w:color w:val="000000"/>
        </w:rPr>
        <w:t xml:space="preserve">these abnormalities </w:t>
      </w:r>
      <w:r>
        <w:rPr>
          <w:color w:val="000000"/>
        </w:rPr>
        <w:t>had existed since assembly of the valves by the supplier</w:t>
      </w:r>
      <w:r w:rsidR="00062110">
        <w:rPr>
          <w:color w:val="000000"/>
        </w:rPr>
        <w:t xml:space="preserve"> and had in no way been responsible </w:t>
      </w:r>
      <w:r w:rsidR="0047078F">
        <w:rPr>
          <w:color w:val="000000"/>
        </w:rPr>
        <w:t>for uncommanded</w:t>
      </w:r>
      <w:r w:rsidR="00062110">
        <w:rPr>
          <w:color w:val="000000"/>
        </w:rPr>
        <w:t xml:space="preserve"> park brake applications</w:t>
      </w:r>
      <w:r>
        <w:rPr>
          <w:color w:val="000000"/>
        </w:rPr>
        <w:t>.</w:t>
      </w:r>
    </w:p>
    <w:p w:rsidR="004B78E4" w:rsidRDefault="004B78E4" w:rsidP="001D14C7">
      <w:pPr>
        <w:tabs>
          <w:tab w:val="num" w:pos="456"/>
        </w:tabs>
        <w:autoSpaceDE w:val="0"/>
        <w:autoSpaceDN w:val="0"/>
        <w:adjustRightInd w:val="0"/>
        <w:rPr>
          <w:color w:val="000000"/>
        </w:rPr>
      </w:pPr>
    </w:p>
    <w:p w:rsidR="00F524F4" w:rsidRPr="00BA45B0" w:rsidRDefault="00F524F4" w:rsidP="005916FC">
      <w:pPr>
        <w:pStyle w:val="Heading2"/>
        <w:tabs>
          <w:tab w:val="clear" w:pos="2886"/>
          <w:tab w:val="left" w:pos="684"/>
        </w:tabs>
        <w:ind w:hanging="2886"/>
      </w:pPr>
      <w:bookmarkStart w:id="98" w:name="_Toc212019933"/>
      <w:bookmarkStart w:id="99" w:name="_Toc214161617"/>
      <w:bookmarkStart w:id="100" w:name="_Toc214161813"/>
      <w:bookmarkStart w:id="101" w:name="_Toc214161952"/>
      <w:bookmarkStart w:id="102" w:name="_Toc214162215"/>
      <w:bookmarkStart w:id="103" w:name="_Toc214162327"/>
      <w:bookmarkStart w:id="104" w:name="_Toc214162401"/>
      <w:bookmarkStart w:id="105" w:name="_Toc214163343"/>
      <w:bookmarkStart w:id="106" w:name="_Toc214182002"/>
      <w:bookmarkStart w:id="107" w:name="_Toc214182158"/>
      <w:bookmarkStart w:id="108" w:name="_Toc214184574"/>
      <w:bookmarkStart w:id="109" w:name="_Toc214949918"/>
      <w:bookmarkStart w:id="110" w:name="_Toc214949997"/>
      <w:bookmarkStart w:id="111" w:name="_Toc273604494"/>
      <w:r w:rsidRPr="00BA45B0">
        <w:t>Guidelines</w:t>
      </w:r>
      <w:r w:rsidR="00607F42" w:rsidRPr="00AF2902">
        <w:t xml:space="preserve"> </w:t>
      </w:r>
      <w:r w:rsidR="00607F42" w:rsidRPr="00BA45B0">
        <w:t>and</w:t>
      </w:r>
      <w:r w:rsidR="00C94BED" w:rsidRPr="00BA45B0">
        <w:t xml:space="preserve"> </w:t>
      </w:r>
      <w:r w:rsidR="0047078F">
        <w:t>d</w:t>
      </w:r>
      <w:r w:rsidR="00C94BED" w:rsidRPr="00BA45B0">
        <w:t>ocumentation</w:t>
      </w:r>
      <w:bookmarkEnd w:id="111"/>
    </w:p>
    <w:bookmarkEnd w:id="98"/>
    <w:bookmarkEnd w:id="99"/>
    <w:bookmarkEnd w:id="100"/>
    <w:bookmarkEnd w:id="101"/>
    <w:bookmarkEnd w:id="102"/>
    <w:bookmarkEnd w:id="103"/>
    <w:bookmarkEnd w:id="104"/>
    <w:bookmarkEnd w:id="105"/>
    <w:bookmarkEnd w:id="106"/>
    <w:bookmarkEnd w:id="107"/>
    <w:bookmarkEnd w:id="108"/>
    <w:bookmarkEnd w:id="109"/>
    <w:bookmarkEnd w:id="110"/>
    <w:p w:rsidR="009C0AEE" w:rsidRPr="009C0AEE" w:rsidRDefault="009C0AEE" w:rsidP="006121F5">
      <w:pPr>
        <w:pStyle w:val="Heading3"/>
      </w:pPr>
      <w:r w:rsidRPr="009C0AEE">
        <w:t>VLocity Operators Manual</w:t>
      </w:r>
    </w:p>
    <w:p w:rsidR="00FE644D" w:rsidRDefault="00682FB9" w:rsidP="00682FB9">
      <w:r>
        <w:t xml:space="preserve">The </w:t>
      </w:r>
      <w:r w:rsidRPr="00682FB9">
        <w:rPr>
          <w:i/>
        </w:rPr>
        <w:t>VLocity DMU Operator’s Manual</w:t>
      </w:r>
      <w:r>
        <w:t xml:space="preserve"> (3EAM 0-0350, Rev. 6a)</w:t>
      </w:r>
      <w:r w:rsidR="0047693A">
        <w:t xml:space="preserve"> has been prepared by BTA</w:t>
      </w:r>
      <w:r>
        <w:t>, the train’s manufacturer</w:t>
      </w:r>
      <w:r w:rsidR="00FE644D">
        <w:t>, and contains important information and safety instructions for the correct operation of these vehicles</w:t>
      </w:r>
      <w:r>
        <w:t xml:space="preserve">.  </w:t>
      </w:r>
      <w:r w:rsidR="00FE644D">
        <w:t xml:space="preserve">The </w:t>
      </w:r>
      <w:r w:rsidR="00607F42">
        <w:t xml:space="preserve">investigation was advised that this </w:t>
      </w:r>
      <w:r w:rsidR="00FE644D">
        <w:t>manual forms part of the VLocity train dri</w:t>
      </w:r>
      <w:r w:rsidR="003B4D2F">
        <w:t xml:space="preserve">ver’s training course and </w:t>
      </w:r>
      <w:r w:rsidR="0047693A">
        <w:t xml:space="preserve">BTA </w:t>
      </w:r>
      <w:r w:rsidR="003B4D2F">
        <w:t>recommends</w:t>
      </w:r>
      <w:r w:rsidR="00FE644D">
        <w:t xml:space="preserve"> that operating personnel keep it at hand during railcar operation.</w:t>
      </w:r>
    </w:p>
    <w:p w:rsidR="00FE644D" w:rsidRDefault="00FE644D" w:rsidP="00682FB9"/>
    <w:p w:rsidR="00A95F73" w:rsidRDefault="005447A2" w:rsidP="00682FB9">
      <w:r>
        <w:t>T</w:t>
      </w:r>
      <w:r w:rsidR="00FE644D">
        <w:t>he manual</w:t>
      </w:r>
      <w:r w:rsidR="00682FB9">
        <w:t xml:space="preserve"> </w:t>
      </w:r>
      <w:r w:rsidR="00FE644D">
        <w:t>stat</w:t>
      </w:r>
      <w:r w:rsidR="00682FB9">
        <w:t>es that the VL</w:t>
      </w:r>
      <w:r w:rsidR="00682FB9" w:rsidRPr="00682FB9">
        <w:t>ocity train is fitted with an und</w:t>
      </w:r>
      <w:r w:rsidR="00FE644D">
        <w:t>erframe fire protection system and that w</w:t>
      </w:r>
      <w:r w:rsidR="00682FB9">
        <w:t>hen a fire or</w:t>
      </w:r>
      <w:r w:rsidR="00FE644D">
        <w:t xml:space="preserve"> </w:t>
      </w:r>
      <w:r w:rsidR="00682FB9" w:rsidRPr="00682FB9">
        <w:t>system fault has fused the sensor cable the train driver will receive a visual and</w:t>
      </w:r>
      <w:r w:rsidR="00682FB9">
        <w:t xml:space="preserve"> </w:t>
      </w:r>
      <w:r w:rsidR="00682FB9" w:rsidRPr="00682FB9">
        <w:t>audible warni</w:t>
      </w:r>
      <w:r w:rsidR="00682FB9">
        <w:t>ng on the drivers fault panel.  T</w:t>
      </w:r>
      <w:r w:rsidR="00682FB9" w:rsidRPr="00682FB9">
        <w:t>his will also indicate in which car of the</w:t>
      </w:r>
      <w:r w:rsidR="00682FB9">
        <w:t xml:space="preserve"> train</w:t>
      </w:r>
      <w:r w:rsidR="00682FB9" w:rsidRPr="00682FB9">
        <w:t xml:space="preserve"> the fault is located.</w:t>
      </w:r>
      <w:r w:rsidR="00682FB9">
        <w:t xml:space="preserve">  </w:t>
      </w:r>
      <w:r w:rsidR="00FE644D">
        <w:t>T</w:t>
      </w:r>
      <w:r>
        <w:t>his protection system</w:t>
      </w:r>
      <w:r w:rsidR="00F11DBC">
        <w:t>, though,</w:t>
      </w:r>
      <w:r>
        <w:t xml:space="preserve"> is designed to operate in the event of an engine or alternator fire only, and will not detect a fire in the vicinity of a bogie.</w:t>
      </w:r>
      <w:r w:rsidR="00A51920">
        <w:t xml:space="preserve">  The m</w:t>
      </w:r>
      <w:r w:rsidR="00062110">
        <w:t>anual itself does not state this</w:t>
      </w:r>
      <w:r w:rsidR="00A51920">
        <w:t>.</w:t>
      </w:r>
    </w:p>
    <w:p w:rsidR="00BA45B0" w:rsidRDefault="00BA45B0" w:rsidP="00682FB9"/>
    <w:p w:rsidR="00BA45B0" w:rsidRDefault="00922E80" w:rsidP="00682FB9">
      <w:r>
        <w:t>The manual</w:t>
      </w:r>
      <w:r w:rsidR="00575A82">
        <w:t xml:space="preserve"> provides a description of the park b</w:t>
      </w:r>
      <w:r w:rsidR="00BA45B0">
        <w:t xml:space="preserve">rake system </w:t>
      </w:r>
      <w:r w:rsidR="00B90244">
        <w:t xml:space="preserve">and related Fault Display Panel indications </w:t>
      </w:r>
      <w:r w:rsidR="00A51920">
        <w:t xml:space="preserve">but </w:t>
      </w:r>
      <w:r w:rsidR="00B90244">
        <w:t>the interrelationship between different park brake control actions and ensuing control console displays</w:t>
      </w:r>
      <w:r w:rsidR="00A51920">
        <w:t xml:space="preserve"> is not </w:t>
      </w:r>
      <w:r w:rsidR="00062110">
        <w:t>clearly</w:t>
      </w:r>
      <w:r w:rsidR="00F11DBC">
        <w:t xml:space="preserve"> explained and the</w:t>
      </w:r>
      <w:r w:rsidR="00A51920">
        <w:t xml:space="preserve"> </w:t>
      </w:r>
      <w:r w:rsidR="00062110">
        <w:t xml:space="preserve">importance and </w:t>
      </w:r>
      <w:r w:rsidR="00A51920">
        <w:t xml:space="preserve">relevance </w:t>
      </w:r>
      <w:r w:rsidR="00F11DBC">
        <w:t xml:space="preserve">of this relationship </w:t>
      </w:r>
      <w:r w:rsidR="00A51920">
        <w:t>is dimin</w:t>
      </w:r>
      <w:r w:rsidR="00062110">
        <w:t xml:space="preserve">ished by </w:t>
      </w:r>
      <w:r w:rsidR="00A51920">
        <w:t xml:space="preserve">not being </w:t>
      </w:r>
      <w:r w:rsidR="00062110">
        <w:t xml:space="preserve">explicitly </w:t>
      </w:r>
      <w:r w:rsidR="00A51920">
        <w:t>articulated in one, central place within the manual</w:t>
      </w:r>
      <w:r w:rsidR="00B90244">
        <w:t>.</w:t>
      </w:r>
    </w:p>
    <w:p w:rsidR="00922E80" w:rsidRDefault="00922E80" w:rsidP="00682FB9"/>
    <w:p w:rsidR="00922E80" w:rsidRDefault="00922E80" w:rsidP="00682FB9">
      <w:r>
        <w:t xml:space="preserve">The manual also describes a functional characteristic of the Fault Display Panel that provides for </w:t>
      </w:r>
      <w:r w:rsidR="00F11DBC">
        <w:t xml:space="preserve">a CAR </w:t>
      </w:r>
      <w:r w:rsidR="00F11DBC">
        <w:rPr>
          <w:rFonts w:cs="Arial"/>
        </w:rPr>
        <w:t>№</w:t>
      </w:r>
      <w:r w:rsidR="00F11DBC">
        <w:t xml:space="preserve"> warning light that displays for the driver </w:t>
      </w:r>
      <w:r>
        <w:t xml:space="preserve">which car a fault is occurring on (maximum of eight cars).  </w:t>
      </w:r>
      <w:r w:rsidRPr="005916FC">
        <w:t>T</w:t>
      </w:r>
      <w:r w:rsidR="008D3BB5" w:rsidRPr="005916FC">
        <w:t>his functionality does not extend</w:t>
      </w:r>
      <w:r w:rsidRPr="005916FC">
        <w:t xml:space="preserve"> to </w:t>
      </w:r>
      <w:r w:rsidR="00575A82" w:rsidRPr="005916FC">
        <w:t>display</w:t>
      </w:r>
      <w:r w:rsidR="00DE00AF" w:rsidRPr="005916FC">
        <w:t>ing</w:t>
      </w:r>
      <w:r w:rsidR="008D3BB5" w:rsidRPr="005916FC">
        <w:t xml:space="preserve"> a brake application</w:t>
      </w:r>
      <w:r w:rsidRPr="005916FC">
        <w:t xml:space="preserve"> while the train is running</w:t>
      </w:r>
      <w:r>
        <w:t>.</w:t>
      </w:r>
    </w:p>
    <w:p w:rsidR="00D94659" w:rsidRDefault="00D94659" w:rsidP="00D94659"/>
    <w:p w:rsidR="00607F42" w:rsidRPr="006E55A3" w:rsidRDefault="00607F42" w:rsidP="006121F5">
      <w:pPr>
        <w:pStyle w:val="Heading3"/>
      </w:pPr>
      <w:r>
        <w:lastRenderedPageBreak/>
        <w:t>Driver</w:t>
      </w:r>
      <w:r w:rsidRPr="00AF2902">
        <w:t xml:space="preserve"> </w:t>
      </w:r>
      <w:r w:rsidR="0047078F">
        <w:t>t</w:t>
      </w:r>
      <w:r>
        <w:t>raining</w:t>
      </w:r>
    </w:p>
    <w:p w:rsidR="00607F42" w:rsidRPr="00AF2902" w:rsidRDefault="00F96C2B" w:rsidP="00607F42">
      <w:r>
        <w:t>The investigation wa</w:t>
      </w:r>
      <w:r w:rsidR="00607F42">
        <w:t xml:space="preserve">s informed that </w:t>
      </w:r>
      <w:r w:rsidR="00F74425">
        <w:t>V</w:t>
      </w:r>
      <w:r>
        <w:t>/L</w:t>
      </w:r>
      <w:r w:rsidR="00F74425">
        <w:t>ine</w:t>
      </w:r>
      <w:r w:rsidR="00607F42">
        <w:t xml:space="preserve"> </w:t>
      </w:r>
      <w:r w:rsidR="00607F42" w:rsidRPr="00AF2902">
        <w:t xml:space="preserve">trainees </w:t>
      </w:r>
      <w:r w:rsidR="00C7536B">
        <w:t>‘</w:t>
      </w:r>
      <w:r w:rsidR="00607F42">
        <w:t>...</w:t>
      </w:r>
      <w:r w:rsidR="00C94110">
        <w:t xml:space="preserve"> </w:t>
      </w:r>
      <w:r w:rsidR="00607F42" w:rsidRPr="00AF2902">
        <w:t xml:space="preserve">study the Park Brake System as part of the entire </w:t>
      </w:r>
      <w:r w:rsidR="00607F42">
        <w:t xml:space="preserve">[VLocity] </w:t>
      </w:r>
      <w:r w:rsidR="00607F42" w:rsidRPr="00AF2902">
        <w:t xml:space="preserve">Brake System lesson. </w:t>
      </w:r>
      <w:r w:rsidR="00607F42">
        <w:t xml:space="preserve"> They then sit a computer-</w:t>
      </w:r>
      <w:r w:rsidR="00607F42" w:rsidRPr="00AF2902">
        <w:t xml:space="preserve">based exam at the end of the entire VLocity lesson, which includes questions on the brake system. </w:t>
      </w:r>
      <w:r w:rsidR="00607F42">
        <w:t xml:space="preserve"> </w:t>
      </w:r>
      <w:r w:rsidR="00607F42" w:rsidRPr="00AF2902">
        <w:t>They are also required to answer various questions regarding the braking system when they partake in a practical assessment of the VLocity with a Driver Supervisor.</w:t>
      </w:r>
      <w:r w:rsidR="00C7536B">
        <w:t>’</w:t>
      </w:r>
    </w:p>
    <w:p w:rsidR="00607F42" w:rsidRDefault="00607F42" w:rsidP="00D94659"/>
    <w:p w:rsidR="00607F42" w:rsidRDefault="00607F42" w:rsidP="00D94659">
      <w:r>
        <w:t xml:space="preserve">Driver training Module 103 Session 1, </w:t>
      </w:r>
      <w:r w:rsidRPr="00390C62">
        <w:rPr>
          <w:i/>
        </w:rPr>
        <w:t>VLocity DMU – General Data and Vehicle Systems</w:t>
      </w:r>
      <w:r>
        <w:rPr>
          <w:i/>
        </w:rPr>
        <w:t xml:space="preserve"> LEARNER NOTES</w:t>
      </w:r>
      <w:r>
        <w:t xml:space="preserve"> (Rev 08) includes </w:t>
      </w:r>
      <w:r>
        <w:rPr>
          <w:rFonts w:ascii="Times New Roman" w:hAnsi="Times New Roman"/>
        </w:rPr>
        <w:t>—</w:t>
      </w:r>
      <w:r>
        <w:t xml:space="preserve"> within the section describing the VLocity Brake System </w:t>
      </w:r>
      <w:r>
        <w:rPr>
          <w:rFonts w:ascii="Times New Roman" w:hAnsi="Times New Roman"/>
        </w:rPr>
        <w:t>—</w:t>
      </w:r>
      <w:r>
        <w:t xml:space="preserve"> a brief passage </w:t>
      </w:r>
      <w:r w:rsidR="00F74425">
        <w:t>describing</w:t>
      </w:r>
      <w:r>
        <w:t xml:space="preserve"> the Spring Park Brake.</w:t>
      </w:r>
    </w:p>
    <w:p w:rsidR="009C0AEE" w:rsidRPr="009C0AEE" w:rsidRDefault="009C0AEE" w:rsidP="006121F5">
      <w:pPr>
        <w:pStyle w:val="Heading3"/>
      </w:pPr>
      <w:r w:rsidRPr="009C0AEE">
        <w:t xml:space="preserve">Driver </w:t>
      </w:r>
      <w:r w:rsidR="0047078F">
        <w:t>c</w:t>
      </w:r>
      <w:r w:rsidRPr="009C0AEE">
        <w:t xml:space="preserve">ab </w:t>
      </w:r>
      <w:r w:rsidR="0047078F">
        <w:t>a</w:t>
      </w:r>
      <w:r w:rsidRPr="009C0AEE">
        <w:t>ccess</w:t>
      </w:r>
    </w:p>
    <w:p w:rsidR="004044D7" w:rsidRPr="004044D7" w:rsidRDefault="004044D7" w:rsidP="009C0AEE">
      <w:r>
        <w:t>The inv</w:t>
      </w:r>
      <w:r w:rsidR="00921842">
        <w:t>estigation requested detail</w:t>
      </w:r>
      <w:r>
        <w:t xml:space="preserve"> from V/Line on their</w:t>
      </w:r>
      <w:r w:rsidR="00921842">
        <w:t xml:space="preserve"> policy for</w:t>
      </w:r>
      <w:r w:rsidRPr="004044D7">
        <w:t xml:space="preserve"> </w:t>
      </w:r>
      <w:r w:rsidR="00921842">
        <w:t xml:space="preserve">travel by </w:t>
      </w:r>
      <w:r>
        <w:t xml:space="preserve">conductors and </w:t>
      </w:r>
      <w:r w:rsidRPr="004044D7">
        <w:t xml:space="preserve">non-operating </w:t>
      </w:r>
      <w:r>
        <w:t xml:space="preserve">train </w:t>
      </w:r>
      <w:r w:rsidRPr="004044D7">
        <w:t xml:space="preserve">drivers in </w:t>
      </w:r>
      <w:r>
        <w:t>non-</w:t>
      </w:r>
      <w:r w:rsidRPr="004044D7">
        <w:t>active driver's cab</w:t>
      </w:r>
      <w:r>
        <w:t xml:space="preserve">s </w:t>
      </w:r>
    </w:p>
    <w:p w:rsidR="004044D7" w:rsidRDefault="004044D7" w:rsidP="009C0AEE"/>
    <w:p w:rsidR="009C0AEE" w:rsidRDefault="009C0AEE" w:rsidP="009C0AEE">
      <w:r>
        <w:t xml:space="preserve">V/Line WORK INSTRUCTION, </w:t>
      </w:r>
      <w:r w:rsidR="0021482C">
        <w:t>Document Number</w:t>
      </w:r>
      <w:r>
        <w:t xml:space="preserve"> OPWI-170 (12/02/2009 - Revision Number 01) </w:t>
      </w:r>
      <w:r w:rsidRPr="009C0AEE">
        <w:rPr>
          <w:i/>
        </w:rPr>
        <w:t>Driver Cab Access on VLocity and Sprinter Trains</w:t>
      </w:r>
      <w:r>
        <w:t xml:space="preserve"> is applicable to all Conductor staff of V/Line Passenger services and provides instruction regarding access to a DMU driver’s cab.  </w:t>
      </w:r>
      <w:r w:rsidR="0021482C">
        <w:t>Regarding working on multiple units (that is to say, ‘multiple’ DMU sets) t</w:t>
      </w:r>
      <w:r>
        <w:t xml:space="preserve">he </w:t>
      </w:r>
      <w:r w:rsidR="0021482C">
        <w:t xml:space="preserve">Work </w:t>
      </w:r>
      <w:r>
        <w:t xml:space="preserve">Instruction </w:t>
      </w:r>
      <w:r w:rsidR="00670EAC">
        <w:t>authorises conductors to</w:t>
      </w:r>
      <w:r w:rsidR="0021482C">
        <w:t xml:space="preserve"> utilise </w:t>
      </w:r>
      <w:r w:rsidR="0021482C" w:rsidRPr="0021482C">
        <w:t>eit</w:t>
      </w:r>
      <w:r w:rsidR="00670EAC">
        <w:t>her cab of the trailing vehicle</w:t>
      </w:r>
      <w:r w:rsidR="00F96C2B">
        <w:t xml:space="preserve"> </w:t>
      </w:r>
      <w:r w:rsidR="00E84E5B">
        <w:t xml:space="preserve">as a workstation </w:t>
      </w:r>
      <w:r w:rsidR="00F96C2B">
        <w:t>(u</w:t>
      </w:r>
      <w:r w:rsidR="0021482C" w:rsidRPr="0021482C">
        <w:t>nless otherwise instructed)</w:t>
      </w:r>
      <w:r w:rsidR="0021482C">
        <w:t>.</w:t>
      </w:r>
    </w:p>
    <w:p w:rsidR="0021482C" w:rsidRDefault="0021482C" w:rsidP="009C0AEE"/>
    <w:p w:rsidR="0021482C" w:rsidRPr="0021482C" w:rsidRDefault="0021482C" w:rsidP="000E35AF">
      <w:r>
        <w:t>V/Line PROCEDURE, Document Number SAPR-003 (</w:t>
      </w:r>
      <w:smartTag w:uri="urn:schemas-microsoft-com:office:smarttags" w:element="date">
        <w:smartTagPr>
          <w:attr w:name="Month" w:val="10"/>
          <w:attr w:name="Day" w:val="26"/>
          <w:attr w:name="Year" w:val="2009"/>
        </w:smartTagPr>
        <w:r>
          <w:t>26/10/2009</w:t>
        </w:r>
      </w:smartTag>
      <w:r>
        <w:t xml:space="preserve"> Revision Number 02), </w:t>
      </w:r>
      <w:r w:rsidRPr="0021482C">
        <w:rPr>
          <w:i/>
        </w:rPr>
        <w:t>Authority to Travel in Drivers Cab</w:t>
      </w:r>
      <w:r>
        <w:t xml:space="preserve"> applies to all V/Line employees and other rail organisations and their contractors applying for authority to travel in drivers’ cabs of V/Line trains</w:t>
      </w:r>
      <w:r w:rsidR="000E35AF">
        <w:t>.  Section 5.1. states, “NO PERSON is permitted to travel in the leading cab of any V/Line train, unless duly authorised and in the execution of their duty.”  Section 5.4. states, “Staff, including Train Drivers, travelling to or from work, either prior to signing on, or after signing off or when rostered to travel, are NOT permitted to travel in the leading cab of any V/Line train.</w:t>
      </w:r>
      <w:r w:rsidR="00C7536B">
        <w:t>”  The procedure also states,</w:t>
      </w:r>
      <w:r w:rsidR="0047078F">
        <w:t xml:space="preserve"> </w:t>
      </w:r>
      <w:r w:rsidR="00514FB6">
        <w:t>.</w:t>
      </w:r>
      <w:r w:rsidR="00670EAC">
        <w:t>“</w:t>
      </w:r>
      <w:r w:rsidR="000E35AF">
        <w:t>No person</w:t>
      </w:r>
      <w:r w:rsidR="004044D7">
        <w:t>s</w:t>
      </w:r>
      <w:r w:rsidR="000E35AF">
        <w:t xml:space="preserve">, including train drivers, </w:t>
      </w:r>
      <w:r w:rsidR="000E35AF" w:rsidRPr="00F4079A">
        <w:rPr>
          <w:u w:val="single"/>
        </w:rPr>
        <w:t>unless in the execution of their duty</w:t>
      </w:r>
      <w:r w:rsidR="004D2A8E">
        <w:t xml:space="preserve"> [V/Line emphasis]</w:t>
      </w:r>
      <w:r w:rsidR="000E35AF">
        <w:t>, are permitted</w:t>
      </w:r>
      <w:r w:rsidR="00670EAC">
        <w:t xml:space="preserve"> </w:t>
      </w:r>
      <w:r w:rsidR="000E35AF">
        <w:t>to travel in any rear cab of any V/Line train, or in any cab of an assisting or</w:t>
      </w:r>
      <w:r w:rsidR="00670EAC">
        <w:t xml:space="preserve"> </w:t>
      </w:r>
      <w:r w:rsidR="000E35AF">
        <w:t>intervening Locomotive, Sprinter or VLocity.</w:t>
      </w:r>
      <w:r w:rsidR="00670EAC">
        <w:t>”</w:t>
      </w:r>
    </w:p>
    <w:p w:rsidR="008F5DD5" w:rsidRPr="00F9755E" w:rsidRDefault="00DD1967" w:rsidP="00F9755E">
      <w:pPr>
        <w:pStyle w:val="Heading1"/>
      </w:pPr>
      <w:r w:rsidRPr="00321675">
        <w:br w:type="page"/>
      </w:r>
      <w:bookmarkStart w:id="112" w:name="_Toc212019934"/>
      <w:bookmarkStart w:id="113" w:name="_Toc214161618"/>
      <w:bookmarkStart w:id="114" w:name="_Toc214161814"/>
      <w:bookmarkStart w:id="115" w:name="_Toc214161953"/>
      <w:bookmarkStart w:id="116" w:name="_Toc214162216"/>
      <w:bookmarkStart w:id="117" w:name="_Toc214162328"/>
      <w:bookmarkStart w:id="118" w:name="_Toc214162402"/>
      <w:bookmarkStart w:id="119" w:name="_Toc214163344"/>
      <w:bookmarkStart w:id="120" w:name="_Toc214182003"/>
      <w:bookmarkStart w:id="121" w:name="_Toc214182159"/>
      <w:bookmarkStart w:id="122" w:name="_Toc214184575"/>
      <w:bookmarkStart w:id="123" w:name="_Toc214949919"/>
      <w:bookmarkStart w:id="124" w:name="_Toc214949998"/>
      <w:bookmarkStart w:id="125" w:name="_Toc273604495"/>
      <w:r w:rsidR="005D251C" w:rsidRPr="00F9755E">
        <w:lastRenderedPageBreak/>
        <w:t>Analysis</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F64781" w:rsidRPr="00321675" w:rsidRDefault="005D251C" w:rsidP="005916FC">
      <w:pPr>
        <w:pStyle w:val="Heading2"/>
        <w:tabs>
          <w:tab w:val="clear" w:pos="2886"/>
          <w:tab w:val="num" w:pos="684"/>
        </w:tabs>
        <w:ind w:hanging="2886"/>
      </w:pPr>
      <w:bookmarkStart w:id="126" w:name="_Toc212019935"/>
      <w:bookmarkStart w:id="127" w:name="_Toc214161619"/>
      <w:bookmarkStart w:id="128" w:name="_Toc214161815"/>
      <w:bookmarkStart w:id="129" w:name="_Toc214161954"/>
      <w:bookmarkStart w:id="130" w:name="_Toc214162217"/>
      <w:bookmarkStart w:id="131" w:name="_Toc214162329"/>
      <w:bookmarkStart w:id="132" w:name="_Toc214162403"/>
      <w:bookmarkStart w:id="133" w:name="_Toc214163345"/>
      <w:bookmarkStart w:id="134" w:name="_Toc214182004"/>
      <w:bookmarkStart w:id="135" w:name="_Toc214182160"/>
      <w:bookmarkStart w:id="136" w:name="_Toc214184576"/>
      <w:bookmarkStart w:id="137" w:name="_Toc214949920"/>
      <w:bookmarkStart w:id="138" w:name="_Toc214949999"/>
      <w:bookmarkStart w:id="139" w:name="_Toc273604496"/>
      <w:r w:rsidRPr="00321675">
        <w:t xml:space="preserve">The </w:t>
      </w:r>
      <w:r w:rsidR="0047078F">
        <w:t>i</w:t>
      </w:r>
      <w:r w:rsidRPr="00321675">
        <w:t>ncident</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E701B0" w:rsidRDefault="00E701B0" w:rsidP="00F9755E">
      <w:r>
        <w:t xml:space="preserve">Train </w:t>
      </w:r>
      <w:r>
        <w:rPr>
          <w:rFonts w:cs="Arial"/>
        </w:rPr>
        <w:t>№</w:t>
      </w:r>
      <w:r>
        <w:t xml:space="preserve"> 8025 was about 20 </w:t>
      </w:r>
      <w:r w:rsidR="002F4D26">
        <w:t>kilometres</w:t>
      </w:r>
      <w:r>
        <w:t xml:space="preserve"> into its journey from </w:t>
      </w:r>
      <w:smartTag w:uri="urn:schemas-microsoft-com:office:smarttags" w:element="City">
        <w:smartTag w:uri="urn:schemas-microsoft-com:office:smarttags" w:element="place">
          <w:r>
            <w:t>Melbourne</w:t>
          </w:r>
        </w:smartTag>
      </w:smartTag>
      <w:r>
        <w:t xml:space="preserve"> to Sunbury, while in the prior incident on 10 February the train involved had travelled about 70 </w:t>
      </w:r>
      <w:r w:rsidR="002F4D26">
        <w:t>kilometres</w:t>
      </w:r>
      <w:r>
        <w:t xml:space="preserve"> from </w:t>
      </w:r>
      <w:smartTag w:uri="urn:schemas-microsoft-com:office:smarttags" w:element="City">
        <w:smartTag w:uri="urn:schemas-microsoft-com:office:smarttags" w:element="place">
          <w:r>
            <w:t>Bendigo</w:t>
          </w:r>
        </w:smartTag>
      </w:smartTag>
      <w:r>
        <w:t xml:space="preserve"> towards </w:t>
      </w:r>
      <w:smartTag w:uri="urn:schemas-microsoft-com:office:smarttags" w:element="City">
        <w:smartTag w:uri="urn:schemas-microsoft-com:office:smarttags" w:element="place">
          <w:r>
            <w:t>Melbourne</w:t>
          </w:r>
        </w:smartTag>
      </w:smartTag>
      <w:r>
        <w:t xml:space="preserve">.  Thus, in both cases, the trains had travelled sufficient distance for the brake pads to have heated up to an extent to cause heavy smoking and then to ignite; either from the park brakes having been left applied from their originating stations or having been applied as the train was running.  </w:t>
      </w:r>
      <w:r w:rsidR="00F9755E">
        <w:t>This had ap</w:t>
      </w:r>
      <w:r w:rsidR="00E84E5B">
        <w:t>parently not been noticed by either</w:t>
      </w:r>
      <w:r w:rsidR="00F9755E">
        <w:t xml:space="preserve"> </w:t>
      </w:r>
      <w:r w:rsidR="00921842">
        <w:t xml:space="preserve">train </w:t>
      </w:r>
      <w:r w:rsidR="00F9755E">
        <w:t>driver</w:t>
      </w:r>
      <w:r w:rsidR="00E84E5B">
        <w:t xml:space="preserve"> when it first occurred</w:t>
      </w:r>
      <w:r w:rsidR="00F9755E">
        <w:t xml:space="preserve">, and </w:t>
      </w:r>
      <w:r w:rsidR="00C669F2">
        <w:t>in the first incident the driver only became aware of the problem after some time.  N</w:t>
      </w:r>
      <w:r w:rsidR="00F9755E">
        <w:t>otificatio</w:t>
      </w:r>
      <w:r w:rsidR="008C26D2">
        <w:t xml:space="preserve">n </w:t>
      </w:r>
      <w:r w:rsidR="00921842">
        <w:t>to the driver</w:t>
      </w:r>
      <w:r w:rsidR="00C669F2">
        <w:t xml:space="preserve"> of the problem</w:t>
      </w:r>
      <w:r w:rsidR="00921842">
        <w:t xml:space="preserve"> in</w:t>
      </w:r>
      <w:r w:rsidR="008C26D2">
        <w:t xml:space="preserve"> the </w:t>
      </w:r>
      <w:r w:rsidR="00921842">
        <w:t xml:space="preserve">second </w:t>
      </w:r>
      <w:r w:rsidR="00C669F2">
        <w:t xml:space="preserve">(Watergardens) </w:t>
      </w:r>
      <w:r w:rsidR="00921842">
        <w:t xml:space="preserve">incident </w:t>
      </w:r>
      <w:r w:rsidR="008C26D2">
        <w:t>was conveyed via a</w:t>
      </w:r>
      <w:r w:rsidR="00F9755E">
        <w:t xml:space="preserve"> </w:t>
      </w:r>
      <w:r w:rsidR="00A97F2F">
        <w:t xml:space="preserve">train </w:t>
      </w:r>
      <w:r w:rsidR="00F9755E">
        <w:t>conductor who had received complaints from passengers of the burning smell in the saloon</w:t>
      </w:r>
      <w:r w:rsidR="008C26D2">
        <w:t xml:space="preserve"> of the affected car</w:t>
      </w:r>
      <w:r>
        <w:t>.</w:t>
      </w:r>
    </w:p>
    <w:p w:rsidR="00E701B0" w:rsidRDefault="00E701B0" w:rsidP="00F9755E"/>
    <w:p w:rsidR="00F9755E" w:rsidRDefault="00F9755E" w:rsidP="00F9755E">
      <w:r>
        <w:t xml:space="preserve">The driver </w:t>
      </w:r>
      <w:r w:rsidR="00C669F2">
        <w:t xml:space="preserve">in the Watergardens incident </w:t>
      </w:r>
      <w:r>
        <w:t xml:space="preserve">stated to BTA personnel that he had not been aware that anything was amiss and that there was no </w:t>
      </w:r>
      <w:r w:rsidR="008C26D2">
        <w:t xml:space="preserve">control </w:t>
      </w:r>
      <w:r w:rsidR="00CA06FC">
        <w:t xml:space="preserve">console </w:t>
      </w:r>
      <w:r>
        <w:t xml:space="preserve">indication of a fire or of brakes being applied.  </w:t>
      </w:r>
      <w:r w:rsidR="00921842">
        <w:t xml:space="preserve">This could be taken to mean that the driver </w:t>
      </w:r>
      <w:r w:rsidR="00921842" w:rsidRPr="00921842">
        <w:rPr>
          <w:i/>
        </w:rPr>
        <w:t>hadn’t noticed</w:t>
      </w:r>
      <w:r w:rsidR="00921842">
        <w:t xml:space="preserve"> any such control indication.  </w:t>
      </w:r>
      <w:r>
        <w:t>The train was scheduled to be divided at Sunbury and to this end a second train driver was riding as a passenger in the driver’s cab of the se</w:t>
      </w:r>
      <w:r w:rsidR="00A97F2F">
        <w:t>cond (intermediate) VLocity car-</w:t>
      </w:r>
      <w:r>
        <w:t>set.</w:t>
      </w:r>
    </w:p>
    <w:p w:rsidR="00F9755E" w:rsidRDefault="00F9755E" w:rsidP="00F9755E"/>
    <w:p w:rsidR="00E701B0" w:rsidRDefault="00E701B0" w:rsidP="00E701B0">
      <w:r>
        <w:t xml:space="preserve">Testing of the park brake control valves by the equipment supplier found a number of </w:t>
      </w:r>
      <w:r w:rsidR="00C669F2">
        <w:t xml:space="preserve">apparent </w:t>
      </w:r>
      <w:r>
        <w:t>irregularities that were accounted for by BTA</w:t>
      </w:r>
      <w:r w:rsidR="00C669F2">
        <w:t xml:space="preserve"> (refer to Section 2.5, pages 18 and 19</w:t>
      </w:r>
      <w:r w:rsidR="00921842">
        <w:t>)</w:t>
      </w:r>
      <w:r>
        <w:t xml:space="preserve">.  Testing of the park brake system on one VLocity car with reference to B23 control valve operation indicated that any leakage that may have existed at the control valves at the time of the incidents would have been minor.  This testing revealed conclusively that </w:t>
      </w:r>
      <w:r w:rsidR="00F96C2B">
        <w:t>leakage of exceptional magnitude would be required in order to cause</w:t>
      </w:r>
      <w:r>
        <w:t xml:space="preserve"> a park brake application and that </w:t>
      </w:r>
      <w:r w:rsidR="00B84947">
        <w:t xml:space="preserve">the existence of </w:t>
      </w:r>
      <w:r>
        <w:t>such a degree of leakage would have prevented operation of the trains in the first place.  Testing of the vehicles by BTA indicated that in neither case was there any discernable reason for the expected control console indications applicable to park brake operation not to have been displayed.</w:t>
      </w:r>
    </w:p>
    <w:p w:rsidR="00E701B0" w:rsidRDefault="00E701B0" w:rsidP="00E701B0"/>
    <w:p w:rsidR="00E701B0" w:rsidRDefault="008C54C0" w:rsidP="00E701B0">
      <w:r>
        <w:t>IT can</w:t>
      </w:r>
      <w:r w:rsidR="008868A8">
        <w:t xml:space="preserve"> therefore</w:t>
      </w:r>
      <w:r w:rsidR="00E701B0">
        <w:t xml:space="preserve"> </w:t>
      </w:r>
      <w:r>
        <w:t xml:space="preserve">be </w:t>
      </w:r>
      <w:r w:rsidR="008868A8">
        <w:t>conclude</w:t>
      </w:r>
      <w:r>
        <w:t>d</w:t>
      </w:r>
      <w:r w:rsidR="00E701B0">
        <w:t xml:space="preserve"> that, in both instances, the park brake had either been left applied when the train departed its originating station or was applied en-route – in the case of the second occurrence possibly from the non-active cab of the second car-set, either as an unintentional action by the driver travelling or by the conductor in depositing their bag against a manual override pushbutton in the cab.</w:t>
      </w:r>
    </w:p>
    <w:p w:rsidR="00465077" w:rsidRDefault="00465077" w:rsidP="00E701B0"/>
    <w:p w:rsidR="00465077" w:rsidRPr="00465077" w:rsidRDefault="00465077" w:rsidP="005916FC">
      <w:pPr>
        <w:pStyle w:val="Heading2"/>
        <w:tabs>
          <w:tab w:val="clear" w:pos="2886"/>
          <w:tab w:val="num" w:pos="684"/>
        </w:tabs>
        <w:ind w:hanging="2886"/>
      </w:pPr>
      <w:bookmarkStart w:id="140" w:name="_Toc273604497"/>
      <w:r>
        <w:t>VLocity DMU Driver Instruction</w:t>
      </w:r>
      <w:bookmarkEnd w:id="140"/>
    </w:p>
    <w:p w:rsidR="00561943" w:rsidRDefault="00E701B0" w:rsidP="00E701B0">
      <w:r>
        <w:t xml:space="preserve">The </w:t>
      </w:r>
      <w:r w:rsidRPr="009A1FD2">
        <w:rPr>
          <w:i/>
        </w:rPr>
        <w:t>VLocity DMU Operator’s Manual</w:t>
      </w:r>
      <w:r>
        <w:t xml:space="preserve"> includes sections describing the park brake system</w:t>
      </w:r>
      <w:r w:rsidRPr="00467707">
        <w:t xml:space="preserve"> </w:t>
      </w:r>
      <w:r>
        <w:t xml:space="preserve">and related Fault Display Panel indications, but by not being articulated in straightforward terms in one central location within the manual the consequence of the interrelationship </w:t>
      </w:r>
      <w:r w:rsidR="00AE0E20">
        <w:t>(</w:t>
      </w:r>
      <w:r w:rsidR="0047078F">
        <w:t>see</w:t>
      </w:r>
      <w:r w:rsidR="00AE0E20">
        <w:t xml:space="preserve"> Section 3.5) </w:t>
      </w:r>
      <w:r>
        <w:t xml:space="preserve">between different park brake control actions and ensuing control console displays tends to be veiled and its significance </w:t>
      </w:r>
      <w:r w:rsidR="00561943">
        <w:t>diminished.</w:t>
      </w:r>
    </w:p>
    <w:p w:rsidR="00561943" w:rsidRDefault="00561943" w:rsidP="00E701B0"/>
    <w:p w:rsidR="00E701B0" w:rsidRDefault="00390C62" w:rsidP="00E701B0">
      <w:r>
        <w:t>V/Line driver</w:t>
      </w:r>
      <w:r w:rsidR="00386AA9">
        <w:t>s undergoing VLocity DMU</w:t>
      </w:r>
      <w:r>
        <w:t xml:space="preserve"> training </w:t>
      </w:r>
      <w:r w:rsidR="00386AA9">
        <w:t xml:space="preserve">are provided </w:t>
      </w:r>
      <w:r w:rsidR="00386AA9">
        <w:rPr>
          <w:rFonts w:ascii="Times New Roman" w:hAnsi="Times New Roman"/>
        </w:rPr>
        <w:t>—</w:t>
      </w:r>
      <w:r w:rsidR="00386AA9">
        <w:t xml:space="preserve"> within the </w:t>
      </w:r>
      <w:r w:rsidR="00F74425">
        <w:t>LEARNERS NOTES</w:t>
      </w:r>
      <w:r w:rsidR="00386AA9">
        <w:t xml:space="preserve"> for the train Braking System </w:t>
      </w:r>
      <w:r w:rsidR="00386AA9">
        <w:rPr>
          <w:rFonts w:ascii="Times New Roman" w:hAnsi="Times New Roman"/>
        </w:rPr>
        <w:t>—</w:t>
      </w:r>
      <w:r w:rsidR="00386AA9">
        <w:t xml:space="preserve"> with a brief passage </w:t>
      </w:r>
      <w:r>
        <w:t xml:space="preserve">describing </w:t>
      </w:r>
      <w:r w:rsidR="00386AA9">
        <w:t>the Spring Park Brake</w:t>
      </w:r>
      <w:r>
        <w:t xml:space="preserve">.  As with the Operator’s Manual, this descriptive passage is minimalist and </w:t>
      </w:r>
      <w:r w:rsidR="00F74425">
        <w:t xml:space="preserve">could </w:t>
      </w:r>
      <w:r w:rsidR="00F74425">
        <w:lastRenderedPageBreak/>
        <w:t xml:space="preserve">not be considered </w:t>
      </w:r>
      <w:r w:rsidR="00386AA9">
        <w:t xml:space="preserve">as </w:t>
      </w:r>
      <w:r>
        <w:t>sufficient</w:t>
      </w:r>
      <w:r w:rsidR="00386AA9">
        <w:t xml:space="preserve"> coverage of this subject</w:t>
      </w:r>
      <w:r>
        <w:t xml:space="preserve">.  </w:t>
      </w:r>
      <w:r w:rsidR="00E701B0">
        <w:t>It is possible that not all drivers fully understand all operational aspects of the park brake system.</w:t>
      </w:r>
    </w:p>
    <w:p w:rsidR="003F31A0" w:rsidRDefault="003F31A0" w:rsidP="00E701B0"/>
    <w:p w:rsidR="00465077" w:rsidRDefault="00465077" w:rsidP="00B53CCE">
      <w:pPr>
        <w:pStyle w:val="Heading2"/>
        <w:tabs>
          <w:tab w:val="clear" w:pos="2886"/>
          <w:tab w:val="num" w:pos="627"/>
        </w:tabs>
        <w:ind w:hanging="2886"/>
      </w:pPr>
      <w:bookmarkStart w:id="141" w:name="_Toc273604498"/>
      <w:r>
        <w:t>Access to rear driver’s cab</w:t>
      </w:r>
      <w:bookmarkEnd w:id="141"/>
    </w:p>
    <w:p w:rsidR="00F74425" w:rsidRDefault="004044D7" w:rsidP="00CB3502">
      <w:r>
        <w:t>V/Line documents supplied to the investigation (refer</w:t>
      </w:r>
      <w:r w:rsidR="008C54C0">
        <w:t xml:space="preserve"> to Section 2.6, page 20</w:t>
      </w:r>
      <w:r>
        <w:t>) authorise conductors to utilise non-operative driver’s cabs as workstations, and prohibit all persons (including train drivers unless in the execution of thei</w:t>
      </w:r>
      <w:r w:rsidR="008C54C0">
        <w:t>r duty), from travel in any non-active</w:t>
      </w:r>
      <w:r>
        <w:t xml:space="preserve"> cab of any VLocity train.  </w:t>
      </w:r>
      <w:r w:rsidR="00093F91">
        <w:t>V/Line management personnel have advised investigators that this latter</w:t>
      </w:r>
      <w:r w:rsidR="00025F74">
        <w:t xml:space="preserve"> procedure is intended to also apply</w:t>
      </w:r>
      <w:r w:rsidR="00093F91">
        <w:t xml:space="preserve"> to drivers rostered on duty to travel prior to taking up actual driving duties (as was the case with the train involved in this occurrence).</w:t>
      </w:r>
    </w:p>
    <w:p w:rsidR="00093F91" w:rsidRDefault="00093F91" w:rsidP="00CB3502"/>
    <w:p w:rsidR="00093F91" w:rsidRDefault="00465077" w:rsidP="00CB3502">
      <w:r>
        <w:t>It is clear</w:t>
      </w:r>
      <w:r w:rsidR="00093F91">
        <w:t xml:space="preserve"> that the reason behind this explicit prohibition</w:t>
      </w:r>
      <w:r w:rsidR="008C54C0">
        <w:t xml:space="preserve"> </w:t>
      </w:r>
      <w:r w:rsidR="008C54C0">
        <w:rPr>
          <w:rFonts w:ascii="Times New Roman" w:hAnsi="Times New Roman"/>
        </w:rPr>
        <w:t>—</w:t>
      </w:r>
      <w:r w:rsidR="008C54C0">
        <w:t xml:space="preserve"> </w:t>
      </w:r>
      <w:r w:rsidR="00093F91">
        <w:t xml:space="preserve">even of drivers </w:t>
      </w:r>
      <w:r>
        <w:t xml:space="preserve">who are </w:t>
      </w:r>
      <w:r w:rsidR="00093F91">
        <w:t>travelling on duty</w:t>
      </w:r>
      <w:r w:rsidR="008C54C0">
        <w:t xml:space="preserve"> </w:t>
      </w:r>
      <w:r w:rsidR="008C54C0">
        <w:rPr>
          <w:rFonts w:ascii="Times New Roman" w:hAnsi="Times New Roman"/>
        </w:rPr>
        <w:t>—</w:t>
      </w:r>
      <w:r w:rsidR="008C54C0">
        <w:t xml:space="preserve"> </w:t>
      </w:r>
      <w:r w:rsidR="00093F91">
        <w:t xml:space="preserve">from being accommodated in a non-active driving cab is to </w:t>
      </w:r>
      <w:r w:rsidR="005031D4">
        <w:t xml:space="preserve">prevent </w:t>
      </w:r>
      <w:r w:rsidR="00093F91">
        <w:t xml:space="preserve">any untoward </w:t>
      </w:r>
      <w:r w:rsidR="008C54C0">
        <w:t>action occurring</w:t>
      </w:r>
      <w:r w:rsidR="00093F91">
        <w:t xml:space="preserve"> that might produce an unintended </w:t>
      </w:r>
      <w:r w:rsidR="008868A8">
        <w:t>effect on</w:t>
      </w:r>
      <w:r w:rsidR="00093F91">
        <w:t xml:space="preserve"> the operating status of the train.  To minimise this possibility when the cab is utilised as a conductor’s workstation</w:t>
      </w:r>
      <w:r>
        <w:t>, conductors are given instruction in maintaining safe occupancy of this environment.</w:t>
      </w:r>
      <w:r w:rsidR="00826CC6">
        <w:t xml:space="preserve">  The investigation received evidence that the conductor had ‘thrown’ their bag into the rear cab occupied by the driver travelling. </w:t>
      </w:r>
      <w:r w:rsidR="00DF731E">
        <w:t xml:space="preserve"> The bag may have been deposited against the Park Brake </w:t>
      </w:r>
      <w:r w:rsidR="008868A8" w:rsidRPr="008868A8">
        <w:t>APPLY</w:t>
      </w:r>
      <w:r w:rsidR="008868A8">
        <w:t xml:space="preserve"> </w:t>
      </w:r>
      <w:r w:rsidR="00DF731E">
        <w:t>manual override pushbutton.</w:t>
      </w:r>
    </w:p>
    <w:p w:rsidR="00465077" w:rsidRDefault="00465077" w:rsidP="00CB3502"/>
    <w:p w:rsidR="00465077" w:rsidRPr="00F4079A" w:rsidRDefault="00F4079A" w:rsidP="00F4079A">
      <w:r>
        <w:t xml:space="preserve">V/Line PROCEDURE, </w:t>
      </w:r>
      <w:r>
        <w:rPr>
          <w:rFonts w:cs="Arial"/>
        </w:rPr>
        <w:t>№</w:t>
      </w:r>
      <w:r>
        <w:t xml:space="preserve"> SAPR-003 </w:t>
      </w:r>
      <w:r w:rsidRPr="0021482C">
        <w:rPr>
          <w:i/>
        </w:rPr>
        <w:t>Authority to Travel in Drivers Cab</w:t>
      </w:r>
      <w:r>
        <w:t xml:space="preserve"> is </w:t>
      </w:r>
      <w:r w:rsidR="0080085A">
        <w:t>explicitly referred-to</w:t>
      </w:r>
      <w:r>
        <w:t xml:space="preserve"> as a procedure </w:t>
      </w:r>
      <w:r w:rsidR="0080085A">
        <w:t xml:space="preserve">to be used by </w:t>
      </w:r>
      <w:r>
        <w:t>V/Line employees and other rail organisations and their</w:t>
      </w:r>
      <w:r w:rsidR="0080085A">
        <w:t xml:space="preserve"> </w:t>
      </w:r>
      <w:r>
        <w:t xml:space="preserve">contractors </w:t>
      </w:r>
      <w:r w:rsidR="0080085A" w:rsidRPr="004D2A8E">
        <w:rPr>
          <w:i/>
        </w:rPr>
        <w:t xml:space="preserve">when </w:t>
      </w:r>
      <w:r w:rsidRPr="004D2A8E">
        <w:rPr>
          <w:i/>
        </w:rPr>
        <w:t>applying for</w:t>
      </w:r>
      <w:r w:rsidR="0080085A" w:rsidRPr="004D2A8E">
        <w:rPr>
          <w:i/>
        </w:rPr>
        <w:t xml:space="preserve"> authority to travel in driver’s</w:t>
      </w:r>
      <w:r w:rsidRPr="004D2A8E">
        <w:rPr>
          <w:i/>
        </w:rPr>
        <w:t xml:space="preserve"> cabs</w:t>
      </w:r>
      <w:r>
        <w:t xml:space="preserve"> of V/Line trains. </w:t>
      </w:r>
      <w:r w:rsidR="0080085A">
        <w:t xml:space="preserve"> T</w:t>
      </w:r>
      <w:r>
        <w:t xml:space="preserve">here is nothing contained within the </w:t>
      </w:r>
      <w:r w:rsidR="0080085A">
        <w:t xml:space="preserve">procedure </w:t>
      </w:r>
      <w:r>
        <w:t xml:space="preserve">to define the emphasised </w:t>
      </w:r>
      <w:r w:rsidR="0080085A">
        <w:t xml:space="preserve">phrase, </w:t>
      </w:r>
      <w:r>
        <w:t>“...</w:t>
      </w:r>
      <w:r w:rsidRPr="00F4079A">
        <w:rPr>
          <w:u w:val="single"/>
        </w:rPr>
        <w:t>unless in the execution of their duty</w:t>
      </w:r>
      <w:r>
        <w:t xml:space="preserve">...”  </w:t>
      </w:r>
      <w:r w:rsidR="0080085A">
        <w:t xml:space="preserve">It may be that a driver booking on duty </w:t>
      </w:r>
      <w:r w:rsidR="004D2A8E">
        <w:t xml:space="preserve">and rostered </w:t>
      </w:r>
      <w:r w:rsidR="005031D4">
        <w:t>to travel some distance as a passenger</w:t>
      </w:r>
      <w:r w:rsidR="0080085A">
        <w:t xml:space="preserve"> in order to take up driving duties might </w:t>
      </w:r>
      <w:r w:rsidR="000B6715">
        <w:t xml:space="preserve">reasonably </w:t>
      </w:r>
      <w:r w:rsidR="0080085A">
        <w:t>consider themselves to be travelling ‘in the execution of their duty’</w:t>
      </w:r>
      <w:r w:rsidR="004D2A8E">
        <w:t xml:space="preserve"> and thus </w:t>
      </w:r>
      <w:r w:rsidR="0080085A">
        <w:t xml:space="preserve">authorised </w:t>
      </w:r>
      <w:r w:rsidR="004D2A8E">
        <w:t>and perhaps expected to travel in an available rear cab, especially one that is part of the train they will soon be operating.  In the absence of some definition</w:t>
      </w:r>
      <w:r w:rsidR="005031D4">
        <w:t>,</w:t>
      </w:r>
      <w:r w:rsidR="004D2A8E">
        <w:t xml:space="preserve"> </w:t>
      </w:r>
      <w:r w:rsidR="005031D4">
        <w:t>the phrase, “...</w:t>
      </w:r>
      <w:r w:rsidR="000B6715">
        <w:t xml:space="preserve">in the </w:t>
      </w:r>
      <w:r w:rsidR="005031D4">
        <w:t>execution of their duty...” as used in</w:t>
      </w:r>
      <w:r w:rsidR="004D2A8E">
        <w:t xml:space="preserve"> this procedure is </w:t>
      </w:r>
      <w:r>
        <w:t>ope</w:t>
      </w:r>
      <w:r w:rsidR="0080085A">
        <w:t>n to interpretation</w:t>
      </w:r>
      <w:r>
        <w:t>.</w:t>
      </w:r>
    </w:p>
    <w:p w:rsidR="00F74425" w:rsidRDefault="00F74425" w:rsidP="00CB3502"/>
    <w:p w:rsidR="00144137" w:rsidRPr="005221A0" w:rsidRDefault="00144137" w:rsidP="005916FC">
      <w:pPr>
        <w:pStyle w:val="Heading2"/>
        <w:tabs>
          <w:tab w:val="clear" w:pos="2886"/>
          <w:tab w:val="left" w:pos="684"/>
        </w:tabs>
        <w:ind w:hanging="2886"/>
      </w:pPr>
      <w:bookmarkStart w:id="142" w:name="_Toc273604499"/>
      <w:r w:rsidRPr="005221A0">
        <w:t>Rear-vision mirror use</w:t>
      </w:r>
      <w:bookmarkEnd w:id="142"/>
    </w:p>
    <w:p w:rsidR="00F9755E" w:rsidRDefault="00F9755E" w:rsidP="00CB3502">
      <w:r>
        <w:t>V/Line Diesel Multiple Units, such as VLocity and Sprinter trainsets, are configured with large, truck-type exterior rear-vision mirrors similar to those fitted to V/Line diesel</w:t>
      </w:r>
      <w:r w:rsidR="0047078F">
        <w:t xml:space="preserve"> </w:t>
      </w:r>
      <w:r>
        <w:t xml:space="preserve">locomotives. </w:t>
      </w:r>
      <w:r w:rsidR="000B6715">
        <w:t xml:space="preserve"> O</w:t>
      </w:r>
      <w:r>
        <w:t>ther</w:t>
      </w:r>
      <w:r w:rsidR="008C54C0">
        <w:t xml:space="preserve"> Australian operators of streamlined, high-speed rolling-stock</w:t>
      </w:r>
      <w:r>
        <w:t xml:space="preserve"> </w:t>
      </w:r>
      <w:r>
        <w:rPr>
          <w:rFonts w:ascii="Times New Roman" w:hAnsi="Times New Roman"/>
        </w:rPr>
        <w:t>—</w:t>
      </w:r>
      <w:r>
        <w:t xml:space="preserve"> and some</w:t>
      </w:r>
      <w:r w:rsidR="0047078F">
        <w:t xml:space="preserve"> </w:t>
      </w:r>
      <w:r>
        <w:t xml:space="preserve">overseas </w:t>
      </w:r>
      <w:r>
        <w:rPr>
          <w:rFonts w:ascii="Times New Roman" w:hAnsi="Times New Roman"/>
        </w:rPr>
        <w:t>—</w:t>
      </w:r>
      <w:r>
        <w:t xml:space="preserve"> have dispensed with this type of mirror by employing alternative solutions</w:t>
      </w:r>
      <w:r w:rsidR="008C26D2">
        <w:t xml:space="preserve"> to the need for the driver to have a</w:t>
      </w:r>
      <w:r w:rsidR="000B6715">
        <w:t>n exterior</w:t>
      </w:r>
      <w:r w:rsidR="008C26D2">
        <w:t xml:space="preserve"> rearward view</w:t>
      </w:r>
      <w:r>
        <w:t>.</w:t>
      </w:r>
      <w:r w:rsidRPr="004E3FCC">
        <w:t xml:space="preserve"> </w:t>
      </w:r>
      <w:r>
        <w:t xml:space="preserve"> Despite the provision of these large mirrors</w:t>
      </w:r>
      <w:r w:rsidR="008C54C0">
        <w:t xml:space="preserve"> in this case</w:t>
      </w:r>
      <w:r>
        <w:t xml:space="preserve">, they did not prove effective </w:t>
      </w:r>
      <w:r w:rsidR="00B643BE">
        <w:t xml:space="preserve">as a means of conveying an indication to </w:t>
      </w:r>
      <w:r>
        <w:t>the train driver of t</w:t>
      </w:r>
      <w:r w:rsidR="00B643BE">
        <w:t>he smoke issuing from a</w:t>
      </w:r>
      <w:r w:rsidR="00EE1238">
        <w:t xml:space="preserve"> portion of the</w:t>
      </w:r>
      <w:r>
        <w:t xml:space="preserve"> train.</w:t>
      </w:r>
      <w:r w:rsidR="00B534A6">
        <w:t xml:space="preserve">  </w:t>
      </w:r>
      <w:r w:rsidR="00EE1238">
        <w:t>However, s</w:t>
      </w:r>
      <w:r w:rsidR="00B643BE">
        <w:t xml:space="preserve">ince they have </w:t>
      </w:r>
      <w:r w:rsidR="000B6715">
        <w:t xml:space="preserve">the use of </w:t>
      </w:r>
      <w:r w:rsidR="00B643BE">
        <w:t>these mirrors</w:t>
      </w:r>
      <w:r w:rsidR="002D5ADA">
        <w:t xml:space="preserve">, it would be prudent for drivers to ensure they maintain a rearward watch during the running of trains for any </w:t>
      </w:r>
      <w:r w:rsidR="000B6715">
        <w:t xml:space="preserve">abnormal </w:t>
      </w:r>
      <w:r w:rsidR="002D5ADA">
        <w:t>indication.</w:t>
      </w:r>
    </w:p>
    <w:p w:rsidR="0063609F" w:rsidRDefault="0063609F" w:rsidP="00CB3502"/>
    <w:p w:rsidR="0063609F" w:rsidRDefault="0063609F" w:rsidP="00CB3502">
      <w:r>
        <w:t>A BTA Incident Report</w:t>
      </w:r>
      <w:r w:rsidR="000B6715">
        <w:t xml:space="preserve"> quotes the driver as stating, “</w:t>
      </w:r>
      <w:r>
        <w:t>I saw black smoke coming out from under the train and thought that it could have been anything, like engine oil burning off, but I thoug</w:t>
      </w:r>
      <w:r w:rsidR="000B6715">
        <w:t>ht I had better stop and check.”</w:t>
      </w:r>
      <w:r>
        <w:t xml:space="preserve">  Due to not having been afforded the opportunity to interview the driver, investigators were unable to determine whether he was referring </w:t>
      </w:r>
      <w:r w:rsidR="00CA06FC">
        <w:t>to observations made prior</w:t>
      </w:r>
      <w:r>
        <w:t xml:space="preserve"> or subsequent to </w:t>
      </w:r>
      <w:r w:rsidR="00144137">
        <w:t xml:space="preserve">the </w:t>
      </w:r>
      <w:r>
        <w:t>advice received from on-board staff regarding smoke in the saloon.</w:t>
      </w:r>
    </w:p>
    <w:p w:rsidR="00144137" w:rsidRPr="00EE1238" w:rsidRDefault="00144137" w:rsidP="005916FC">
      <w:pPr>
        <w:pStyle w:val="Heading2"/>
        <w:tabs>
          <w:tab w:val="clear" w:pos="2886"/>
          <w:tab w:val="left" w:pos="741"/>
        </w:tabs>
        <w:ind w:hanging="2886"/>
      </w:pPr>
      <w:bookmarkStart w:id="143" w:name="_Toc273604500"/>
      <w:r w:rsidRPr="00EE1238">
        <w:lastRenderedPageBreak/>
        <w:t>Control console indications</w:t>
      </w:r>
      <w:r w:rsidR="003B7708" w:rsidRPr="00EE1238">
        <w:t xml:space="preserve"> and driver actions</w:t>
      </w:r>
      <w:bookmarkEnd w:id="143"/>
    </w:p>
    <w:p w:rsidR="00144137" w:rsidRDefault="00F9755E" w:rsidP="00F9755E">
      <w:r>
        <w:t>The train d</w:t>
      </w:r>
      <w:r w:rsidRPr="00D94659">
        <w:t xml:space="preserve">river </w:t>
      </w:r>
      <w:r w:rsidR="00CB3502">
        <w:t xml:space="preserve">reported that he </w:t>
      </w:r>
      <w:r w:rsidRPr="00D94659">
        <w:t xml:space="preserve">did not receive </w:t>
      </w:r>
      <w:r>
        <w:t xml:space="preserve">a </w:t>
      </w:r>
      <w:r w:rsidRPr="00D94659">
        <w:t xml:space="preserve">warning indication of </w:t>
      </w:r>
      <w:r>
        <w:t xml:space="preserve">the </w:t>
      </w:r>
      <w:r w:rsidRPr="00D94659">
        <w:t>park brake appl</w:t>
      </w:r>
      <w:r>
        <w:t>ication</w:t>
      </w:r>
      <w:r w:rsidRPr="00D94659">
        <w:t xml:space="preserve"> or </w:t>
      </w:r>
      <w:r>
        <w:t xml:space="preserve">of the existence of an </w:t>
      </w:r>
      <w:r w:rsidRPr="00D94659">
        <w:t>underframe fire.</w:t>
      </w:r>
      <w:r>
        <w:t xml:space="preserve">  </w:t>
      </w:r>
      <w:r w:rsidR="00CB3502">
        <w:t>Subsequent testing did not reveal any reason fo</w:t>
      </w:r>
      <w:r w:rsidR="008C26D2">
        <w:t>r the Fault Display Panel on the</w:t>
      </w:r>
      <w:r w:rsidR="00CB3502">
        <w:t xml:space="preserve"> control console to </w:t>
      </w:r>
      <w:r w:rsidR="00501681">
        <w:t xml:space="preserve">have </w:t>
      </w:r>
      <w:r w:rsidR="00CB3502">
        <w:t xml:space="preserve">not displayed an </w:t>
      </w:r>
      <w:r w:rsidR="003A3083">
        <w:t>ill</w:t>
      </w:r>
      <w:r w:rsidR="00CB3502">
        <w:t xml:space="preserve">uminated </w:t>
      </w:r>
      <w:r w:rsidR="008C26D2">
        <w:t>PARK BRAKE</w:t>
      </w:r>
      <w:r w:rsidR="00CB3502">
        <w:t xml:space="preserve"> </w:t>
      </w:r>
      <w:r w:rsidR="008C26D2">
        <w:t xml:space="preserve">warning </w:t>
      </w:r>
      <w:r w:rsidR="00CB3502">
        <w:t xml:space="preserve">light.  Although the </w:t>
      </w:r>
      <w:r w:rsidR="00CA09E1">
        <w:t xml:space="preserve">driver’s </w:t>
      </w:r>
      <w:r w:rsidR="00CB3502">
        <w:t xml:space="preserve">control console also contains a </w:t>
      </w:r>
      <w:r w:rsidR="0029350D">
        <w:t xml:space="preserve">Park </w:t>
      </w:r>
      <w:r w:rsidR="00CB3502">
        <w:t xml:space="preserve">Brake </w:t>
      </w:r>
      <w:r w:rsidR="00B90244">
        <w:t xml:space="preserve">Indicator </w:t>
      </w:r>
      <w:r w:rsidR="008C26D2">
        <w:t>dial</w:t>
      </w:r>
      <w:r w:rsidR="00CB3502">
        <w:t xml:space="preserve">, a park brake application initiated from </w:t>
      </w:r>
      <w:r w:rsidR="00704F1C">
        <w:t xml:space="preserve">the manual override pushbutton on </w:t>
      </w:r>
      <w:r w:rsidR="00CB3502">
        <w:t xml:space="preserve">a </w:t>
      </w:r>
      <w:r w:rsidR="00CB3502" w:rsidRPr="004418BE">
        <w:rPr>
          <w:i/>
        </w:rPr>
        <w:t>trailing</w:t>
      </w:r>
      <w:r w:rsidR="00CB3502">
        <w:t xml:space="preserve"> </w:t>
      </w:r>
      <w:r w:rsidR="0029350D">
        <w:t xml:space="preserve">car will not produce a park brake application on the </w:t>
      </w:r>
      <w:r w:rsidR="0029350D" w:rsidRPr="004418BE">
        <w:rPr>
          <w:i/>
        </w:rPr>
        <w:t>lead</w:t>
      </w:r>
      <w:r w:rsidR="0029350D">
        <w:t xml:space="preserve"> </w:t>
      </w:r>
      <w:r w:rsidR="00C7536B">
        <w:t>car;</w:t>
      </w:r>
      <w:r w:rsidR="0029350D" w:rsidRPr="005916FC">
        <w:t xml:space="preserve"> therefore </w:t>
      </w:r>
      <w:r w:rsidR="00CA09E1">
        <w:t>the</w:t>
      </w:r>
      <w:r w:rsidR="00CB3502" w:rsidRPr="005916FC">
        <w:t xml:space="preserve"> </w:t>
      </w:r>
      <w:r w:rsidR="0029350D" w:rsidRPr="005916FC">
        <w:t xml:space="preserve">gauge </w:t>
      </w:r>
      <w:r w:rsidR="00CA09E1">
        <w:t xml:space="preserve">in this car (the active cab) </w:t>
      </w:r>
      <w:r w:rsidR="0029350D" w:rsidRPr="005916FC">
        <w:t>did</w:t>
      </w:r>
      <w:r w:rsidR="00CB3502" w:rsidRPr="005916FC">
        <w:t xml:space="preserve"> not display </w:t>
      </w:r>
      <w:r w:rsidR="00B534A6" w:rsidRPr="005916FC">
        <w:t>any indication of such an</w:t>
      </w:r>
      <w:r w:rsidR="0029350D" w:rsidRPr="005916FC">
        <w:t xml:space="preserve"> ap</w:t>
      </w:r>
      <w:r w:rsidR="003A1704" w:rsidRPr="005916FC">
        <w:t>plication.</w:t>
      </w:r>
      <w:r w:rsidR="003A1704">
        <w:t xml:space="preserve">  For this reason, a</w:t>
      </w:r>
      <w:r w:rsidR="0029350D">
        <w:t xml:space="preserve"> </w:t>
      </w:r>
      <w:r w:rsidR="008C26D2">
        <w:t>PARK BRAKE</w:t>
      </w:r>
      <w:r w:rsidR="004418BE">
        <w:t xml:space="preserve"> warning light on the FDP</w:t>
      </w:r>
      <w:r w:rsidR="0029350D">
        <w:t xml:space="preserve"> </w:t>
      </w:r>
      <w:r w:rsidR="00B534A6" w:rsidRPr="005916FC">
        <w:t>—</w:t>
      </w:r>
      <w:r w:rsidR="00B534A6">
        <w:t xml:space="preserve"> </w:t>
      </w:r>
      <w:r w:rsidR="0029350D">
        <w:t xml:space="preserve">which may be indicating a park brake application </w:t>
      </w:r>
      <w:r w:rsidR="00B534A6">
        <w:t>existing on a trailing car</w:t>
      </w:r>
      <w:r w:rsidR="00B90244">
        <w:t xml:space="preserve">, and would have been </w:t>
      </w:r>
      <w:r w:rsidR="00E11768">
        <w:t xml:space="preserve">so </w:t>
      </w:r>
      <w:r w:rsidR="00B90244">
        <w:t>in this case</w:t>
      </w:r>
      <w:r w:rsidR="00B534A6">
        <w:t xml:space="preserve"> </w:t>
      </w:r>
      <w:r w:rsidR="00B534A6">
        <w:rPr>
          <w:rFonts w:ascii="Times New Roman" w:hAnsi="Times New Roman"/>
        </w:rPr>
        <w:t>—</w:t>
      </w:r>
      <w:r w:rsidR="003A1704">
        <w:t xml:space="preserve"> should</w:t>
      </w:r>
      <w:r w:rsidR="0029350D">
        <w:t xml:space="preserve"> be cross-referen</w:t>
      </w:r>
      <w:r w:rsidR="00B90244">
        <w:t xml:space="preserve">ced </w:t>
      </w:r>
      <w:r w:rsidR="005031D4">
        <w:t xml:space="preserve">by the driver </w:t>
      </w:r>
      <w:r w:rsidR="00B90244">
        <w:t>with the Park Brake Indicator</w:t>
      </w:r>
      <w:r w:rsidR="008C26D2">
        <w:t xml:space="preserve"> dial</w:t>
      </w:r>
      <w:r w:rsidR="00306C72">
        <w:t xml:space="preserve"> </w:t>
      </w:r>
      <w:r w:rsidR="00306C72">
        <w:rPr>
          <w:rFonts w:ascii="Times New Roman" w:hAnsi="Times New Roman"/>
        </w:rPr>
        <w:t>—</w:t>
      </w:r>
      <w:r w:rsidR="00306C72">
        <w:t xml:space="preserve"> </w:t>
      </w:r>
      <w:r w:rsidR="0029350D">
        <w:t xml:space="preserve">which </w:t>
      </w:r>
      <w:r w:rsidR="00306C72">
        <w:t xml:space="preserve">is located on the opposite end of the console and which </w:t>
      </w:r>
      <w:r w:rsidR="0029350D">
        <w:t xml:space="preserve">only displays a </w:t>
      </w:r>
      <w:r w:rsidR="0029350D" w:rsidRPr="006631F8">
        <w:rPr>
          <w:i/>
        </w:rPr>
        <w:t>local</w:t>
      </w:r>
      <w:r w:rsidR="0029350D">
        <w:t xml:space="preserve"> park brake application</w:t>
      </w:r>
      <w:r w:rsidR="00306C72">
        <w:t xml:space="preserve"> </w:t>
      </w:r>
      <w:r w:rsidR="00306C72" w:rsidRPr="005916FC">
        <w:t>(</w:t>
      </w:r>
      <w:r w:rsidR="00B534A6" w:rsidRPr="005916FC">
        <w:t xml:space="preserve">and therefore </w:t>
      </w:r>
      <w:r w:rsidR="00B90244" w:rsidRPr="005916FC">
        <w:t xml:space="preserve">in this case would have shown </w:t>
      </w:r>
      <w:r w:rsidR="006631F8" w:rsidRPr="005916FC">
        <w:t>the park bra</w:t>
      </w:r>
      <w:r w:rsidR="00B90244" w:rsidRPr="005916FC">
        <w:t xml:space="preserve">ke as </w:t>
      </w:r>
      <w:r w:rsidR="005031D4" w:rsidRPr="005916FC">
        <w:t>r</w:t>
      </w:r>
      <w:r w:rsidR="006631F8" w:rsidRPr="005916FC">
        <w:t>eleased</w:t>
      </w:r>
      <w:r w:rsidR="0029350D" w:rsidRPr="005916FC">
        <w:t>)</w:t>
      </w:r>
      <w:r w:rsidR="0029350D">
        <w:t>.</w:t>
      </w:r>
      <w:r w:rsidR="008C26D2">
        <w:t xml:space="preserve">  The adequacy of two different park brake functional indicators being physically separated by most of the width of a wrap-around control console display panel is worthy of review by the operator and designers.</w:t>
      </w:r>
      <w:r w:rsidR="000B6715">
        <w:t xml:space="preserve">  The investigation has been informed that a working party comprised of representatives of BTA, V/Line, and the Rail, T</w:t>
      </w:r>
      <w:r w:rsidR="00EE1238">
        <w:t>ram, &amp;</w:t>
      </w:r>
      <w:r w:rsidR="000B6715">
        <w:t xml:space="preserve"> Bus Union jointly designed the driver’s cab control desk and console layout.</w:t>
      </w:r>
    </w:p>
    <w:p w:rsidR="003119C0" w:rsidRDefault="003119C0" w:rsidP="00F9755E"/>
    <w:p w:rsidR="003119C0" w:rsidRDefault="003119C0" w:rsidP="00F9755E">
      <w:r>
        <w:t xml:space="preserve">It should also be noted that although the warning light is displayed on a </w:t>
      </w:r>
      <w:r w:rsidRPr="003119C0">
        <w:rPr>
          <w:i/>
        </w:rPr>
        <w:t>Fault</w:t>
      </w:r>
      <w:r>
        <w:t xml:space="preserve"> Dis</w:t>
      </w:r>
      <w:r w:rsidR="00A140F0">
        <w:t xml:space="preserve">play Panel, </w:t>
      </w:r>
      <w:r w:rsidR="00A140F0" w:rsidRPr="005916FC">
        <w:t>a park brake ‘On’ indication</w:t>
      </w:r>
      <w:r w:rsidR="00A140F0">
        <w:t xml:space="preserve"> is not </w:t>
      </w:r>
      <w:r w:rsidR="00A140F0">
        <w:rPr>
          <w:rFonts w:ascii="Times New Roman" w:hAnsi="Times New Roman"/>
        </w:rPr>
        <w:t>—</w:t>
      </w:r>
      <w:r w:rsidR="00A140F0">
        <w:t xml:space="preserve"> of itself </w:t>
      </w:r>
      <w:r w:rsidR="00A140F0">
        <w:rPr>
          <w:rFonts w:ascii="Times New Roman" w:hAnsi="Times New Roman"/>
        </w:rPr>
        <w:t>—</w:t>
      </w:r>
      <w:r w:rsidR="00A140F0">
        <w:t xml:space="preserve"> </w:t>
      </w:r>
      <w:r w:rsidR="0027396E">
        <w:t xml:space="preserve">considered to be </w:t>
      </w:r>
      <w:r>
        <w:t xml:space="preserve">a system ‘fault’.  It is, however, an </w:t>
      </w:r>
      <w:r w:rsidR="0027396E">
        <w:t xml:space="preserve">undesirable </w:t>
      </w:r>
      <w:r>
        <w:t>condition if it occurs unintentionally while the train is running.</w:t>
      </w:r>
      <w:r w:rsidR="003A1704">
        <w:t xml:space="preserve">  </w:t>
      </w:r>
      <w:r w:rsidR="0027396E">
        <w:t>A</w:t>
      </w:r>
      <w:r w:rsidR="005031D4">
        <w:t>dditionally, a</w:t>
      </w:r>
      <w:r w:rsidR="0027396E">
        <w:t xml:space="preserve">lthough the VLocity </w:t>
      </w:r>
      <w:r w:rsidR="005031D4">
        <w:t xml:space="preserve">DMU </w:t>
      </w:r>
      <w:r w:rsidR="00A140F0">
        <w:t>FDP</w:t>
      </w:r>
      <w:r w:rsidR="0027396E">
        <w:t xml:space="preserve"> includes individual warning lig</w:t>
      </w:r>
      <w:r w:rsidR="00355609">
        <w:t>hts for eight separate cars, a</w:t>
      </w:r>
      <w:r w:rsidR="0027396E">
        <w:t xml:space="preserve"> PARK BRAKE</w:t>
      </w:r>
      <w:r w:rsidR="00355609">
        <w:t xml:space="preserve"> warning is not includ</w:t>
      </w:r>
      <w:r w:rsidR="00EE1238">
        <w:t>ed and will not be identified on</w:t>
      </w:r>
      <w:r w:rsidR="00355609">
        <w:t xml:space="preserve"> a</w:t>
      </w:r>
      <w:r w:rsidR="00A97F2F">
        <w:t xml:space="preserve"> </w:t>
      </w:r>
      <w:r w:rsidR="00EE1238">
        <w:t>CAR</w:t>
      </w:r>
      <w:r w:rsidR="0027396E">
        <w:t xml:space="preserve"> </w:t>
      </w:r>
      <w:r w:rsidR="0027396E">
        <w:rPr>
          <w:rFonts w:cs="Arial"/>
        </w:rPr>
        <w:t>№</w:t>
      </w:r>
      <w:r w:rsidR="0027396E">
        <w:t xml:space="preserve"> display.</w:t>
      </w:r>
    </w:p>
    <w:p w:rsidR="00144137" w:rsidRDefault="00144137" w:rsidP="00F9755E"/>
    <w:p w:rsidR="004418BE" w:rsidRDefault="004418BE" w:rsidP="00F9755E">
      <w:r>
        <w:t xml:space="preserve">The driver travelling in the driver’s cab of the second car-set stated that he was </w:t>
      </w:r>
      <w:r w:rsidR="00355609">
        <w:t>also un</w:t>
      </w:r>
      <w:r>
        <w:t xml:space="preserve">aware of the park brake application on his car and did not see any indication on the control console.  </w:t>
      </w:r>
      <w:r w:rsidR="001054BA">
        <w:t xml:space="preserve">Testing of the car </w:t>
      </w:r>
      <w:r w:rsidR="008C26D2">
        <w:t xml:space="preserve">and systems </w:t>
      </w:r>
      <w:r w:rsidR="001054BA">
        <w:t xml:space="preserve">did </w:t>
      </w:r>
      <w:r w:rsidR="00CA06FC">
        <w:t>not reveal any reason for</w:t>
      </w:r>
      <w:r w:rsidR="00B90244">
        <w:t xml:space="preserve"> which the</w:t>
      </w:r>
      <w:r w:rsidR="001054BA">
        <w:t xml:space="preserve"> Park Brake </w:t>
      </w:r>
      <w:r w:rsidR="00B90244">
        <w:t xml:space="preserve">Indicator </w:t>
      </w:r>
      <w:r w:rsidR="008C26D2">
        <w:t>dial</w:t>
      </w:r>
      <w:r w:rsidR="001054BA">
        <w:t xml:space="preserve"> </w:t>
      </w:r>
      <w:r w:rsidR="00B90244">
        <w:t>on</w:t>
      </w:r>
      <w:r w:rsidR="00CA06FC">
        <w:t xml:space="preserve"> this car might</w:t>
      </w:r>
      <w:r w:rsidR="00501681">
        <w:t xml:space="preserve"> not have indicat</w:t>
      </w:r>
      <w:r w:rsidR="00B90244">
        <w:t xml:space="preserve">ed </w:t>
      </w:r>
      <w:r w:rsidR="00501681">
        <w:t xml:space="preserve">a </w:t>
      </w:r>
      <w:r w:rsidR="00B90244">
        <w:t>park b</w:t>
      </w:r>
      <w:r w:rsidR="001054BA">
        <w:t xml:space="preserve">rake </w:t>
      </w:r>
      <w:r w:rsidR="00501681">
        <w:t xml:space="preserve">application </w:t>
      </w:r>
      <w:r w:rsidR="003119C0">
        <w:t>as expect</w:t>
      </w:r>
      <w:r w:rsidR="008C26D2">
        <w:t>ed</w:t>
      </w:r>
      <w:r w:rsidR="001054BA">
        <w:t>.</w:t>
      </w:r>
    </w:p>
    <w:p w:rsidR="00F11D7E" w:rsidRDefault="00F11D7E" w:rsidP="00F11D7E">
      <w:pPr>
        <w:autoSpaceDE w:val="0"/>
        <w:autoSpaceDN w:val="0"/>
        <w:adjustRightInd w:val="0"/>
        <w:rPr>
          <w:rFonts w:cs="Arial"/>
          <w:color w:val="000000"/>
          <w:szCs w:val="22"/>
        </w:rPr>
      </w:pPr>
    </w:p>
    <w:p w:rsidR="00F11D7E" w:rsidRPr="005916FC" w:rsidRDefault="00F11D7E" w:rsidP="00F11D7E">
      <w:pPr>
        <w:autoSpaceDE w:val="0"/>
        <w:autoSpaceDN w:val="0"/>
        <w:adjustRightInd w:val="0"/>
      </w:pPr>
      <w:r>
        <w:rPr>
          <w:rFonts w:cs="Arial"/>
          <w:color w:val="000000"/>
          <w:szCs w:val="22"/>
        </w:rPr>
        <w:t xml:space="preserve">A park brake application initiated from the Park Brake Selector switch on the driver's console of a </w:t>
      </w:r>
      <w:r w:rsidRPr="00E20271">
        <w:rPr>
          <w:rFonts w:cs="Arial"/>
          <w:i/>
          <w:color w:val="000000"/>
          <w:szCs w:val="22"/>
        </w:rPr>
        <w:t>trailing</w:t>
      </w:r>
      <w:r>
        <w:rPr>
          <w:rFonts w:cs="Arial"/>
          <w:color w:val="000000"/>
          <w:szCs w:val="22"/>
        </w:rPr>
        <w:t xml:space="preserve"> (non-active) cab will illuminate the PARK B</w:t>
      </w:r>
      <w:r w:rsidR="00E20271">
        <w:rPr>
          <w:rFonts w:cs="Arial"/>
          <w:color w:val="000000"/>
          <w:szCs w:val="22"/>
        </w:rPr>
        <w:t>RAKE warning light on the FDP</w:t>
      </w:r>
      <w:r>
        <w:rPr>
          <w:rFonts w:cs="Arial"/>
          <w:color w:val="000000"/>
          <w:szCs w:val="22"/>
        </w:rPr>
        <w:t xml:space="preserve"> of the active cab</w:t>
      </w:r>
      <w:r w:rsidR="00A140F0">
        <w:rPr>
          <w:rFonts w:cs="Arial"/>
          <w:color w:val="000000"/>
          <w:szCs w:val="22"/>
        </w:rPr>
        <w:t xml:space="preserve"> only</w:t>
      </w:r>
      <w:r w:rsidR="00A140F0" w:rsidRPr="005916FC">
        <w:t>, plus the application would</w:t>
      </w:r>
      <w:r w:rsidRPr="005916FC">
        <w:t xml:space="preserve"> be reflected on the </w:t>
      </w:r>
      <w:r w:rsidR="00CF6780" w:rsidRPr="005916FC">
        <w:t>Park Brake Indicator dial</w:t>
      </w:r>
      <w:r w:rsidR="00A140F0" w:rsidRPr="005916FC">
        <w:t xml:space="preserve">.  </w:t>
      </w:r>
      <w:r w:rsidR="00E20271" w:rsidRPr="005916FC">
        <w:t>Such an</w:t>
      </w:r>
      <w:r w:rsidRPr="005916FC">
        <w:t xml:space="preserve"> application can only be released either by use of the Park Brake Selector switch in the active cab or by the </w:t>
      </w:r>
      <w:r w:rsidR="00AE0E20" w:rsidRPr="005916FC">
        <w:t xml:space="preserve">RELEASE </w:t>
      </w:r>
      <w:r w:rsidR="00CA06FC" w:rsidRPr="005916FC">
        <w:t>manual override push</w:t>
      </w:r>
      <w:r w:rsidR="00CA09E1">
        <w:t>button in the</w:t>
      </w:r>
      <w:r w:rsidR="00B643BE" w:rsidRPr="005916FC">
        <w:t xml:space="preserve"> </w:t>
      </w:r>
      <w:r w:rsidR="00EE1238" w:rsidRPr="005916FC">
        <w:t xml:space="preserve">trailing </w:t>
      </w:r>
      <w:r w:rsidR="00B643BE" w:rsidRPr="005916FC">
        <w:t>cab</w:t>
      </w:r>
      <w:r w:rsidR="00CA09E1">
        <w:t>(s) from which such an application may have been</w:t>
      </w:r>
      <w:r w:rsidR="00A140F0" w:rsidRPr="005916FC">
        <w:t xml:space="preserve"> made</w:t>
      </w:r>
      <w:r w:rsidR="00B643BE" w:rsidRPr="005916FC">
        <w:t>.</w:t>
      </w:r>
    </w:p>
    <w:p w:rsidR="00355609" w:rsidRPr="005916FC" w:rsidRDefault="00355609" w:rsidP="00F11D7E">
      <w:pPr>
        <w:autoSpaceDE w:val="0"/>
        <w:autoSpaceDN w:val="0"/>
        <w:adjustRightInd w:val="0"/>
      </w:pPr>
    </w:p>
    <w:p w:rsidR="00355609" w:rsidRDefault="007A1DAE" w:rsidP="00355609">
      <w:r>
        <w:t>The control console</w:t>
      </w:r>
      <w:r w:rsidR="00355609">
        <w:t xml:space="preserve"> in the </w:t>
      </w:r>
      <w:r w:rsidR="00355609" w:rsidRPr="00E96340">
        <w:rPr>
          <w:i/>
        </w:rPr>
        <w:t>active cab</w:t>
      </w:r>
      <w:r w:rsidR="00355609">
        <w:t xml:space="preserve"> of train </w:t>
      </w:r>
      <w:r w:rsidR="00355609">
        <w:rPr>
          <w:rFonts w:cs="Arial"/>
        </w:rPr>
        <w:t>№</w:t>
      </w:r>
      <w:r w:rsidR="00355609">
        <w:rPr>
          <w:rFonts w:ascii="Times New Roman" w:hAnsi="Times New Roman"/>
        </w:rPr>
        <w:t xml:space="preserve"> </w:t>
      </w:r>
      <w:r>
        <w:t>8025 would have display</w:t>
      </w:r>
      <w:r w:rsidR="00355609">
        <w:t>ed a PARK BRAKE</w:t>
      </w:r>
      <w:r w:rsidR="00501681">
        <w:t xml:space="preserve"> warning light on the FDP </w:t>
      </w:r>
      <w:r w:rsidR="00501681" w:rsidRPr="005916FC">
        <w:t>but the</w:t>
      </w:r>
      <w:r w:rsidR="00355609" w:rsidRPr="005916FC">
        <w:t xml:space="preserve"> Park Brake Indicator</w:t>
      </w:r>
      <w:r w:rsidR="00501681" w:rsidRPr="005916FC">
        <w:t xml:space="preserve"> dial would have indicated Off</w:t>
      </w:r>
      <w:r w:rsidRPr="005916FC">
        <w:t>, while the console</w:t>
      </w:r>
      <w:r w:rsidR="00A140F0" w:rsidRPr="005916FC">
        <w:t xml:space="preserve"> in a</w:t>
      </w:r>
      <w:r w:rsidR="00355609" w:rsidRPr="005916FC">
        <w:t xml:space="preserve"> non-active cab </w:t>
      </w:r>
      <w:r w:rsidR="00A140F0" w:rsidRPr="005916FC">
        <w:t xml:space="preserve">subject to activation of a Park Brake APPLY override pushbutton </w:t>
      </w:r>
      <w:r w:rsidR="00355609" w:rsidRPr="005916FC">
        <w:t>would</w:t>
      </w:r>
      <w:r w:rsidRPr="005916FC">
        <w:t xml:space="preserve"> have display</w:t>
      </w:r>
      <w:r w:rsidR="00355609" w:rsidRPr="005916FC">
        <w:t xml:space="preserve">ed park brake </w:t>
      </w:r>
      <w:r w:rsidR="00501681" w:rsidRPr="005916FC">
        <w:t xml:space="preserve">On </w:t>
      </w:r>
      <w:r w:rsidR="00A140F0" w:rsidRPr="005916FC">
        <w:t>with</w:t>
      </w:r>
      <w:r w:rsidR="00355609" w:rsidRPr="005916FC">
        <w:t xml:space="preserve"> no PARK BRAKE warning light on the FDP</w:t>
      </w:r>
      <w:r w:rsidR="00355609">
        <w:t xml:space="preserve"> </w:t>
      </w:r>
      <w:r w:rsidR="00355609">
        <w:sym w:font="Symbol" w:char="F02D"/>
      </w:r>
      <w:r w:rsidR="00355609">
        <w:t xml:space="preserve"> in other words, the opposite set of indications.</w:t>
      </w:r>
    </w:p>
    <w:p w:rsidR="004418BE" w:rsidRDefault="004418BE" w:rsidP="00F9755E"/>
    <w:p w:rsidR="00F9755E" w:rsidRDefault="00144137" w:rsidP="00F9755E">
      <w:r>
        <w:t>The use of Par</w:t>
      </w:r>
      <w:r w:rsidR="00CF6780">
        <w:t>k Brake S</w:t>
      </w:r>
      <w:r w:rsidR="00CA06FC">
        <w:t>elector switches and</w:t>
      </w:r>
      <w:r>
        <w:t xml:space="preserve"> manual override pushbuttons on individual cars within a </w:t>
      </w:r>
      <w:r w:rsidR="00E20271">
        <w:t xml:space="preserve">VLocity </w:t>
      </w:r>
      <w:r>
        <w:t xml:space="preserve">DMU consist </w:t>
      </w:r>
      <w:r w:rsidR="00306C72">
        <w:t xml:space="preserve">and the displays resulting therefrom </w:t>
      </w:r>
      <w:r>
        <w:t>is one of complex interrelationship</w:t>
      </w:r>
      <w:r w:rsidR="00306C72">
        <w:t xml:space="preserve"> that is not easily comprehended (refer to Appendix A for an</w:t>
      </w:r>
      <w:r w:rsidR="006631F8">
        <w:t xml:space="preserve"> explanatory matrix</w:t>
      </w:r>
      <w:r w:rsidR="00306C72">
        <w:t>)</w:t>
      </w:r>
      <w:r>
        <w:t>.</w:t>
      </w:r>
      <w:r w:rsidR="00F55956">
        <w:t xml:space="preserve">  A unique correlation between the </w:t>
      </w:r>
      <w:r w:rsidR="00501681">
        <w:t xml:space="preserve">displays for the </w:t>
      </w:r>
      <w:r w:rsidR="00F55956">
        <w:t xml:space="preserve">VLocity DMU </w:t>
      </w:r>
      <w:r w:rsidR="00F55956" w:rsidRPr="00C872B8">
        <w:rPr>
          <w:b/>
        </w:rPr>
        <w:t>PARK BRAKE warning</w:t>
      </w:r>
      <w:r w:rsidR="00F55956">
        <w:t xml:space="preserve"> indication and </w:t>
      </w:r>
      <w:r w:rsidR="00F55956" w:rsidRPr="00C872B8">
        <w:rPr>
          <w:b/>
        </w:rPr>
        <w:t>Park Brake Indicator dial</w:t>
      </w:r>
      <w:r w:rsidR="00F55956">
        <w:t xml:space="preserve"> results </w:t>
      </w:r>
      <w:r w:rsidR="00F55956">
        <w:rPr>
          <w:rFonts w:ascii="Times New Roman" w:hAnsi="Times New Roman"/>
        </w:rPr>
        <w:t>—</w:t>
      </w:r>
      <w:r w:rsidR="00F55956">
        <w:t xml:space="preserve"> in instances where a park brake might be applied or </w:t>
      </w:r>
      <w:r w:rsidR="00F55956" w:rsidRPr="00C872B8">
        <w:rPr>
          <w:i/>
        </w:rPr>
        <w:t>become</w:t>
      </w:r>
      <w:r w:rsidR="00F55956">
        <w:t xml:space="preserve"> applied from a trailing car </w:t>
      </w:r>
      <w:r w:rsidR="00F55956">
        <w:rPr>
          <w:rFonts w:ascii="Times New Roman" w:hAnsi="Times New Roman"/>
        </w:rPr>
        <w:t>—</w:t>
      </w:r>
      <w:r w:rsidR="00F55956">
        <w:t xml:space="preserve"> in the provision of a critical message to a train driver that a park brake has applied and that it either </w:t>
      </w:r>
      <w:r w:rsidR="00F55956" w:rsidRPr="00C872B8">
        <w:rPr>
          <w:u w:val="single"/>
        </w:rPr>
        <w:t>is</w:t>
      </w:r>
      <w:r w:rsidR="00F55956">
        <w:t xml:space="preserve"> or </w:t>
      </w:r>
      <w:r w:rsidR="00F55956" w:rsidRPr="00C872B8">
        <w:rPr>
          <w:u w:val="single"/>
        </w:rPr>
        <w:t>is not</w:t>
      </w:r>
      <w:r w:rsidR="00F55956">
        <w:t xml:space="preserve"> on the leading car and </w:t>
      </w:r>
      <w:r w:rsidR="00F55956" w:rsidRPr="00C872B8">
        <w:rPr>
          <w:u w:val="single"/>
        </w:rPr>
        <w:t>is</w:t>
      </w:r>
      <w:r w:rsidR="00F55956">
        <w:t xml:space="preserve"> or </w:t>
      </w:r>
      <w:r w:rsidR="00F55956" w:rsidRPr="00C872B8">
        <w:rPr>
          <w:u w:val="single"/>
        </w:rPr>
        <w:t>is not</w:t>
      </w:r>
      <w:r w:rsidR="00F55956">
        <w:t xml:space="preserve"> releasable from the active </w:t>
      </w:r>
      <w:r w:rsidR="00F55956">
        <w:lastRenderedPageBreak/>
        <w:t>cab.  Despite this criticality, these two related displays are located at opposite extremities of the control console and neit</w:t>
      </w:r>
      <w:r w:rsidR="00EA31F4">
        <w:t xml:space="preserve">her is accompanied by </w:t>
      </w:r>
      <w:r w:rsidR="00355609">
        <w:t xml:space="preserve">either </w:t>
      </w:r>
      <w:r w:rsidR="00EA31F4">
        <w:t xml:space="preserve">a </w:t>
      </w:r>
      <w:r w:rsidR="00355609">
        <w:t xml:space="preserve">visual or aural </w:t>
      </w:r>
      <w:r w:rsidR="00EA31F4">
        <w:t>prompt</w:t>
      </w:r>
      <w:r w:rsidR="00F55956">
        <w:t xml:space="preserve"> to attract the driver’s attention.</w:t>
      </w:r>
    </w:p>
    <w:p w:rsidR="00F9755E" w:rsidRDefault="00F9755E" w:rsidP="00F9755E"/>
    <w:p w:rsidR="0063609F" w:rsidRDefault="004D4E57" w:rsidP="00F9755E">
      <w:pPr>
        <w:rPr>
          <w:lang w:val="en-US"/>
        </w:rPr>
      </w:pPr>
      <w:r>
        <w:t>Neither t</w:t>
      </w:r>
      <w:r w:rsidR="00F9755E">
        <w:t xml:space="preserve">he </w:t>
      </w:r>
      <w:r w:rsidR="0029350D">
        <w:t xml:space="preserve">current </w:t>
      </w:r>
      <w:r w:rsidR="0029350D" w:rsidRPr="0029350D">
        <w:rPr>
          <w:i/>
        </w:rPr>
        <w:t>V</w:t>
      </w:r>
      <w:r w:rsidR="0092793A">
        <w:rPr>
          <w:i/>
        </w:rPr>
        <w:t>/</w:t>
      </w:r>
      <w:proofErr w:type="spellStart"/>
      <w:r w:rsidR="0092793A">
        <w:rPr>
          <w:i/>
        </w:rPr>
        <w:t>L</w:t>
      </w:r>
      <w:r w:rsidR="0029350D" w:rsidRPr="0029350D">
        <w:rPr>
          <w:i/>
        </w:rPr>
        <w:t>ocity</w:t>
      </w:r>
      <w:proofErr w:type="spellEnd"/>
      <w:r w:rsidR="0029350D" w:rsidRPr="0029350D">
        <w:rPr>
          <w:i/>
        </w:rPr>
        <w:t xml:space="preserve"> DMU </w:t>
      </w:r>
      <w:r w:rsidR="00F9755E" w:rsidRPr="0029350D">
        <w:rPr>
          <w:i/>
        </w:rPr>
        <w:t>Operator’s Manual</w:t>
      </w:r>
      <w:r w:rsidR="00F9755E">
        <w:t xml:space="preserve"> </w:t>
      </w:r>
      <w:r>
        <w:t>nor the applicable portion of the driver’s training course</w:t>
      </w:r>
      <w:r w:rsidR="00F9755E">
        <w:t xml:space="preserve"> </w:t>
      </w:r>
      <w:r w:rsidR="0063609F">
        <w:t xml:space="preserve">explicitly </w:t>
      </w:r>
      <w:r w:rsidR="00E20271">
        <w:t>mention the Park Brake Indicator</w:t>
      </w:r>
      <w:r w:rsidR="00CF6780">
        <w:t xml:space="preserve"> dial</w:t>
      </w:r>
      <w:r w:rsidR="00501681">
        <w:t xml:space="preserve"> </w:t>
      </w:r>
      <w:r w:rsidR="00501681" w:rsidRPr="005916FC">
        <w:t>and how it should be interpreted</w:t>
      </w:r>
      <w:r w:rsidR="00F9755E" w:rsidRPr="005916FC">
        <w:t>,</w:t>
      </w:r>
      <w:r w:rsidR="00F9755E">
        <w:t xml:space="preserve"> or </w:t>
      </w:r>
      <w:r w:rsidR="006631F8">
        <w:t xml:space="preserve">the </w:t>
      </w:r>
      <w:r w:rsidR="001D747A">
        <w:t xml:space="preserve">expected </w:t>
      </w:r>
      <w:r w:rsidR="006631F8">
        <w:t xml:space="preserve">resultant </w:t>
      </w:r>
      <w:r w:rsidR="001D747A">
        <w:t>control panel</w:t>
      </w:r>
      <w:r w:rsidR="00F9755E">
        <w:t xml:space="preserve"> indications.</w:t>
      </w:r>
      <w:r w:rsidR="0029350D">
        <w:t xml:space="preserve">  </w:t>
      </w:r>
      <w:r>
        <w:t>Neither do these sources</w:t>
      </w:r>
      <w:r w:rsidR="00B534A6">
        <w:t xml:space="preserve"> provide</w:t>
      </w:r>
      <w:r w:rsidR="0029350D">
        <w:t xml:space="preserve"> any cautionary instruction about the relationship between </w:t>
      </w:r>
      <w:r w:rsidR="004418BE">
        <w:t xml:space="preserve">the </w:t>
      </w:r>
      <w:r w:rsidR="00E20271">
        <w:t>PARK BRAKE</w:t>
      </w:r>
      <w:r w:rsidR="00B534A6">
        <w:t xml:space="preserve"> warning light </w:t>
      </w:r>
      <w:r w:rsidR="00A874AD">
        <w:t xml:space="preserve">on the FDP </w:t>
      </w:r>
      <w:r w:rsidR="00B534A6">
        <w:t xml:space="preserve">and </w:t>
      </w:r>
      <w:r w:rsidR="00E20271">
        <w:t>the Park Brake Indicator</w:t>
      </w:r>
      <w:r w:rsidR="00CF6780">
        <w:t xml:space="preserve"> dial as</w:t>
      </w:r>
      <w:r w:rsidR="00B534A6">
        <w:t xml:space="preserve"> discussed in the previous paragraph.  </w:t>
      </w:r>
      <w:r w:rsidR="00F74425">
        <w:t>Desp</w:t>
      </w:r>
      <w:r w:rsidR="00A874AD">
        <w:t>ite being extracted from the manufacturers</w:t>
      </w:r>
      <w:r w:rsidR="00F74425">
        <w:t xml:space="preserve"> VLocity Operator’s Manual, the Module 103 training course material includes a warning that it is not to be us</w:t>
      </w:r>
      <w:r w:rsidR="00A874AD">
        <w:t xml:space="preserve">ed as reference documentation.  </w:t>
      </w:r>
      <w:r w:rsidR="00B534A6">
        <w:t>Since th</w:t>
      </w:r>
      <w:r w:rsidR="00CF6780">
        <w:t>is incident, V/L</w:t>
      </w:r>
      <w:r w:rsidR="00A874AD">
        <w:t>ine has</w:t>
      </w:r>
      <w:r w:rsidR="00CF6780">
        <w:t xml:space="preserve"> issued an instru</w:t>
      </w:r>
      <w:r w:rsidR="00B534A6">
        <w:t xml:space="preserve">ction </w:t>
      </w:r>
      <w:r w:rsidR="00B534A6">
        <w:rPr>
          <w:lang w:val="en-US"/>
        </w:rPr>
        <w:t>to raise the awareness of VLocity drivers with regard to warning indications in the event of park brake activation from a source other than the active cab.</w:t>
      </w:r>
      <w:r w:rsidR="001D747A">
        <w:rPr>
          <w:lang w:val="en-US"/>
        </w:rPr>
        <w:t xml:space="preserve">  However, the fact remains that train drivers might reasonably expect the</w:t>
      </w:r>
      <w:r>
        <w:rPr>
          <w:lang w:val="en-US"/>
        </w:rPr>
        <w:t xml:space="preserve">ir training course to provide suitable </w:t>
      </w:r>
      <w:r w:rsidR="00355609">
        <w:rPr>
          <w:lang w:val="en-US"/>
        </w:rPr>
        <w:t>c</w:t>
      </w:r>
      <w:r w:rsidR="00AE0E20">
        <w:rPr>
          <w:lang w:val="en-US"/>
        </w:rPr>
        <w:t>overage of this subject and for</w:t>
      </w:r>
      <w:r>
        <w:rPr>
          <w:lang w:val="en-US"/>
        </w:rPr>
        <w:t xml:space="preserve"> the</w:t>
      </w:r>
      <w:r w:rsidR="001D747A">
        <w:rPr>
          <w:lang w:val="en-US"/>
        </w:rPr>
        <w:t xml:space="preserve"> operator</w:t>
      </w:r>
      <w:r w:rsidR="006F738E">
        <w:rPr>
          <w:lang w:val="en-US"/>
        </w:rPr>
        <w:t>’</w:t>
      </w:r>
      <w:r w:rsidR="00AE0E20">
        <w:rPr>
          <w:lang w:val="en-US"/>
        </w:rPr>
        <w:t>s manual to</w:t>
      </w:r>
      <w:r w:rsidR="001D747A">
        <w:rPr>
          <w:lang w:val="en-US"/>
        </w:rPr>
        <w:t xml:space="preserve"> exist as a</w:t>
      </w:r>
      <w:r w:rsidR="00AE0E20">
        <w:rPr>
          <w:lang w:val="en-US"/>
        </w:rPr>
        <w:t>n</w:t>
      </w:r>
      <w:r w:rsidR="001D747A">
        <w:rPr>
          <w:lang w:val="en-US"/>
        </w:rPr>
        <w:t xml:space="preserve"> </w:t>
      </w:r>
      <w:r w:rsidR="00AE0E20">
        <w:rPr>
          <w:lang w:val="en-US"/>
        </w:rPr>
        <w:t>important</w:t>
      </w:r>
      <w:r w:rsidR="001D747A">
        <w:rPr>
          <w:lang w:val="en-US"/>
        </w:rPr>
        <w:t xml:space="preserve">, central reference source for appropriate </w:t>
      </w:r>
      <w:r w:rsidR="00226D1D">
        <w:rPr>
          <w:lang w:val="en-US"/>
        </w:rPr>
        <w:t xml:space="preserve">follow-up </w:t>
      </w:r>
      <w:r w:rsidR="001D747A">
        <w:rPr>
          <w:lang w:val="en-US"/>
        </w:rPr>
        <w:t>technical information and operating instructio</w:t>
      </w:r>
      <w:r w:rsidR="006F738E">
        <w:rPr>
          <w:lang w:val="en-US"/>
        </w:rPr>
        <w:t>ns</w:t>
      </w:r>
      <w:r w:rsidR="00226D1D">
        <w:rPr>
          <w:lang w:val="en-US"/>
        </w:rPr>
        <w:t xml:space="preserve"> for their </w:t>
      </w:r>
      <w:r w:rsidR="00C07F15">
        <w:rPr>
          <w:lang w:val="en-US"/>
        </w:rPr>
        <w:t xml:space="preserve">operational </w:t>
      </w:r>
      <w:r w:rsidR="00226D1D">
        <w:rPr>
          <w:lang w:val="en-US"/>
        </w:rPr>
        <w:t>benefit</w:t>
      </w:r>
      <w:r w:rsidR="006F738E">
        <w:rPr>
          <w:lang w:val="en-US"/>
        </w:rPr>
        <w:t>.</w:t>
      </w:r>
    </w:p>
    <w:p w:rsidR="006F738E" w:rsidRDefault="006F738E" w:rsidP="00F9755E">
      <w:pPr>
        <w:rPr>
          <w:lang w:val="en-US"/>
        </w:rPr>
      </w:pPr>
    </w:p>
    <w:p w:rsidR="0063609F" w:rsidRDefault="0063609F" w:rsidP="00F9755E">
      <w:pPr>
        <w:rPr>
          <w:lang w:val="en-US"/>
        </w:rPr>
      </w:pPr>
      <w:r>
        <w:rPr>
          <w:lang w:val="en-US"/>
        </w:rPr>
        <w:t xml:space="preserve">With reference to an </w:t>
      </w:r>
      <w:r w:rsidR="00C07F15">
        <w:rPr>
          <w:lang w:val="en-US"/>
        </w:rPr>
        <w:t>underframe fire indication (section 2.6), the</w:t>
      </w:r>
      <w:r>
        <w:rPr>
          <w:lang w:val="en-US"/>
        </w:rPr>
        <w:t xml:space="preserve"> detec</w:t>
      </w:r>
      <w:r w:rsidR="00C07F15">
        <w:rPr>
          <w:lang w:val="en-US"/>
        </w:rPr>
        <w:t>tion and automatic suppression</w:t>
      </w:r>
      <w:r>
        <w:rPr>
          <w:lang w:val="en-US"/>
        </w:rPr>
        <w:t xml:space="preserve"> system only applie</w:t>
      </w:r>
      <w:r w:rsidR="004C1406">
        <w:rPr>
          <w:lang w:val="en-US"/>
        </w:rPr>
        <w:t xml:space="preserve">s to the engine and </w:t>
      </w:r>
      <w:proofErr w:type="spellStart"/>
      <w:r w:rsidR="004C1406">
        <w:rPr>
          <w:lang w:val="en-US"/>
        </w:rPr>
        <w:t>genset</w:t>
      </w:r>
      <w:proofErr w:type="spellEnd"/>
      <w:r w:rsidR="004C1406">
        <w:rPr>
          <w:rStyle w:val="FootnoteReference"/>
          <w:lang w:val="en-US"/>
        </w:rPr>
        <w:footnoteReference w:id="9"/>
      </w:r>
      <w:r>
        <w:rPr>
          <w:lang w:val="en-US"/>
        </w:rPr>
        <w:t xml:space="preserve"> areas beneath the car</w:t>
      </w:r>
      <w:r w:rsidR="00355609">
        <w:rPr>
          <w:lang w:val="en-US"/>
        </w:rPr>
        <w:t xml:space="preserve"> </w:t>
      </w:r>
      <w:r w:rsidR="00BD14D3">
        <w:rPr>
          <w:lang w:val="en-US"/>
        </w:rPr>
        <w:t>and for this reason, the driver would not have been provided with a fire warning.  This aspect of the underframe fire detection system is not explicitly stated in the operator’s manual and may not be obvious to train drivers.</w:t>
      </w:r>
    </w:p>
    <w:p w:rsidR="0062534E" w:rsidRDefault="0062534E" w:rsidP="00F9755E">
      <w:pPr>
        <w:rPr>
          <w:lang w:val="en-US"/>
        </w:rPr>
      </w:pPr>
    </w:p>
    <w:p w:rsidR="00F9755E" w:rsidRDefault="006D63BC" w:rsidP="00F9755E">
      <w:r>
        <w:t>Neither the</w:t>
      </w:r>
      <w:r w:rsidR="0062534E">
        <w:t xml:space="preserve"> PARK BRAKE warning light indication nor the</w:t>
      </w:r>
      <w:r w:rsidR="00CF6780">
        <w:t xml:space="preserve"> Park Brake Indicator dial</w:t>
      </w:r>
      <w:r w:rsidR="0062534E">
        <w:t xml:space="preserve"> display </w:t>
      </w:r>
      <w:r w:rsidR="007A1DAE">
        <w:t>is accompanied by an aural</w:t>
      </w:r>
      <w:r w:rsidR="00B87471">
        <w:t xml:space="preserve"> alarm or other method </w:t>
      </w:r>
      <w:r w:rsidR="00AE0E20">
        <w:t>(for example, being designed to flash</w:t>
      </w:r>
      <w:r w:rsidR="00355609">
        <w:t xml:space="preserve">) </w:t>
      </w:r>
      <w:r w:rsidR="00B87471">
        <w:t>for attracting operator attention</w:t>
      </w:r>
      <w:r w:rsidR="00AE0E20">
        <w:t xml:space="preserve"> and it must be conclud</w:t>
      </w:r>
      <w:r w:rsidR="0062534E">
        <w:t xml:space="preserve">ed that the two drivers either failed to notice their respective warning indications, ignored them, or noticed them and decided </w:t>
      </w:r>
      <w:r w:rsidR="00CF6780">
        <w:t xml:space="preserve">that </w:t>
      </w:r>
      <w:r w:rsidR="00CF6780">
        <w:rPr>
          <w:rFonts w:ascii="Times New Roman" w:hAnsi="Times New Roman"/>
        </w:rPr>
        <w:t>—</w:t>
      </w:r>
      <w:r w:rsidR="00CF6780">
        <w:t xml:space="preserve"> since in each case one indication was not corroborated by the other </w:t>
      </w:r>
      <w:r w:rsidR="00CF6780" w:rsidRPr="005916FC">
        <w:t>—</w:t>
      </w:r>
      <w:r w:rsidR="00CF6780">
        <w:t xml:space="preserve"> </w:t>
      </w:r>
      <w:r w:rsidR="0062534E">
        <w:t>they were false.</w:t>
      </w:r>
      <w:r w:rsidR="00BE2058">
        <w:t xml:space="preserve">  </w:t>
      </w:r>
      <w:r w:rsidR="00BE2058" w:rsidRPr="005916FC">
        <w:t xml:space="preserve">Following this incident, V/Line have requested the manufacturer to include — as part of a forthcoming software upgrade — the provision of an aural warning tone when a </w:t>
      </w:r>
      <w:r w:rsidR="00910902" w:rsidRPr="005916FC">
        <w:t>p</w:t>
      </w:r>
      <w:r w:rsidR="00BE2058" w:rsidRPr="005916FC">
        <w:t xml:space="preserve">ark </w:t>
      </w:r>
      <w:r w:rsidR="00910902" w:rsidRPr="005916FC">
        <w:t>brake a</w:t>
      </w:r>
      <w:r w:rsidR="00BE2058" w:rsidRPr="005916FC">
        <w:t>pplication occurs while the train is moving at any speed above 5 km/h</w:t>
      </w:r>
      <w:r w:rsidR="00910902" w:rsidRPr="005916FC">
        <w:t>.</w:t>
      </w:r>
    </w:p>
    <w:p w:rsidR="00F74425" w:rsidRDefault="00F74425" w:rsidP="00F9755E"/>
    <w:p w:rsidR="003B7708" w:rsidRPr="003B7708" w:rsidRDefault="002807FB" w:rsidP="00B53CCE">
      <w:pPr>
        <w:pStyle w:val="Heading2"/>
        <w:tabs>
          <w:tab w:val="clear" w:pos="2886"/>
          <w:tab w:val="num" w:pos="741"/>
        </w:tabs>
        <w:ind w:hanging="2886"/>
      </w:pPr>
      <w:bookmarkStart w:id="144" w:name="_Toc273604501"/>
      <w:r w:rsidRPr="005221A0">
        <w:t>Park brake control valve testing</w:t>
      </w:r>
      <w:bookmarkEnd w:id="144"/>
    </w:p>
    <w:p w:rsidR="002807FB" w:rsidRPr="00641D29" w:rsidRDefault="00E20271" w:rsidP="00E20271">
      <w:pPr>
        <w:rPr>
          <w:color w:val="000000"/>
        </w:rPr>
      </w:pPr>
      <w:r>
        <w:t xml:space="preserve">In exploring the likely outcome of </w:t>
      </w:r>
      <w:r w:rsidRPr="00E20271">
        <w:t xml:space="preserve">gasket </w:t>
      </w:r>
      <w:r w:rsidR="002807FB" w:rsidRPr="00E20271">
        <w:t>leak</w:t>
      </w:r>
      <w:r>
        <w:t xml:space="preserve">age in </w:t>
      </w:r>
      <w:r w:rsidR="002807FB" w:rsidRPr="00E20271">
        <w:t xml:space="preserve">the B23 control </w:t>
      </w:r>
      <w:r>
        <w:t xml:space="preserve">valve, </w:t>
      </w:r>
      <w:r w:rsidR="002807FB" w:rsidRPr="00E20271">
        <w:t xml:space="preserve">the </w:t>
      </w:r>
      <w:r>
        <w:t>simulation of even a</w:t>
      </w:r>
      <w:r w:rsidRPr="00641D29">
        <w:rPr>
          <w:color w:val="000000"/>
        </w:rPr>
        <w:t xml:space="preserve"> </w:t>
      </w:r>
      <w:r w:rsidR="002807FB" w:rsidRPr="00641D29">
        <w:rPr>
          <w:color w:val="000000"/>
        </w:rPr>
        <w:t xml:space="preserve">small leak </w:t>
      </w:r>
      <w:r>
        <w:rPr>
          <w:color w:val="000000"/>
        </w:rPr>
        <w:t>generated</w:t>
      </w:r>
      <w:r w:rsidRPr="00641D29">
        <w:rPr>
          <w:color w:val="000000"/>
        </w:rPr>
        <w:t xml:space="preserve"> </w:t>
      </w:r>
      <w:r w:rsidR="00E443AA">
        <w:rPr>
          <w:color w:val="000000"/>
        </w:rPr>
        <w:t>such a noise</w:t>
      </w:r>
      <w:r w:rsidR="002807FB">
        <w:rPr>
          <w:color w:val="000000"/>
        </w:rPr>
        <w:t xml:space="preserve"> </w:t>
      </w:r>
      <w:r>
        <w:rPr>
          <w:color w:val="000000"/>
        </w:rPr>
        <w:t>that</w:t>
      </w:r>
      <w:r w:rsidR="002807FB">
        <w:rPr>
          <w:color w:val="000000"/>
        </w:rPr>
        <w:t xml:space="preserve"> everyone under the car </w:t>
      </w:r>
      <w:r>
        <w:rPr>
          <w:color w:val="000000"/>
        </w:rPr>
        <w:t>was required to wear</w:t>
      </w:r>
      <w:r w:rsidR="002807FB">
        <w:rPr>
          <w:color w:val="000000"/>
        </w:rPr>
        <w:t xml:space="preserve"> earplugs.</w:t>
      </w:r>
      <w:r w:rsidR="002C6637">
        <w:rPr>
          <w:color w:val="000000"/>
        </w:rPr>
        <w:t xml:space="preserve">  Neither </w:t>
      </w:r>
      <w:r w:rsidR="00756153">
        <w:rPr>
          <w:color w:val="000000"/>
        </w:rPr>
        <w:t xml:space="preserve">V/Line staff </w:t>
      </w:r>
      <w:r w:rsidR="001C71C2">
        <w:rPr>
          <w:color w:val="000000"/>
        </w:rPr>
        <w:t xml:space="preserve">present </w:t>
      </w:r>
      <w:r w:rsidR="00756153">
        <w:rPr>
          <w:color w:val="000000"/>
        </w:rPr>
        <w:t>at the time of the incident nor BTA e</w:t>
      </w:r>
      <w:r w:rsidR="0062534E">
        <w:rPr>
          <w:color w:val="000000"/>
        </w:rPr>
        <w:t>ngineering staff who attended at Watergardens Station</w:t>
      </w:r>
      <w:r w:rsidR="00756153">
        <w:rPr>
          <w:color w:val="000000"/>
        </w:rPr>
        <w:t xml:space="preserve"> reported any such noise</w:t>
      </w:r>
      <w:r w:rsidR="00CF6780">
        <w:rPr>
          <w:color w:val="000000"/>
        </w:rPr>
        <w:t xml:space="preserve"> and it can be concluded that no such leakage</w:t>
      </w:r>
      <w:r w:rsidR="00BB53B9">
        <w:rPr>
          <w:color w:val="000000"/>
        </w:rPr>
        <w:t xml:space="preserve"> existed at the time</w:t>
      </w:r>
      <w:r w:rsidR="00CF6780">
        <w:rPr>
          <w:color w:val="000000"/>
        </w:rPr>
        <w:t xml:space="preserve"> of this occurrence</w:t>
      </w:r>
      <w:r w:rsidR="002807FB">
        <w:rPr>
          <w:color w:val="000000"/>
        </w:rPr>
        <w:t>.</w:t>
      </w:r>
    </w:p>
    <w:p w:rsidR="002807FB" w:rsidRDefault="002807FB" w:rsidP="00F9755E"/>
    <w:p w:rsidR="002807FB" w:rsidRDefault="00E443AA" w:rsidP="00F9755E">
      <w:pPr>
        <w:rPr>
          <w:color w:val="000000"/>
        </w:rPr>
      </w:pPr>
      <w:r>
        <w:rPr>
          <w:color w:val="000000"/>
        </w:rPr>
        <w:t xml:space="preserve">The testing </w:t>
      </w:r>
      <w:r w:rsidR="00756153">
        <w:rPr>
          <w:color w:val="000000"/>
        </w:rPr>
        <w:t xml:space="preserve">also </w:t>
      </w:r>
      <w:r>
        <w:rPr>
          <w:color w:val="000000"/>
        </w:rPr>
        <w:t>reveal</w:t>
      </w:r>
      <w:r w:rsidR="002807FB">
        <w:rPr>
          <w:color w:val="000000"/>
        </w:rPr>
        <w:t>ed that f</w:t>
      </w:r>
      <w:r>
        <w:rPr>
          <w:color w:val="000000"/>
        </w:rPr>
        <w:t xml:space="preserve">or a leak in the </w:t>
      </w:r>
      <w:r w:rsidR="002807FB" w:rsidRPr="00641D29">
        <w:rPr>
          <w:color w:val="000000"/>
        </w:rPr>
        <w:t xml:space="preserve">B23 </w:t>
      </w:r>
      <w:r w:rsidR="002807FB">
        <w:rPr>
          <w:color w:val="000000"/>
        </w:rPr>
        <w:t>control valve to have caused a</w:t>
      </w:r>
      <w:r w:rsidR="00BD14D3">
        <w:rPr>
          <w:color w:val="000000"/>
        </w:rPr>
        <w:t>n uncommanded</w:t>
      </w:r>
      <w:r w:rsidR="002807FB">
        <w:rPr>
          <w:color w:val="000000"/>
        </w:rPr>
        <w:t xml:space="preserve"> application of the park</w:t>
      </w:r>
      <w:r w:rsidR="002807FB" w:rsidRPr="00641D29">
        <w:rPr>
          <w:color w:val="000000"/>
        </w:rPr>
        <w:t xml:space="preserve"> </w:t>
      </w:r>
      <w:r w:rsidR="002807FB">
        <w:rPr>
          <w:color w:val="000000"/>
        </w:rPr>
        <w:t>b</w:t>
      </w:r>
      <w:r w:rsidR="002807FB" w:rsidRPr="00641D29">
        <w:rPr>
          <w:color w:val="000000"/>
        </w:rPr>
        <w:t>rakes it wou</w:t>
      </w:r>
      <w:r w:rsidR="002807FB">
        <w:rPr>
          <w:color w:val="000000"/>
        </w:rPr>
        <w:t>ld have had to have been of sufficient magnitude to have reduc</w:t>
      </w:r>
      <w:r w:rsidR="002807FB" w:rsidRPr="00641D29">
        <w:rPr>
          <w:color w:val="000000"/>
        </w:rPr>
        <w:t>e</w:t>
      </w:r>
      <w:r w:rsidR="002807FB">
        <w:rPr>
          <w:color w:val="000000"/>
        </w:rPr>
        <w:t>d the MR pressure on the whole t</w:t>
      </w:r>
      <w:r w:rsidR="002807FB" w:rsidRPr="00641D29">
        <w:rPr>
          <w:color w:val="000000"/>
        </w:rPr>
        <w:t xml:space="preserve">rain to below </w:t>
      </w:r>
      <w:r>
        <w:rPr>
          <w:color w:val="000000"/>
        </w:rPr>
        <w:t xml:space="preserve">its </w:t>
      </w:r>
      <w:r w:rsidR="002807FB">
        <w:rPr>
          <w:color w:val="000000"/>
        </w:rPr>
        <w:t xml:space="preserve">normal </w:t>
      </w:r>
      <w:r>
        <w:rPr>
          <w:color w:val="000000"/>
        </w:rPr>
        <w:t xml:space="preserve">operating value.  Since both trains were </w:t>
      </w:r>
      <w:r w:rsidR="00756153">
        <w:rPr>
          <w:color w:val="000000"/>
        </w:rPr>
        <w:t xml:space="preserve">otherwise </w:t>
      </w:r>
      <w:r>
        <w:rPr>
          <w:color w:val="000000"/>
        </w:rPr>
        <w:t xml:space="preserve">operating </w:t>
      </w:r>
      <w:r w:rsidR="00756153">
        <w:rPr>
          <w:color w:val="000000"/>
        </w:rPr>
        <w:t xml:space="preserve">normally </w:t>
      </w:r>
      <w:r>
        <w:rPr>
          <w:color w:val="000000"/>
        </w:rPr>
        <w:t>at the time their drivers became aware o</w:t>
      </w:r>
      <w:r w:rsidR="00BD14D3">
        <w:rPr>
          <w:color w:val="000000"/>
        </w:rPr>
        <w:t xml:space="preserve">f the brake fires, </w:t>
      </w:r>
      <w:r>
        <w:rPr>
          <w:color w:val="000000"/>
        </w:rPr>
        <w:t>leakage</w:t>
      </w:r>
      <w:r w:rsidR="00BD14D3">
        <w:rPr>
          <w:color w:val="000000"/>
        </w:rPr>
        <w:t xml:space="preserve"> of this magnitude</w:t>
      </w:r>
      <w:r>
        <w:rPr>
          <w:color w:val="000000"/>
        </w:rPr>
        <w:t xml:space="preserve"> </w:t>
      </w:r>
      <w:r w:rsidR="002807FB">
        <w:rPr>
          <w:color w:val="000000"/>
        </w:rPr>
        <w:t>did not occur</w:t>
      </w:r>
      <w:r w:rsidR="002807FB" w:rsidRPr="00641D29">
        <w:rPr>
          <w:color w:val="000000"/>
        </w:rPr>
        <w:t>.</w:t>
      </w:r>
    </w:p>
    <w:p w:rsidR="003119C0" w:rsidRDefault="003119C0" w:rsidP="00F9755E">
      <w:pPr>
        <w:rPr>
          <w:color w:val="000000"/>
        </w:rPr>
      </w:pPr>
    </w:p>
    <w:p w:rsidR="003119C0" w:rsidRDefault="003119C0" w:rsidP="00F9755E">
      <w:r>
        <w:rPr>
          <w:color w:val="000000"/>
        </w:rPr>
        <w:lastRenderedPageBreak/>
        <w:t>The control valve body-to-baseplate gasket damage discovered during examina</w:t>
      </w:r>
      <w:r w:rsidR="00BD14D3">
        <w:rPr>
          <w:color w:val="000000"/>
        </w:rPr>
        <w:t xml:space="preserve">tion by the supplier resulted </w:t>
      </w:r>
      <w:r w:rsidR="00BD14D3">
        <w:rPr>
          <w:rFonts w:ascii="Times New Roman" w:hAnsi="Times New Roman"/>
          <w:color w:val="000000"/>
        </w:rPr>
        <w:t>—</w:t>
      </w:r>
      <w:r w:rsidR="00C07F15">
        <w:rPr>
          <w:color w:val="000000"/>
        </w:rPr>
        <w:t xml:space="preserve"> BTA suggest</w:t>
      </w:r>
      <w:r w:rsidR="00BD14D3">
        <w:rPr>
          <w:color w:val="000000"/>
        </w:rPr>
        <w:t xml:space="preserve"> </w:t>
      </w:r>
      <w:r w:rsidR="00BD14D3">
        <w:rPr>
          <w:rFonts w:ascii="Times New Roman" w:hAnsi="Times New Roman"/>
          <w:color w:val="000000"/>
        </w:rPr>
        <w:t>—</w:t>
      </w:r>
      <w:r w:rsidR="00BD14D3">
        <w:rPr>
          <w:color w:val="000000"/>
        </w:rPr>
        <w:t xml:space="preserve"> from their disturbance of</w:t>
      </w:r>
      <w:r w:rsidR="00595C2A">
        <w:rPr>
          <w:color w:val="000000"/>
        </w:rPr>
        <w:t xml:space="preserve"> the valve in removing and examining i</w:t>
      </w:r>
      <w:r w:rsidR="00BD14D3">
        <w:rPr>
          <w:color w:val="000000"/>
        </w:rPr>
        <w:t>t in the first instance.  The protruding gasket appears to be</w:t>
      </w:r>
      <w:r w:rsidR="00595C2A">
        <w:rPr>
          <w:color w:val="000000"/>
        </w:rPr>
        <w:t xml:space="preserve"> a pre-existing defect dating back to manufacture.</w:t>
      </w:r>
    </w:p>
    <w:p w:rsidR="00315671" w:rsidRDefault="00315671" w:rsidP="00F818A7">
      <w:pPr>
        <w:pStyle w:val="Heading1"/>
        <w:sectPr w:rsidR="00315671" w:rsidSect="00FE26AE">
          <w:pgSz w:w="11906" w:h="16838" w:code="9"/>
          <w:pgMar w:top="1440" w:right="1646" w:bottom="1258" w:left="1767" w:header="709" w:footer="709" w:gutter="0"/>
          <w:cols w:space="708"/>
          <w:docGrid w:linePitch="360"/>
        </w:sectPr>
      </w:pPr>
      <w:bookmarkStart w:id="145" w:name="_Toc97438825"/>
      <w:bookmarkStart w:id="146" w:name="_Toc104111889"/>
      <w:bookmarkStart w:id="147" w:name="_Toc110321875"/>
      <w:bookmarkStart w:id="148" w:name="_Toc134462829"/>
      <w:bookmarkStart w:id="149" w:name="_Toc212019937"/>
      <w:bookmarkStart w:id="150" w:name="_Toc214161621"/>
      <w:bookmarkStart w:id="151" w:name="_Toc214161817"/>
      <w:bookmarkStart w:id="152" w:name="_Toc214161956"/>
      <w:bookmarkStart w:id="153" w:name="_Toc214162219"/>
      <w:bookmarkStart w:id="154" w:name="_Toc214162331"/>
      <w:bookmarkStart w:id="155" w:name="_Toc214162405"/>
      <w:bookmarkStart w:id="156" w:name="_Toc214163347"/>
      <w:bookmarkStart w:id="157" w:name="_Toc214182007"/>
      <w:bookmarkStart w:id="158" w:name="_Toc214182162"/>
      <w:bookmarkStart w:id="159" w:name="_Toc214184578"/>
      <w:bookmarkStart w:id="160" w:name="_Toc214949922"/>
      <w:bookmarkStart w:id="161" w:name="_Toc214950001"/>
    </w:p>
    <w:p w:rsidR="00315671" w:rsidRDefault="00315671" w:rsidP="00F818A7">
      <w:pPr>
        <w:pStyle w:val="Heading1"/>
        <w:sectPr w:rsidR="00315671" w:rsidSect="00FE26AE">
          <w:pgSz w:w="11906" w:h="16838" w:code="9"/>
          <w:pgMar w:top="1440" w:right="1646" w:bottom="1258" w:left="1767" w:header="709" w:footer="709" w:gutter="0"/>
          <w:cols w:space="708"/>
          <w:docGrid w:linePitch="360"/>
        </w:sectPr>
      </w:pPr>
    </w:p>
    <w:p w:rsidR="00D5358F" w:rsidRPr="00321675" w:rsidRDefault="00D5358F" w:rsidP="00F818A7">
      <w:pPr>
        <w:pStyle w:val="Heading1"/>
      </w:pPr>
      <w:bookmarkStart w:id="162" w:name="_Toc273604502"/>
      <w:r w:rsidRPr="00321675">
        <w:lastRenderedPageBreak/>
        <w:t>Conclusions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D5358F" w:rsidRPr="00321675" w:rsidRDefault="00D5358F" w:rsidP="00F818A7">
      <w:pPr>
        <w:pStyle w:val="Heading2"/>
        <w:tabs>
          <w:tab w:val="clear" w:pos="2886"/>
          <w:tab w:val="left" w:pos="684"/>
        </w:tabs>
        <w:ind w:hanging="2886"/>
      </w:pPr>
      <w:bookmarkStart w:id="163" w:name="_Toc212019938"/>
      <w:bookmarkStart w:id="164" w:name="_Toc214161622"/>
      <w:bookmarkStart w:id="165" w:name="_Toc214161818"/>
      <w:bookmarkStart w:id="166" w:name="_Toc214161957"/>
      <w:bookmarkStart w:id="167" w:name="_Toc214162220"/>
      <w:bookmarkStart w:id="168" w:name="_Toc214162332"/>
      <w:bookmarkStart w:id="169" w:name="_Toc214162406"/>
      <w:bookmarkStart w:id="170" w:name="_Toc214163348"/>
      <w:bookmarkStart w:id="171" w:name="_Toc214182008"/>
      <w:bookmarkStart w:id="172" w:name="_Toc214182163"/>
      <w:bookmarkStart w:id="173" w:name="_Toc214184579"/>
      <w:bookmarkStart w:id="174" w:name="_Toc214949923"/>
      <w:bookmarkStart w:id="175" w:name="_Toc214950002"/>
      <w:bookmarkStart w:id="176" w:name="_Toc273604503"/>
      <w:r w:rsidRPr="00321675">
        <w:t>Findings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DF1BB9" w:rsidRDefault="005E51B9" w:rsidP="00E6032B">
      <w:pPr>
        <w:pStyle w:val="numberedlistOCI"/>
        <w:numPr>
          <w:ilvl w:val="0"/>
          <w:numId w:val="3"/>
        </w:numPr>
        <w:tabs>
          <w:tab w:val="clear" w:pos="454"/>
          <w:tab w:val="num" w:pos="684"/>
        </w:tabs>
        <w:ind w:left="684" w:hanging="684"/>
      </w:pPr>
      <w:r>
        <w:t xml:space="preserve">The train’s event recording system does not capture data related to </w:t>
      </w:r>
      <w:r w:rsidR="00DF1BB9">
        <w:t>Park Brake</w:t>
      </w:r>
      <w:r>
        <w:t xml:space="preserve"> operation.</w:t>
      </w:r>
    </w:p>
    <w:p w:rsidR="002467FD" w:rsidRPr="00321675" w:rsidRDefault="000A5967" w:rsidP="00E6032B">
      <w:pPr>
        <w:pStyle w:val="numberedlistOCI"/>
        <w:numPr>
          <w:ilvl w:val="0"/>
          <w:numId w:val="3"/>
        </w:numPr>
        <w:tabs>
          <w:tab w:val="clear" w:pos="454"/>
          <w:tab w:val="num" w:pos="684"/>
        </w:tabs>
        <w:ind w:left="684" w:hanging="684"/>
      </w:pPr>
      <w:r>
        <w:t>The park brake was either left applied from the departure point of the train or was applied en-route.</w:t>
      </w:r>
    </w:p>
    <w:p w:rsidR="005E51B9" w:rsidRPr="005E51B9" w:rsidRDefault="000A5967" w:rsidP="00F818A7">
      <w:pPr>
        <w:pStyle w:val="numberedlistOCI"/>
        <w:tabs>
          <w:tab w:val="clear" w:pos="454"/>
          <w:tab w:val="num" w:pos="684"/>
        </w:tabs>
        <w:ind w:left="684" w:hanging="684"/>
      </w:pPr>
      <w:r>
        <w:t xml:space="preserve">The </w:t>
      </w:r>
      <w:r w:rsidR="00D5230F">
        <w:t xml:space="preserve">prolonged </w:t>
      </w:r>
      <w:r>
        <w:t>park brake application caused the disc-brake pads to ignite and burn.  The driver was unaware of the fire until advised by on-board staff.  The train had to be stopped and portable fire extinguishers deployed.</w:t>
      </w:r>
    </w:p>
    <w:p w:rsidR="005E51B9" w:rsidRPr="005E51B9" w:rsidRDefault="00D5230F" w:rsidP="00F818A7">
      <w:pPr>
        <w:pStyle w:val="numberedlistOCI"/>
        <w:tabs>
          <w:tab w:val="clear" w:pos="454"/>
          <w:tab w:val="num" w:pos="684"/>
        </w:tabs>
        <w:ind w:left="684" w:hanging="684"/>
      </w:pPr>
      <w:r>
        <w:t xml:space="preserve">Testing of the trains </w:t>
      </w:r>
      <w:r w:rsidR="008C3F5D">
        <w:t xml:space="preserve">(as well as another previously involved in a similar incident) </w:t>
      </w:r>
      <w:r>
        <w:t xml:space="preserve">revealed no fault </w:t>
      </w:r>
      <w:r w:rsidR="003E7902">
        <w:t>that could be suspected of having caused an uncommanded park brake application.</w:t>
      </w:r>
      <w:r w:rsidR="00742FD6">
        <w:t xml:space="preserve">  Testing of the trains did not reveal any fault that might have prevented normal control panel indications being presented to occupants of the driving cabs.</w:t>
      </w:r>
    </w:p>
    <w:p w:rsidR="00826CC6" w:rsidRPr="00826CC6" w:rsidRDefault="005E51B9" w:rsidP="00F818A7">
      <w:pPr>
        <w:tabs>
          <w:tab w:val="num" w:pos="684"/>
        </w:tabs>
        <w:ind w:left="684" w:hanging="684"/>
      </w:pPr>
      <w:r>
        <w:t>5</w:t>
      </w:r>
      <w:r w:rsidR="00826CC6">
        <w:t>.</w:t>
      </w:r>
      <w:r w:rsidR="00826CC6">
        <w:tab/>
        <w:t>A driver rostered to travel on the train was not authorised to occupy a rear cab</w:t>
      </w:r>
      <w:r w:rsidR="00DF731E">
        <w:t xml:space="preserve"> and the conductor requested that they deposit their bag in this cab</w:t>
      </w:r>
      <w:r w:rsidR="00826CC6">
        <w:t>.  The unintended park brake application occur</w:t>
      </w:r>
      <w:r w:rsidR="00DF731E">
        <w:t>r</w:t>
      </w:r>
      <w:r w:rsidR="00826CC6">
        <w:t>ed on that</w:t>
      </w:r>
      <w:r w:rsidR="00DF731E">
        <w:t xml:space="preserve"> car.</w:t>
      </w:r>
    </w:p>
    <w:p w:rsidR="00400180" w:rsidRDefault="00400180" w:rsidP="00400180">
      <w:pPr>
        <w:pStyle w:val="numberedlistOCI"/>
        <w:numPr>
          <w:ilvl w:val="0"/>
          <w:numId w:val="0"/>
        </w:numPr>
      </w:pPr>
      <w:bookmarkStart w:id="177" w:name="_Toc212019939"/>
      <w:bookmarkStart w:id="178" w:name="_Toc214161623"/>
      <w:bookmarkStart w:id="179" w:name="_Toc214161819"/>
      <w:bookmarkStart w:id="180" w:name="_Toc214161958"/>
      <w:bookmarkStart w:id="181" w:name="_Toc214162221"/>
      <w:bookmarkStart w:id="182" w:name="_Toc214162333"/>
      <w:bookmarkStart w:id="183" w:name="_Toc214162407"/>
      <w:bookmarkStart w:id="184" w:name="_Toc214163349"/>
      <w:bookmarkStart w:id="185" w:name="_Toc214182009"/>
      <w:bookmarkStart w:id="186" w:name="_Toc214182164"/>
      <w:bookmarkStart w:id="187" w:name="_Toc214184580"/>
      <w:bookmarkStart w:id="188" w:name="_Toc214949924"/>
      <w:bookmarkStart w:id="189" w:name="_Toc214950003"/>
    </w:p>
    <w:p w:rsidR="00D5358F" w:rsidRPr="00321675" w:rsidRDefault="00D5358F" w:rsidP="00F818A7">
      <w:pPr>
        <w:pStyle w:val="Heading2"/>
        <w:tabs>
          <w:tab w:val="clear" w:pos="2886"/>
          <w:tab w:val="num" w:pos="741"/>
        </w:tabs>
        <w:ind w:hanging="2886"/>
      </w:pPr>
      <w:bookmarkStart w:id="190" w:name="_Toc273604504"/>
      <w:r w:rsidRPr="00321675">
        <w:t xml:space="preserve">Contributing </w:t>
      </w:r>
      <w:r w:rsidR="0047078F">
        <w:t>f</w:t>
      </w:r>
      <w:r w:rsidRPr="00321675">
        <w:t>actors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3E7902" w:rsidRDefault="003E7902" w:rsidP="00F818A7">
      <w:pPr>
        <w:ind w:left="684" w:hanging="684"/>
      </w:pPr>
      <w:r>
        <w:t>1</w:t>
      </w:r>
      <w:r w:rsidR="00FE26AE">
        <w:t>.</w:t>
      </w:r>
      <w:r>
        <w:tab/>
      </w:r>
      <w:r w:rsidR="00742FD6" w:rsidRPr="00FE26AE">
        <w:t xml:space="preserve">Learning and reference sources for VLocity train drivers </w:t>
      </w:r>
      <w:r w:rsidR="00941F10" w:rsidRPr="00FE26AE">
        <w:t>do not</w:t>
      </w:r>
      <w:r w:rsidR="00742FD6" w:rsidRPr="00FE26AE">
        <w:t xml:space="preserve"> </w:t>
      </w:r>
      <w:r w:rsidR="00184E6B" w:rsidRPr="00FE26AE">
        <w:t xml:space="preserve">describe </w:t>
      </w:r>
      <w:r w:rsidR="00742FD6" w:rsidRPr="00FE26AE">
        <w:t xml:space="preserve">— with sufficient clarity or detail — </w:t>
      </w:r>
      <w:r w:rsidR="00941F10" w:rsidRPr="00FE26AE">
        <w:t xml:space="preserve">the </w:t>
      </w:r>
      <w:r w:rsidR="00184E6B" w:rsidRPr="00FE26AE">
        <w:t>operation of the park brake system.</w:t>
      </w:r>
    </w:p>
    <w:p w:rsidR="00FE26AE" w:rsidRPr="00FE26AE" w:rsidRDefault="00FE26AE" w:rsidP="00F818A7">
      <w:pPr>
        <w:ind w:left="684" w:hanging="684"/>
      </w:pPr>
    </w:p>
    <w:p w:rsidR="00826CC6" w:rsidRDefault="003E7902" w:rsidP="00F818A7">
      <w:pPr>
        <w:ind w:left="684" w:hanging="684"/>
      </w:pPr>
      <w:r w:rsidRPr="00FE26AE">
        <w:t>2</w:t>
      </w:r>
      <w:r w:rsidR="00FE26AE">
        <w:t>.</w:t>
      </w:r>
      <w:r w:rsidRPr="00FE26AE">
        <w:tab/>
      </w:r>
      <w:r w:rsidR="00D5230F" w:rsidRPr="00FE26AE">
        <w:t xml:space="preserve">The train drivers ignored or did not notice control </w:t>
      </w:r>
      <w:r w:rsidR="001D747A" w:rsidRPr="00FE26AE">
        <w:t xml:space="preserve">console </w:t>
      </w:r>
      <w:r w:rsidR="00D5230F" w:rsidRPr="00FE26AE">
        <w:t>displays conveying a</w:t>
      </w:r>
      <w:r w:rsidR="00D5230F" w:rsidRPr="00D5230F">
        <w:t xml:space="preserve"> warnin</w:t>
      </w:r>
      <w:r w:rsidR="00826CC6">
        <w:t>g of the park brake application.</w:t>
      </w:r>
    </w:p>
    <w:p w:rsidR="004B78E4" w:rsidRDefault="004B78E4" w:rsidP="00B42C18">
      <w:pPr>
        <w:pStyle w:val="Heading1"/>
        <w:sectPr w:rsidR="004B78E4" w:rsidSect="00FE26AE">
          <w:pgSz w:w="11906" w:h="16838" w:code="9"/>
          <w:pgMar w:top="1440" w:right="1646" w:bottom="1258" w:left="1767" w:header="709" w:footer="709" w:gutter="0"/>
          <w:cols w:space="708"/>
          <w:docGrid w:linePitch="360"/>
        </w:sectPr>
      </w:pPr>
      <w:bookmarkStart w:id="191" w:name="_Toc212019940"/>
      <w:bookmarkStart w:id="192" w:name="_Toc214161624"/>
      <w:bookmarkStart w:id="193" w:name="_Toc214161820"/>
      <w:bookmarkStart w:id="194" w:name="_Toc214161959"/>
      <w:bookmarkStart w:id="195" w:name="_Toc214162222"/>
      <w:bookmarkStart w:id="196" w:name="_Toc214162334"/>
      <w:bookmarkStart w:id="197" w:name="_Toc214162408"/>
      <w:bookmarkStart w:id="198" w:name="_Toc214163350"/>
      <w:bookmarkStart w:id="199" w:name="_Toc214182010"/>
      <w:bookmarkStart w:id="200" w:name="_Toc214182165"/>
      <w:bookmarkStart w:id="201" w:name="_Toc214184581"/>
      <w:bookmarkStart w:id="202" w:name="_Toc214949925"/>
      <w:bookmarkStart w:id="203" w:name="_Toc214950004"/>
    </w:p>
    <w:p w:rsidR="004B78E4" w:rsidRDefault="004B78E4" w:rsidP="00B42C18">
      <w:pPr>
        <w:pStyle w:val="Heading1"/>
        <w:sectPr w:rsidR="004B78E4" w:rsidSect="00FE26AE">
          <w:pgSz w:w="11906" w:h="16838" w:code="9"/>
          <w:pgMar w:top="1440" w:right="1646" w:bottom="1258" w:left="1767" w:header="709" w:footer="709" w:gutter="0"/>
          <w:cols w:space="708"/>
          <w:docGrid w:linePitch="360"/>
        </w:sectPr>
      </w:pPr>
    </w:p>
    <w:p w:rsidR="00D5358F" w:rsidRPr="00321675" w:rsidRDefault="00D5358F" w:rsidP="00B42C18">
      <w:pPr>
        <w:pStyle w:val="Heading1"/>
      </w:pPr>
      <w:bookmarkStart w:id="204" w:name="_Toc273604505"/>
      <w:r w:rsidRPr="00321675">
        <w:lastRenderedPageBreak/>
        <w:t>Safety Actions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D5358F" w:rsidRDefault="00D5358F" w:rsidP="002F4D26">
      <w:pPr>
        <w:pStyle w:val="Heading2"/>
        <w:tabs>
          <w:tab w:val="clear" w:pos="2886"/>
          <w:tab w:val="num" w:pos="741"/>
        </w:tabs>
        <w:ind w:hanging="2886"/>
      </w:pPr>
      <w:bookmarkStart w:id="205" w:name="_Toc212019941"/>
      <w:bookmarkStart w:id="206" w:name="_Toc214161625"/>
      <w:bookmarkStart w:id="207" w:name="_Toc214161821"/>
      <w:bookmarkStart w:id="208" w:name="_Toc214161960"/>
      <w:bookmarkStart w:id="209" w:name="_Toc214162223"/>
      <w:bookmarkStart w:id="210" w:name="_Toc214162335"/>
      <w:bookmarkStart w:id="211" w:name="_Toc214162409"/>
      <w:bookmarkStart w:id="212" w:name="_Toc214163351"/>
      <w:bookmarkStart w:id="213" w:name="_Toc214182011"/>
      <w:bookmarkStart w:id="214" w:name="_Toc214182166"/>
      <w:bookmarkStart w:id="215" w:name="_Toc214184582"/>
      <w:bookmarkStart w:id="216" w:name="_Toc214949926"/>
      <w:bookmarkStart w:id="217" w:name="_Toc214950005"/>
      <w:bookmarkStart w:id="218" w:name="_Toc273604506"/>
      <w:r w:rsidRPr="00321675">
        <w:t xml:space="preserve">Safety Actions taken since the </w:t>
      </w:r>
      <w:r w:rsidR="0047078F">
        <w:t>e</w:t>
      </w:r>
      <w:r w:rsidRPr="00321675">
        <w:t>vent</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1237F3" w:rsidRDefault="00400180" w:rsidP="00400180">
      <w:r w:rsidRPr="002F4D26">
        <w:t xml:space="preserve">Following </w:t>
      </w:r>
      <w:r w:rsidR="001C71C2">
        <w:t>these two incidents, V/Line has:</w:t>
      </w:r>
    </w:p>
    <w:p w:rsidR="002F4D26" w:rsidRPr="002F4D26" w:rsidRDefault="002F4D26" w:rsidP="00400180"/>
    <w:p w:rsidR="00400180" w:rsidRPr="002F4D26" w:rsidRDefault="001237F3" w:rsidP="00E6032B">
      <w:pPr>
        <w:numPr>
          <w:ilvl w:val="0"/>
          <w:numId w:val="11"/>
        </w:numPr>
        <w:tabs>
          <w:tab w:val="clear" w:pos="720"/>
          <w:tab w:val="num" w:pos="456"/>
        </w:tabs>
        <w:ind w:left="456" w:hanging="456"/>
      </w:pPr>
      <w:r w:rsidRPr="002F4D26">
        <w:t>I</w:t>
      </w:r>
      <w:r w:rsidR="00400180" w:rsidRPr="002F4D26">
        <w:t xml:space="preserve">ssued an Information Notice to VLocity drivers to raise their </w:t>
      </w:r>
      <w:r w:rsidR="001D747A" w:rsidRPr="002F4D26">
        <w:t xml:space="preserve">level of </w:t>
      </w:r>
      <w:r w:rsidR="00400180" w:rsidRPr="002F4D26">
        <w:t xml:space="preserve">awareness with regard to driver warning indications in the event of park brake activation from a source other than the active cab. </w:t>
      </w:r>
    </w:p>
    <w:p w:rsidR="001237F3" w:rsidRPr="002F4D26" w:rsidRDefault="00D13B72" w:rsidP="002F4D26">
      <w:pPr>
        <w:autoSpaceDE w:val="0"/>
        <w:autoSpaceDN w:val="0"/>
        <w:adjustRightInd w:val="0"/>
        <w:ind w:left="456" w:hanging="456"/>
      </w:pPr>
      <w:r w:rsidRPr="002F4D26">
        <w:t>2.</w:t>
      </w:r>
      <w:r w:rsidRPr="002F4D26">
        <w:tab/>
        <w:t xml:space="preserve">Requested the manufacturer to </w:t>
      </w:r>
      <w:r w:rsidR="00942369" w:rsidRPr="002F4D26">
        <w:t xml:space="preserve">modify the VLocity control software to </w:t>
      </w:r>
      <w:r w:rsidRPr="002F4D26">
        <w:t>provide</w:t>
      </w:r>
      <w:r w:rsidR="00A874AD" w:rsidRPr="002F4D26">
        <w:t xml:space="preserve"> an aural</w:t>
      </w:r>
      <w:r w:rsidR="001237F3" w:rsidRPr="002F4D26">
        <w:t xml:space="preserve"> warning to the driver if the park brake is on </w:t>
      </w:r>
      <w:r w:rsidR="00A874AD" w:rsidRPr="002F4D26">
        <w:t>or becomes applied while the train is travelling at any speed above 5 km/h.</w:t>
      </w:r>
    </w:p>
    <w:p w:rsidR="00001BD6" w:rsidRPr="00001BD6" w:rsidRDefault="00001BD6" w:rsidP="00001BD6">
      <w:pPr>
        <w:rPr>
          <w:lang w:val="en-US"/>
        </w:rPr>
      </w:pPr>
    </w:p>
    <w:p w:rsidR="00D5358F" w:rsidRPr="00321675" w:rsidRDefault="00D5358F" w:rsidP="002F4D26">
      <w:pPr>
        <w:pStyle w:val="Heading2"/>
        <w:tabs>
          <w:tab w:val="clear" w:pos="2886"/>
          <w:tab w:val="num" w:pos="741"/>
        </w:tabs>
        <w:ind w:hanging="2886"/>
      </w:pPr>
      <w:bookmarkStart w:id="219" w:name="_Toc212019942"/>
      <w:bookmarkStart w:id="220" w:name="_Toc214161626"/>
      <w:bookmarkStart w:id="221" w:name="_Toc214161822"/>
      <w:bookmarkStart w:id="222" w:name="_Toc214161961"/>
      <w:bookmarkStart w:id="223" w:name="_Toc214162224"/>
      <w:bookmarkStart w:id="224" w:name="_Toc214162336"/>
      <w:bookmarkStart w:id="225" w:name="_Toc214162410"/>
      <w:bookmarkStart w:id="226" w:name="_Toc214163352"/>
      <w:bookmarkStart w:id="227" w:name="_Toc214182012"/>
      <w:bookmarkStart w:id="228" w:name="_Toc214182167"/>
      <w:bookmarkStart w:id="229" w:name="_Toc214184583"/>
      <w:bookmarkStart w:id="230" w:name="_Toc214949927"/>
      <w:bookmarkStart w:id="231" w:name="_Toc214950006"/>
      <w:bookmarkStart w:id="232" w:name="_Toc273604507"/>
      <w:r w:rsidRPr="00321675">
        <w:t>Recommended Safety Actions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rsidR="00D5358F" w:rsidRPr="00321675" w:rsidRDefault="0092793A" w:rsidP="00850320">
      <w:pPr>
        <w:pStyle w:val="SafetyIssue"/>
        <w:rPr>
          <w:lang w:val="en-AU"/>
        </w:rPr>
      </w:pPr>
      <w:r>
        <w:rPr>
          <w:lang w:val="en-AU"/>
        </w:rPr>
        <w:t xml:space="preserve">Safety </w:t>
      </w:r>
      <w:r w:rsidR="00850320" w:rsidRPr="00321675">
        <w:rPr>
          <w:lang w:val="en-AU"/>
        </w:rPr>
        <w:t>Issue 1</w:t>
      </w:r>
    </w:p>
    <w:p w:rsidR="003B7708" w:rsidRDefault="00B80796" w:rsidP="003B7708">
      <w:r>
        <w:t>An unintended park brake application while the train is running is</w:t>
      </w:r>
      <w:r w:rsidR="00F819A3">
        <w:t xml:space="preserve"> both a significant system irregularity and </w:t>
      </w:r>
      <w:r>
        <w:t>an undesirable occurrence</w:t>
      </w:r>
      <w:r w:rsidR="006C5A7F">
        <w:t>.  S</w:t>
      </w:r>
      <w:r>
        <w:t>uch a</w:t>
      </w:r>
      <w:r w:rsidR="009D361D">
        <w:t xml:space="preserve"> brake application</w:t>
      </w:r>
      <w:r>
        <w:t xml:space="preserve"> </w:t>
      </w:r>
      <w:r w:rsidR="00F01DFE">
        <w:t xml:space="preserve">resulted in </w:t>
      </w:r>
      <w:r>
        <w:t>underframe fires</w:t>
      </w:r>
      <w:r w:rsidR="00F01DFE">
        <w:t xml:space="preserve"> that threaten</w:t>
      </w:r>
      <w:r w:rsidR="009D361D">
        <w:t>ed</w:t>
      </w:r>
      <w:r w:rsidR="00742FD6">
        <w:t xml:space="preserve"> the safety of the</w:t>
      </w:r>
      <w:r w:rsidR="00F01DFE">
        <w:t xml:space="preserve"> train and</w:t>
      </w:r>
      <w:r>
        <w:t xml:space="preserve"> could potenti</w:t>
      </w:r>
      <w:r w:rsidR="00F01DFE">
        <w:t xml:space="preserve">ally </w:t>
      </w:r>
      <w:r w:rsidR="00742FD6">
        <w:t xml:space="preserve">have </w:t>
      </w:r>
      <w:r w:rsidR="006C5A7F">
        <w:t>degraded</w:t>
      </w:r>
      <w:r w:rsidR="00F01DFE">
        <w:t xml:space="preserve"> its</w:t>
      </w:r>
      <w:r w:rsidR="00F819A3">
        <w:t xml:space="preserve"> braking performance.  </w:t>
      </w:r>
      <w:r w:rsidR="00F01DFE">
        <w:t xml:space="preserve">For these reasons, such an irregularity could be considered a ‘fault’ that </w:t>
      </w:r>
      <w:r w:rsidR="00F819A3">
        <w:t xml:space="preserve">would merit </w:t>
      </w:r>
      <w:r w:rsidR="009D361D">
        <w:t xml:space="preserve">the presentation of an alarm at </w:t>
      </w:r>
      <w:r w:rsidR="00F819A3">
        <w:t>some</w:t>
      </w:r>
      <w:r w:rsidR="007A1DAE">
        <w:t xml:space="preserve"> advanced</w:t>
      </w:r>
      <w:r w:rsidR="00F819A3">
        <w:t xml:space="preserve"> </w:t>
      </w:r>
      <w:r w:rsidR="009D361D">
        <w:t>level</w:t>
      </w:r>
      <w:r w:rsidR="00F819A3">
        <w:t xml:space="preserve"> of </w:t>
      </w:r>
      <w:r w:rsidR="009D361D">
        <w:t xml:space="preserve">display </w:t>
      </w:r>
      <w:r w:rsidR="00F819A3">
        <w:t xml:space="preserve">status.  </w:t>
      </w:r>
      <w:r w:rsidR="00226D1D">
        <w:t>Although the train drivers reported that they had seen no indication to warn of a park brake application, subsequent co</w:t>
      </w:r>
      <w:r w:rsidR="00F819A3">
        <w:t>mprehensive testing of the car</w:t>
      </w:r>
      <w:r w:rsidR="00226D1D">
        <w:t>-sets did not reveal any fault or abnormality with the park brake system or warning circuits.</w:t>
      </w:r>
      <w:r w:rsidR="006D63BC">
        <w:t xml:space="preserve">  In addition, t</w:t>
      </w:r>
      <w:r w:rsidR="00F55956">
        <w:t xml:space="preserve">he </w:t>
      </w:r>
      <w:r w:rsidR="006D63BC">
        <w:t xml:space="preserve">two </w:t>
      </w:r>
      <w:r w:rsidR="00F55956">
        <w:t xml:space="preserve">system status displays applicable to the park brake require </w:t>
      </w:r>
      <w:r w:rsidR="008C3F5D">
        <w:rPr>
          <w:rFonts w:ascii="Times New Roman" w:hAnsi="Times New Roman"/>
        </w:rPr>
        <w:t>—</w:t>
      </w:r>
      <w:r w:rsidR="008C3F5D">
        <w:t xml:space="preserve"> for an effective response by the driver </w:t>
      </w:r>
      <w:r w:rsidR="008C3F5D">
        <w:rPr>
          <w:rFonts w:ascii="Times New Roman" w:hAnsi="Times New Roman"/>
        </w:rPr>
        <w:t>—</w:t>
      </w:r>
      <w:r w:rsidR="008C3F5D">
        <w:t xml:space="preserve"> to be co-</w:t>
      </w:r>
      <w:r w:rsidR="006D63BC">
        <w:t xml:space="preserve">interpreted </w:t>
      </w:r>
      <w:r w:rsidR="009D361D">
        <w:t>yet</w:t>
      </w:r>
      <w:r w:rsidR="00F55956">
        <w:t xml:space="preserve"> </w:t>
      </w:r>
      <w:r w:rsidR="008C3F5D">
        <w:t xml:space="preserve">they </w:t>
      </w:r>
      <w:r w:rsidR="00F55956">
        <w:t>ar</w:t>
      </w:r>
      <w:r w:rsidR="003B7708">
        <w:t>e located quite separately on the control console</w:t>
      </w:r>
      <w:r w:rsidR="00F55956">
        <w:t>.</w:t>
      </w:r>
      <w:r w:rsidR="008C1A7C">
        <w:t xml:space="preserve">  This is an ergonomic design deficiency that</w:t>
      </w:r>
      <w:r w:rsidR="008C3F5D">
        <w:t xml:space="preserve"> do</w:t>
      </w:r>
      <w:r w:rsidR="008C1A7C">
        <w:t>es</w:t>
      </w:r>
      <w:r w:rsidR="007A1DAE">
        <w:t xml:space="preserve"> not support the</w:t>
      </w:r>
      <w:r w:rsidR="008C3F5D">
        <w:t xml:space="preserve"> habitual visual scan</w:t>
      </w:r>
      <w:r w:rsidR="006C5A7F">
        <w:t xml:space="preserve"> of control console displays that</w:t>
      </w:r>
      <w:r w:rsidR="003B7708">
        <w:t xml:space="preserve"> is critical for effective supervisory control of a</w:t>
      </w:r>
      <w:r w:rsidR="0027396E">
        <w:t>ny</w:t>
      </w:r>
      <w:r w:rsidR="003B7708">
        <w:t xml:space="preserve"> complex machine, and especially for the safe </w:t>
      </w:r>
      <w:r w:rsidR="008C3F5D">
        <w:t>operation of a passenger train</w:t>
      </w:r>
      <w:r w:rsidR="003B7708">
        <w:t>.</w:t>
      </w:r>
    </w:p>
    <w:p w:rsidR="00850320" w:rsidRPr="00321675" w:rsidRDefault="00850320" w:rsidP="00850320">
      <w:pPr>
        <w:pStyle w:val="SafetyIssue"/>
        <w:rPr>
          <w:lang w:val="en-AU"/>
        </w:rPr>
      </w:pPr>
      <w:r w:rsidRPr="00321675">
        <w:rPr>
          <w:lang w:val="en-AU"/>
        </w:rPr>
        <w:t>RSA 20</w:t>
      </w:r>
      <w:r w:rsidR="00FC7C2D">
        <w:rPr>
          <w:lang w:val="en-AU"/>
        </w:rPr>
        <w:t>10</w:t>
      </w:r>
      <w:r w:rsidR="004A3E70">
        <w:rPr>
          <w:lang w:val="en-AU"/>
        </w:rPr>
        <w:t>003</w:t>
      </w:r>
    </w:p>
    <w:p w:rsidR="00A07B8C" w:rsidRDefault="00226D1D" w:rsidP="00D5358F">
      <w:r>
        <w:t xml:space="preserve">That V/Line review </w:t>
      </w:r>
      <w:r w:rsidR="00D559E9">
        <w:t>human-machine interface</w:t>
      </w:r>
      <w:r>
        <w:t xml:space="preserve"> aspects of the VLocity DMU control console layout and </w:t>
      </w:r>
      <w:r w:rsidR="00D559E9">
        <w:t>design i</w:t>
      </w:r>
      <w:r w:rsidR="00A07B8C">
        <w:t>ntent of park brake displays to</w:t>
      </w:r>
      <w:r w:rsidR="002F4D26">
        <w:t>:</w:t>
      </w:r>
    </w:p>
    <w:p w:rsidR="0047078F" w:rsidRDefault="0047078F" w:rsidP="00D5358F"/>
    <w:p w:rsidR="00D5358F" w:rsidRPr="002F4D26" w:rsidRDefault="004B76A4" w:rsidP="00E6032B">
      <w:pPr>
        <w:numPr>
          <w:ilvl w:val="0"/>
          <w:numId w:val="10"/>
        </w:numPr>
        <w:tabs>
          <w:tab w:val="clear" w:pos="720"/>
          <w:tab w:val="num" w:pos="399"/>
        </w:tabs>
        <w:ind w:left="456" w:hanging="456"/>
      </w:pPr>
      <w:r w:rsidRPr="002F4D26">
        <w:t>C</w:t>
      </w:r>
      <w:r w:rsidR="00D559E9" w:rsidRPr="002F4D26">
        <w:t>onsider ways by which the PARK BRAKE warning indication on the Fault Display Panel and the Park Brake Indicator dial</w:t>
      </w:r>
      <w:r w:rsidR="00A07B8C" w:rsidRPr="002F4D26">
        <w:t xml:space="preserve"> pressure display might</w:t>
      </w:r>
      <w:r w:rsidR="004A4109" w:rsidRPr="002F4D26">
        <w:t xml:space="preserve"> be co-located for </w:t>
      </w:r>
      <w:r w:rsidR="00F55956" w:rsidRPr="002F4D26">
        <w:t>more efficient cross</w:t>
      </w:r>
      <w:r w:rsidR="00D559E9" w:rsidRPr="002F4D26">
        <w:t xml:space="preserve"> reference.</w:t>
      </w:r>
    </w:p>
    <w:p w:rsidR="004B76A4" w:rsidRPr="00321675" w:rsidRDefault="004B76A4" w:rsidP="00E6032B">
      <w:pPr>
        <w:numPr>
          <w:ilvl w:val="0"/>
          <w:numId w:val="10"/>
        </w:numPr>
        <w:tabs>
          <w:tab w:val="clear" w:pos="720"/>
          <w:tab w:val="num" w:pos="399"/>
        </w:tabs>
        <w:ind w:left="456" w:hanging="456"/>
      </w:pPr>
      <w:r w:rsidRPr="002F4D26">
        <w:t>Cons</w:t>
      </w:r>
      <w:r w:rsidR="008278E6" w:rsidRPr="002F4D26">
        <w:t>ider</w:t>
      </w:r>
      <w:r w:rsidR="00A874AD" w:rsidRPr="002F4D26">
        <w:t xml:space="preserve"> modifying the functionality of the FDP CAR № display to include </w:t>
      </w:r>
      <w:r w:rsidR="008278E6" w:rsidRPr="002F4D26">
        <w:t xml:space="preserve">provision </w:t>
      </w:r>
      <w:r w:rsidR="00F01DFE" w:rsidRPr="002F4D26">
        <w:t>for</w:t>
      </w:r>
      <w:r w:rsidR="00A874AD" w:rsidRPr="002F4D26">
        <w:t xml:space="preserve"> a park brake application to be annunciated</w:t>
      </w:r>
      <w:r w:rsidR="00F01DFE" w:rsidRPr="002F4D26">
        <w:t xml:space="preserve"> </w:t>
      </w:r>
      <w:r w:rsidR="006C5A7F" w:rsidRPr="002F4D26">
        <w:t>should it occur</w:t>
      </w:r>
      <w:r w:rsidR="0027396E" w:rsidRPr="002F4D26">
        <w:t xml:space="preserve"> while the train is moving</w:t>
      </w:r>
      <w:r w:rsidR="00A874AD" w:rsidRPr="002F4D26">
        <w:t xml:space="preserve"> at any speed above 5 km/h</w:t>
      </w:r>
      <w:r w:rsidR="0027396E" w:rsidRPr="002F4D26">
        <w:t>.</w:t>
      </w:r>
    </w:p>
    <w:p w:rsidR="00D5358F" w:rsidRPr="00321675" w:rsidRDefault="00D5358F" w:rsidP="00D5358F"/>
    <w:p w:rsidR="00D5358F" w:rsidRPr="00321675" w:rsidRDefault="0092793A" w:rsidP="00850320">
      <w:pPr>
        <w:pStyle w:val="SafetyIssue"/>
        <w:rPr>
          <w:lang w:val="en-AU"/>
        </w:rPr>
      </w:pPr>
      <w:r>
        <w:rPr>
          <w:lang w:val="en-AU"/>
        </w:rPr>
        <w:t xml:space="preserve">Safety </w:t>
      </w:r>
      <w:r w:rsidR="00850320" w:rsidRPr="00321675">
        <w:rPr>
          <w:lang w:val="en-AU"/>
        </w:rPr>
        <w:t>Issue 2</w:t>
      </w:r>
    </w:p>
    <w:p w:rsidR="0068571F" w:rsidRDefault="00F55956" w:rsidP="0068571F">
      <w:r>
        <w:t xml:space="preserve">The </w:t>
      </w:r>
      <w:r w:rsidRPr="00F55956">
        <w:rPr>
          <w:i/>
        </w:rPr>
        <w:t>VLocity DMU Operators Manual</w:t>
      </w:r>
      <w:r>
        <w:rPr>
          <w:i/>
        </w:rPr>
        <w:t xml:space="preserve"> </w:t>
      </w:r>
      <w:r>
        <w:t xml:space="preserve">is produced by the manufacturer and supplied to drivers as part of their training on this equipment and for follow-on technical and operational reference.  </w:t>
      </w:r>
      <w:r w:rsidR="006C5A7F">
        <w:t xml:space="preserve">The VLocity drivers training course </w:t>
      </w:r>
      <w:r w:rsidR="006C5A7F" w:rsidRPr="006C5A7F">
        <w:rPr>
          <w:i/>
        </w:rPr>
        <w:t>General Data &amp; Vehicle Systems LEARNERS NOTES</w:t>
      </w:r>
      <w:r w:rsidR="006C5A7F">
        <w:t xml:space="preserve"> </w:t>
      </w:r>
      <w:r w:rsidR="00D06607">
        <w:t>material</w:t>
      </w:r>
      <w:r>
        <w:t xml:space="preserve"> is</w:t>
      </w:r>
      <w:r w:rsidR="00D06607">
        <w:t xml:space="preserve"> produced for V/Line by a training contractor using content apparently extracted from the aforementioned operator’s manual.  Both </w:t>
      </w:r>
      <w:r w:rsidR="00D06607">
        <w:lastRenderedPageBreak/>
        <w:t>documents are</w:t>
      </w:r>
      <w:r>
        <w:t xml:space="preserve"> </w:t>
      </w:r>
      <w:r w:rsidR="008278E6">
        <w:t>deficient</w:t>
      </w:r>
      <w:r w:rsidR="00D06607">
        <w:t xml:space="preserve"> in aspects of their</w:t>
      </w:r>
      <w:r>
        <w:t xml:space="preserve"> content.</w:t>
      </w:r>
      <w:r w:rsidR="00F74425">
        <w:t xml:space="preserve">  The </w:t>
      </w:r>
      <w:r w:rsidR="009A7970">
        <w:t>LEARNERS NOTES contain a warning against their use as a reference source.</w:t>
      </w:r>
    </w:p>
    <w:p w:rsidR="00850320" w:rsidRPr="00321675" w:rsidRDefault="00850320" w:rsidP="00850320">
      <w:pPr>
        <w:pStyle w:val="SafetyIssue"/>
        <w:rPr>
          <w:lang w:val="en-AU"/>
        </w:rPr>
      </w:pPr>
      <w:r w:rsidRPr="00321675">
        <w:rPr>
          <w:lang w:val="en-AU"/>
        </w:rPr>
        <w:t>RSA 20</w:t>
      </w:r>
      <w:r w:rsidR="00FC7C2D">
        <w:rPr>
          <w:lang w:val="en-AU"/>
        </w:rPr>
        <w:t>10</w:t>
      </w:r>
      <w:r w:rsidR="004A3E70">
        <w:rPr>
          <w:lang w:val="en-AU"/>
        </w:rPr>
        <w:t>004</w:t>
      </w:r>
    </w:p>
    <w:p w:rsidR="00850320" w:rsidRDefault="004B76A4" w:rsidP="00D5358F">
      <w:r>
        <w:t xml:space="preserve">That </w:t>
      </w:r>
      <w:r w:rsidR="00F55956">
        <w:t xml:space="preserve">V/Line and Bombardier Transportation Australia review and consider rewriting the </w:t>
      </w:r>
      <w:r w:rsidR="00FE26AE">
        <w:t>operator’s</w:t>
      </w:r>
      <w:r w:rsidR="00F55956">
        <w:t xml:space="preserve"> manual</w:t>
      </w:r>
      <w:r w:rsidR="003A1704">
        <w:t xml:space="preserve"> </w:t>
      </w:r>
      <w:r w:rsidR="00D06607">
        <w:t>(and the relevant portions of training documentation) to ensure a realistic</w:t>
      </w:r>
      <w:r w:rsidR="008278E6">
        <w:t xml:space="preserve"> level of detail </w:t>
      </w:r>
      <w:r w:rsidR="008278E6">
        <w:rPr>
          <w:rFonts w:ascii="Times New Roman" w:hAnsi="Times New Roman"/>
        </w:rPr>
        <w:t>—</w:t>
      </w:r>
      <w:r w:rsidR="008278E6">
        <w:t xml:space="preserve"> appropriately articulated </w:t>
      </w:r>
      <w:r w:rsidR="008278E6">
        <w:rPr>
          <w:rFonts w:ascii="Times New Roman" w:hAnsi="Times New Roman"/>
        </w:rPr>
        <w:t>—</w:t>
      </w:r>
      <w:r w:rsidR="008278E6">
        <w:t xml:space="preserve"> </w:t>
      </w:r>
      <w:r w:rsidR="003A1704">
        <w:t>is provided for train drivers.</w:t>
      </w:r>
      <w:r w:rsidR="009A7970">
        <w:t xml:space="preserve">  In addition, that V/Line </w:t>
      </w:r>
      <w:r w:rsidR="001C71C2">
        <w:t>reconsiders</w:t>
      </w:r>
      <w:r w:rsidR="009A7970">
        <w:t xml:space="preserve"> the caveat on this training material that it cannot be used for technical reference.</w:t>
      </w:r>
    </w:p>
    <w:p w:rsidR="003A1704" w:rsidRDefault="003A1704" w:rsidP="00D5358F"/>
    <w:p w:rsidR="003A1704" w:rsidRPr="00321675" w:rsidRDefault="0092793A" w:rsidP="003A1704">
      <w:pPr>
        <w:pStyle w:val="SafetyIssue"/>
        <w:rPr>
          <w:lang w:val="en-AU"/>
        </w:rPr>
      </w:pPr>
      <w:r>
        <w:rPr>
          <w:lang w:val="en-AU"/>
        </w:rPr>
        <w:t xml:space="preserve">Safety </w:t>
      </w:r>
      <w:r w:rsidR="003A1704">
        <w:rPr>
          <w:lang w:val="en-AU"/>
        </w:rPr>
        <w:t>Issue 3</w:t>
      </w:r>
    </w:p>
    <w:p w:rsidR="003A1704" w:rsidRDefault="008C3F5D" w:rsidP="00D5358F">
      <w:pPr>
        <w:rPr>
          <w:lang w:val="en-US"/>
        </w:rPr>
      </w:pPr>
      <w:r>
        <w:rPr>
          <w:lang w:val="en-US"/>
        </w:rPr>
        <w:t xml:space="preserve">Ensuring that occupancy of non-active driver’s cabs is properly authorised is critical to the safe operation of trains.  </w:t>
      </w:r>
      <w:r w:rsidR="00DF731E">
        <w:rPr>
          <w:lang w:val="en-US"/>
        </w:rPr>
        <w:t>Procedural documentation regarding authority to travel in non-active driver’s cabs is not definitive and is open to interpretation.</w:t>
      </w:r>
    </w:p>
    <w:p w:rsidR="00A07B8C" w:rsidRPr="00321675" w:rsidRDefault="00A07B8C" w:rsidP="00A07B8C">
      <w:pPr>
        <w:pStyle w:val="SafetyIssue"/>
        <w:rPr>
          <w:lang w:val="en-AU"/>
        </w:rPr>
      </w:pPr>
      <w:r w:rsidRPr="00321675">
        <w:rPr>
          <w:lang w:val="en-AU"/>
        </w:rPr>
        <w:t>RSA 20</w:t>
      </w:r>
      <w:r w:rsidR="00FC7C2D">
        <w:rPr>
          <w:lang w:val="en-AU"/>
        </w:rPr>
        <w:t>10</w:t>
      </w:r>
      <w:r w:rsidR="004A3E70">
        <w:rPr>
          <w:lang w:val="en-AU"/>
        </w:rPr>
        <w:t>005</w:t>
      </w:r>
    </w:p>
    <w:p w:rsidR="00826CC6" w:rsidRDefault="004674F2" w:rsidP="00D5358F">
      <w:r>
        <w:t>That V/Line review (1) their requirements regarding the provision of on-board accommodation when rostering drivers to travel in order to take up driving duties, and (2) the intent and language used in procedures for the provision of cab access authorisation.</w:t>
      </w:r>
    </w:p>
    <w:p w:rsidR="0047078F" w:rsidRDefault="0047078F" w:rsidP="00D5358F"/>
    <w:p w:rsidR="00826CC6" w:rsidRDefault="0092793A" w:rsidP="00826CC6">
      <w:pPr>
        <w:pStyle w:val="SafetyIssue"/>
        <w:rPr>
          <w:lang w:val="en-AU"/>
        </w:rPr>
      </w:pPr>
      <w:r>
        <w:t xml:space="preserve">Safety </w:t>
      </w:r>
      <w:r w:rsidR="00826CC6">
        <w:t xml:space="preserve">Issue </w:t>
      </w:r>
      <w:r w:rsidR="00826CC6">
        <w:rPr>
          <w:lang w:val="en-AU"/>
        </w:rPr>
        <w:t>4</w:t>
      </w:r>
    </w:p>
    <w:p w:rsidR="00826CC6" w:rsidRPr="00321675" w:rsidRDefault="00826CC6" w:rsidP="00826CC6">
      <w:r>
        <w:t xml:space="preserve">VLocity DMU trains are provided with an underframe fire </w:t>
      </w:r>
      <w:r>
        <w:rPr>
          <w:lang w:val="en-US"/>
        </w:rPr>
        <w:t xml:space="preserve">detection and automatic extinguishing system that applies to the engine and power generator areas beneath the car.  The system will provide the driver with a fire warning, and its extinguishing function can be activated on the move when speed is below </w:t>
      </w:r>
      <w:r w:rsidR="002F4D26">
        <w:rPr>
          <w:lang w:val="en-US"/>
        </w:rPr>
        <w:t>5</w:t>
      </w:r>
      <w:r>
        <w:rPr>
          <w:lang w:val="en-US"/>
        </w:rPr>
        <w:t xml:space="preserve"> km/h.  Manual activation of the system by the train driver will also cause engines on the affected unit to shut down.</w:t>
      </w:r>
      <w:r w:rsidRPr="004B76A4">
        <w:rPr>
          <w:lang w:val="en-US"/>
        </w:rPr>
        <w:t xml:space="preserve"> </w:t>
      </w:r>
      <w:r>
        <w:rPr>
          <w:lang w:val="en-US"/>
        </w:rPr>
        <w:t xml:space="preserve"> However, this safety system is not intended to detect or control fires within or around the bogie.</w:t>
      </w:r>
    </w:p>
    <w:p w:rsidR="00826CC6" w:rsidRPr="00321675" w:rsidRDefault="00826CC6" w:rsidP="00826CC6">
      <w:pPr>
        <w:pStyle w:val="SafetyIssue"/>
        <w:rPr>
          <w:lang w:val="en-AU"/>
        </w:rPr>
      </w:pPr>
      <w:r w:rsidRPr="00321675">
        <w:rPr>
          <w:lang w:val="en-AU"/>
        </w:rPr>
        <w:t>RSA 20</w:t>
      </w:r>
      <w:r w:rsidR="00FC7C2D">
        <w:rPr>
          <w:lang w:val="en-AU"/>
        </w:rPr>
        <w:t>10</w:t>
      </w:r>
      <w:r w:rsidR="004A3E70">
        <w:rPr>
          <w:lang w:val="en-AU"/>
        </w:rPr>
        <w:t>006</w:t>
      </w:r>
    </w:p>
    <w:p w:rsidR="00826CC6" w:rsidRDefault="00826CC6" w:rsidP="00826CC6">
      <w:r>
        <w:t>That V/Line and BTA consider extending the underframe fire warning and suppression system to include the bogies.</w:t>
      </w:r>
    </w:p>
    <w:p w:rsidR="00826CC6" w:rsidRDefault="00826CC6" w:rsidP="00826CC6">
      <w:bookmarkStart w:id="233" w:name="_Toc212019943"/>
      <w:bookmarkStart w:id="234" w:name="_Toc214161627"/>
      <w:bookmarkStart w:id="235" w:name="_Toc214161823"/>
      <w:bookmarkStart w:id="236" w:name="_Toc214161962"/>
      <w:bookmarkStart w:id="237" w:name="_Toc214162225"/>
      <w:bookmarkStart w:id="238" w:name="_Toc214162337"/>
      <w:bookmarkStart w:id="239" w:name="_Toc214162411"/>
      <w:bookmarkStart w:id="240" w:name="_Toc214163353"/>
      <w:bookmarkStart w:id="241" w:name="_Toc214182013"/>
      <w:bookmarkStart w:id="242" w:name="_Toc214182168"/>
      <w:bookmarkStart w:id="243" w:name="_Toc214184584"/>
      <w:bookmarkStart w:id="244" w:name="_Toc214949928"/>
      <w:bookmarkStart w:id="245" w:name="_Toc214950007"/>
    </w:p>
    <w:p w:rsidR="00B53AF1" w:rsidRDefault="00B53AF1" w:rsidP="00B53AF1">
      <w:pPr>
        <w:pStyle w:val="SafetyIssue"/>
      </w:pPr>
      <w:r>
        <w:t>Safety Issue 5</w:t>
      </w:r>
    </w:p>
    <w:p w:rsidR="00B53AF1" w:rsidRDefault="00B53AF1" w:rsidP="00B53AF1">
      <w:pPr>
        <w:rPr>
          <w:lang w:val="en-US"/>
        </w:rPr>
      </w:pPr>
      <w:r>
        <w:rPr>
          <w:lang w:val="en-US"/>
        </w:rPr>
        <w:t xml:space="preserve">The </w:t>
      </w:r>
      <w:r w:rsidR="005C55EC">
        <w:rPr>
          <w:lang w:val="en-US"/>
        </w:rPr>
        <w:t>Park Brake was found to be applied while the train was running, and this went unobserved by the driver until on-board staff drew his attention to it.  It was not possible to ascertain when the Park Brake was applied or by what degree, although the investigation would have benefitted from this knowledge.</w:t>
      </w:r>
    </w:p>
    <w:p w:rsidR="005C55EC" w:rsidRPr="00321675" w:rsidRDefault="005C55EC" w:rsidP="005C55EC">
      <w:pPr>
        <w:pStyle w:val="SafetyIssue"/>
        <w:rPr>
          <w:lang w:val="en-AU"/>
        </w:rPr>
      </w:pPr>
      <w:r w:rsidRPr="00321675">
        <w:rPr>
          <w:lang w:val="en-AU"/>
        </w:rPr>
        <w:t>RSA 20</w:t>
      </w:r>
      <w:r>
        <w:rPr>
          <w:lang w:val="en-AU"/>
        </w:rPr>
        <w:t>10</w:t>
      </w:r>
      <w:r w:rsidR="004A3E70">
        <w:rPr>
          <w:lang w:val="en-AU"/>
        </w:rPr>
        <w:t>007</w:t>
      </w:r>
    </w:p>
    <w:p w:rsidR="005C55EC" w:rsidRDefault="005C55EC" w:rsidP="00B53AF1">
      <w:pPr>
        <w:rPr>
          <w:lang w:val="en-US"/>
        </w:rPr>
      </w:pPr>
      <w:r>
        <w:rPr>
          <w:lang w:val="en-US"/>
        </w:rPr>
        <w:t xml:space="preserve">That </w:t>
      </w:r>
      <w:r>
        <w:t>V/Line and BTA consider including the Park Brake as one of the recorded parameters of the VLocity event recording system.</w:t>
      </w:r>
    </w:p>
    <w:p w:rsidR="005C55EC" w:rsidRDefault="005C55EC" w:rsidP="00B53AF1">
      <w:pPr>
        <w:rPr>
          <w:lang w:val="en-US"/>
        </w:rPr>
      </w:pPr>
    </w:p>
    <w:p w:rsidR="00B53AF1" w:rsidRPr="00B53AF1" w:rsidRDefault="00B53AF1" w:rsidP="00B53AF1">
      <w:pPr>
        <w:rPr>
          <w:lang w:val="en-US"/>
        </w:rPr>
        <w:sectPr w:rsidR="00B53AF1" w:rsidRPr="00B53AF1" w:rsidSect="00FE26AE">
          <w:pgSz w:w="11906" w:h="16838" w:code="9"/>
          <w:pgMar w:top="1440" w:right="1646" w:bottom="1258" w:left="1767" w:header="709" w:footer="709" w:gutter="0"/>
          <w:cols w:space="708"/>
          <w:docGrid w:linePitch="360"/>
        </w:sectPr>
      </w:pPr>
    </w:p>
    <w:p w:rsidR="00D5358F" w:rsidRPr="00321675" w:rsidRDefault="00D5358F" w:rsidP="00FC7C2D">
      <w:pPr>
        <w:pStyle w:val="Heading1"/>
        <w:ind w:firstLine="648"/>
      </w:pPr>
      <w:bookmarkStart w:id="246" w:name="_Toc273604508"/>
      <w:r w:rsidRPr="00321675">
        <w:lastRenderedPageBreak/>
        <w:t>Appendixes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rsidR="005706C3" w:rsidRDefault="00775CCC" w:rsidP="00FC7C2D">
      <w:pPr>
        <w:pStyle w:val="AppendixHeading"/>
      </w:pPr>
      <w:bookmarkStart w:id="247" w:name="_Toc214161628"/>
      <w:bookmarkStart w:id="248" w:name="_Toc214161963"/>
      <w:bookmarkStart w:id="249" w:name="_Toc214162226"/>
      <w:bookmarkStart w:id="250" w:name="_Toc214162412"/>
      <w:bookmarkStart w:id="251" w:name="_Toc214163354"/>
      <w:bookmarkStart w:id="252" w:name="_Toc214182014"/>
      <w:bookmarkStart w:id="253" w:name="_Toc214184585"/>
      <w:bookmarkStart w:id="254" w:name="_Toc273604509"/>
      <w:r w:rsidRPr="00321675">
        <w:t>Appendix A</w:t>
      </w:r>
      <w:r w:rsidR="004B78E4">
        <w:t xml:space="preserve"> – </w:t>
      </w:r>
      <w:bookmarkEnd w:id="247"/>
      <w:bookmarkEnd w:id="248"/>
      <w:bookmarkEnd w:id="249"/>
      <w:bookmarkEnd w:id="250"/>
      <w:bookmarkEnd w:id="251"/>
      <w:bookmarkEnd w:id="252"/>
      <w:bookmarkEnd w:id="253"/>
      <w:smartTag w:uri="urn:schemas-microsoft-com:office:smarttags" w:element="place">
        <w:smartTag w:uri="urn:schemas-microsoft-com:office:smarttags" w:element="PlaceName">
          <w:r w:rsidR="006632C1">
            <w:t>VLocity</w:t>
          </w:r>
        </w:smartTag>
        <w:r w:rsidR="006632C1">
          <w:t xml:space="preserve"> </w:t>
        </w:r>
        <w:smartTag w:uri="urn:schemas-microsoft-com:office:smarttags" w:element="PlaceType">
          <w:r w:rsidR="00C269CC">
            <w:t>Park</w:t>
          </w:r>
        </w:smartTag>
      </w:smartTag>
      <w:r w:rsidR="00C269CC">
        <w:t xml:space="preserve"> Brake Operation Matrix</w:t>
      </w:r>
      <w:bookmarkEnd w:id="145"/>
      <w:bookmarkEnd w:id="146"/>
      <w:bookmarkEnd w:id="147"/>
      <w:bookmarkEnd w:id="148"/>
      <w:bookmarkEnd w:id="254"/>
    </w:p>
    <w:p w:rsidR="002C2B30" w:rsidRPr="005706C3" w:rsidRDefault="00D774F6" w:rsidP="005706C3">
      <w:pPr>
        <w:ind w:left="1311"/>
        <w:rPr>
          <w:b/>
          <w:sz w:val="24"/>
        </w:rPr>
      </w:pPr>
      <w:r w:rsidRPr="005706C3">
        <w:rPr>
          <w:b/>
          <w:sz w:val="24"/>
        </w:rPr>
        <w:t>(</w:t>
      </w:r>
      <w:r w:rsidR="005706C3">
        <w:rPr>
          <w:b/>
          <w:sz w:val="24"/>
        </w:rPr>
        <w:t>See n</w:t>
      </w:r>
      <w:r w:rsidRPr="005706C3">
        <w:rPr>
          <w:b/>
          <w:sz w:val="24"/>
        </w:rPr>
        <w:t>ext page)</w:t>
      </w:r>
    </w:p>
    <w:p w:rsidR="005706C3" w:rsidRDefault="005706C3" w:rsidP="00D73CE9">
      <w:pPr>
        <w:ind w:left="1311" w:right="740"/>
      </w:pPr>
    </w:p>
    <w:p w:rsidR="005706C3" w:rsidRDefault="005706C3" w:rsidP="00D73CE9">
      <w:pPr>
        <w:ind w:left="1311" w:right="740"/>
      </w:pPr>
    </w:p>
    <w:p w:rsidR="006632C1" w:rsidRPr="006632C1" w:rsidRDefault="006632C1" w:rsidP="00D73CE9">
      <w:pPr>
        <w:ind w:left="1311" w:right="740"/>
      </w:pPr>
      <w:r>
        <w:t>Note: although the train that is the subject of this investigation was comprised of three x 2-car Diesel</w:t>
      </w:r>
      <w:r w:rsidR="008C1A7C">
        <w:t xml:space="preserve"> Multiple Unit sets, this matrix</w:t>
      </w:r>
      <w:r>
        <w:t xml:space="preserve"> depicts </w:t>
      </w:r>
      <w:r w:rsidR="008278E6">
        <w:t>a single 3-car set to more explicit</w:t>
      </w:r>
      <w:r>
        <w:t>ly convey the total relationship between park brake control actions and resultant indications and displays.</w:t>
      </w:r>
    </w:p>
    <w:p w:rsidR="00566A2E" w:rsidRPr="00C269CC" w:rsidRDefault="00566A2E" w:rsidP="00FC7C2D">
      <w:pPr>
        <w:pStyle w:val="AppendixHeading"/>
      </w:pPr>
    </w:p>
    <w:p w:rsidR="002C2B30" w:rsidRDefault="002C2B30" w:rsidP="00566A2E">
      <w:pPr>
        <w:pStyle w:val="Heading1"/>
        <w:sectPr w:rsidR="002C2B30" w:rsidSect="00FE26AE">
          <w:pgSz w:w="11906" w:h="16838" w:code="9"/>
          <w:pgMar w:top="567" w:right="851" w:bottom="851" w:left="397" w:header="709" w:footer="709" w:gutter="0"/>
          <w:cols w:space="708"/>
          <w:docGrid w:linePitch="360"/>
        </w:sectPr>
      </w:pPr>
    </w:p>
    <w:p w:rsidR="00566A2E" w:rsidRPr="0068571F" w:rsidRDefault="00051740" w:rsidP="00F064EC">
      <w:pPr>
        <w:pStyle w:val="Heading1"/>
        <w:numPr>
          <w:ilvl w:val="0"/>
          <w:numId w:val="0"/>
        </w:numPr>
      </w:pPr>
      <w:bookmarkStart w:id="255" w:name="_Toc271725576"/>
      <w:bookmarkStart w:id="256" w:name="_Toc272331571"/>
      <w:bookmarkStart w:id="257" w:name="_Toc273604510"/>
      <w:r>
        <w:rPr>
          <w:noProof/>
        </w:rPr>
        <w:lastRenderedPageBreak/>
        <w:drawing>
          <wp:anchor distT="0" distB="0" distL="114300" distR="114300" simplePos="0" relativeHeight="251657728" behindDoc="0" locked="0" layoutInCell="1" allowOverlap="1">
            <wp:simplePos x="0" y="0"/>
            <wp:positionH relativeFrom="column">
              <wp:posOffset>-182245</wp:posOffset>
            </wp:positionH>
            <wp:positionV relativeFrom="paragraph">
              <wp:posOffset>-668655</wp:posOffset>
            </wp:positionV>
            <wp:extent cx="5707380" cy="10079355"/>
            <wp:effectExtent l="0" t="0" r="0" b="0"/>
            <wp:wrapTopAndBottom/>
            <wp:docPr id="158" name="Picture 158" descr="Park Brake Matrix tab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ark Brake Matrix tabl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7380" cy="100793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55"/>
      <w:bookmarkEnd w:id="256"/>
      <w:bookmarkEnd w:id="257"/>
    </w:p>
    <w:sectPr w:rsidR="00566A2E" w:rsidRPr="0068571F" w:rsidSect="00FE26AE">
      <w:pgSz w:w="11906" w:h="16838" w:code="9"/>
      <w:pgMar w:top="1440" w:right="1646" w:bottom="1258" w:left="17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6E9" w:rsidRDefault="004B36E9">
      <w:r>
        <w:separator/>
      </w:r>
    </w:p>
  </w:endnote>
  <w:endnote w:type="continuationSeparator" w:id="0">
    <w:p w:rsidR="004B36E9" w:rsidRDefault="004B3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8E4" w:rsidRDefault="00D73CE9" w:rsidP="00D73CE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51740">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51740">
      <w:rPr>
        <w:rStyle w:val="PageNumber"/>
        <w:noProof/>
      </w:rPr>
      <w:t>30</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107" w:rsidRPr="009214B1" w:rsidRDefault="00483107" w:rsidP="00D82864">
    <w:pPr>
      <w:tabs>
        <w:tab w:val="left" w:pos="3402"/>
        <w:tab w:val="right" w:pos="9006"/>
      </w:tabs>
      <w:jc w:val="right"/>
    </w:pP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sidR="00051740">
      <w:rPr>
        <w:rStyle w:val="PageNumber"/>
        <w:noProof/>
      </w:rPr>
      <w:t>29</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051740">
      <w:rPr>
        <w:rStyle w:val="PageNumber"/>
        <w:noProof/>
      </w:rPr>
      <w:t>31</w:t>
    </w:r>
    <w:r w:rsidRPr="009214B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1DF" w:rsidRDefault="009A01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6E9" w:rsidRDefault="004B36E9">
      <w:r>
        <w:separator/>
      </w:r>
    </w:p>
  </w:footnote>
  <w:footnote w:type="continuationSeparator" w:id="0">
    <w:p w:rsidR="004B36E9" w:rsidRDefault="004B36E9">
      <w:r>
        <w:continuationSeparator/>
      </w:r>
    </w:p>
  </w:footnote>
  <w:footnote w:id="1">
    <w:p w:rsidR="00955410" w:rsidRDefault="00955410" w:rsidP="00955410">
      <w:pPr>
        <w:pStyle w:val="FootnoteText"/>
      </w:pPr>
      <w:r>
        <w:rPr>
          <w:rStyle w:val="FootnoteReference"/>
        </w:rPr>
        <w:footnoteRef/>
      </w:r>
      <w:r>
        <w:t xml:space="preserve"> All times are expressed as Australian Daylight Saving Time.</w:t>
      </w:r>
    </w:p>
  </w:footnote>
  <w:footnote w:id="2">
    <w:p w:rsidR="00945EC2" w:rsidRDefault="00945EC2">
      <w:pPr>
        <w:pStyle w:val="FootnoteText"/>
      </w:pPr>
      <w:r>
        <w:rPr>
          <w:rStyle w:val="FootnoteReference"/>
        </w:rPr>
        <w:footnoteRef/>
      </w:r>
      <w:r>
        <w:t xml:space="preserve"> Also refer to </w:t>
      </w:r>
      <w:r w:rsidR="009537DD">
        <w:t xml:space="preserve">table at </w:t>
      </w:r>
      <w:r>
        <w:t>Appendix 1</w:t>
      </w:r>
      <w:r w:rsidR="00474068">
        <w:t>, page 26</w:t>
      </w:r>
      <w:r>
        <w:t>.</w:t>
      </w:r>
    </w:p>
  </w:footnote>
  <w:footnote w:id="3">
    <w:p w:rsidR="007E0D49" w:rsidRDefault="007E0D49">
      <w:pPr>
        <w:pStyle w:val="FootnoteText"/>
      </w:pPr>
      <w:r>
        <w:rPr>
          <w:rStyle w:val="FootnoteReference"/>
        </w:rPr>
        <w:footnoteRef/>
      </w:r>
      <w:r>
        <w:t xml:space="preserve"> This device is the </w:t>
      </w:r>
      <w:r w:rsidR="00D90632">
        <w:t>On/Off mechanism that controls the supply of air pressure to the park brake system.  It is operated from a drivers cab by use of the Park Brake Selector switch or the manual override pushbuttons.</w:t>
      </w:r>
      <w:r w:rsidR="00985A76">
        <w:t xml:space="preserve">  </w:t>
      </w:r>
      <w:r w:rsidR="000745D7">
        <w:t>See</w:t>
      </w:r>
      <w:r w:rsidR="00985A76">
        <w:t xml:space="preserve"> Figure 7, page 13.</w:t>
      </w:r>
    </w:p>
  </w:footnote>
  <w:footnote w:id="4">
    <w:p w:rsidR="00633C0B" w:rsidRDefault="00633C0B" w:rsidP="00633C0B">
      <w:pPr>
        <w:pStyle w:val="FootnoteText"/>
      </w:pPr>
      <w:r>
        <w:rPr>
          <w:rStyle w:val="FootnoteReference"/>
        </w:rPr>
        <w:footnoteRef/>
      </w:r>
      <w:r>
        <w:t xml:space="preserve"> A driver’s cab that is configured to be the operating cab.</w:t>
      </w:r>
    </w:p>
  </w:footnote>
  <w:footnote w:id="5">
    <w:p w:rsidR="00707A3A" w:rsidRDefault="00707A3A">
      <w:pPr>
        <w:pStyle w:val="FootnoteText"/>
      </w:pPr>
      <w:r>
        <w:rPr>
          <w:rStyle w:val="FootnoteReference"/>
        </w:rPr>
        <w:footnoteRef/>
      </w:r>
      <w:r>
        <w:t xml:space="preserve"> </w:t>
      </w:r>
      <w:r w:rsidR="00885973">
        <w:t xml:space="preserve"> The Train</w:t>
      </w:r>
      <w:r w:rsidR="005C0FB5">
        <w:t xml:space="preserve"> </w:t>
      </w:r>
      <w:r w:rsidR="004C57A7">
        <w:t xml:space="preserve">Control and </w:t>
      </w:r>
      <w:r w:rsidR="005C0FB5">
        <w:t xml:space="preserve">Management System </w:t>
      </w:r>
      <w:r w:rsidR="00C82520">
        <w:t>is a standard Bombardier arrangement</w:t>
      </w:r>
      <w:r w:rsidR="004C57A7">
        <w:t xml:space="preserve"> comprising of a Vehicle Control Unit and various Input/Output units distributed throughout the train.  In this instance TCMS reads the </w:t>
      </w:r>
      <w:r w:rsidR="004C57A7" w:rsidRPr="00367213">
        <w:rPr>
          <w:i/>
        </w:rPr>
        <w:t>Park Bra</w:t>
      </w:r>
      <w:r w:rsidR="00367213" w:rsidRPr="00367213">
        <w:rPr>
          <w:i/>
        </w:rPr>
        <w:t>k</w:t>
      </w:r>
      <w:r w:rsidR="004C57A7" w:rsidRPr="00367213">
        <w:rPr>
          <w:i/>
        </w:rPr>
        <w:t>e Applied Indication</w:t>
      </w:r>
      <w:r w:rsidR="004C57A7">
        <w:t xml:space="preserve"> trainline</w:t>
      </w:r>
      <w:r w:rsidR="00367213">
        <w:t xml:space="preserve"> and illuminates the PARK BRAKE warning light on the driver’s Fault Display Panel whenever the state of the PBKI trainline indicates that the park brake is applied.</w:t>
      </w:r>
    </w:p>
  </w:footnote>
  <w:footnote w:id="6">
    <w:p w:rsidR="00707A3A" w:rsidRDefault="00707A3A">
      <w:pPr>
        <w:pStyle w:val="FootnoteText"/>
      </w:pPr>
      <w:r>
        <w:rPr>
          <w:rStyle w:val="FootnoteReference"/>
        </w:rPr>
        <w:footnoteRef/>
      </w:r>
      <w:r>
        <w:t xml:space="preserve"> </w:t>
      </w:r>
      <w:r w:rsidR="00A34516">
        <w:t xml:space="preserve"> A trainlined function is one whose operating or monitoring circuit is carried between coupled vehicles in </w:t>
      </w:r>
      <w:r w:rsidR="005C0FB5">
        <w:t>a train.</w:t>
      </w:r>
    </w:p>
  </w:footnote>
  <w:footnote w:id="7">
    <w:p w:rsidR="00C82520" w:rsidRDefault="00C82520">
      <w:pPr>
        <w:pStyle w:val="FootnoteText"/>
      </w:pPr>
      <w:r>
        <w:rPr>
          <w:rStyle w:val="FootnoteReference"/>
        </w:rPr>
        <w:footnoteRef/>
      </w:r>
      <w:r>
        <w:t xml:space="preserve"> This supplier is a wholly owned Australian subsidiary of the Original Equipment Manufacturer.</w:t>
      </w:r>
      <w:r w:rsidR="007E0D49">
        <w:t xml:space="preserve">  The subsidiary </w:t>
      </w:r>
      <w:r w:rsidR="00A1054E">
        <w:t xml:space="preserve">company </w:t>
      </w:r>
      <w:r w:rsidR="007E0D49">
        <w:t>assembled the control valves.</w:t>
      </w:r>
    </w:p>
  </w:footnote>
  <w:footnote w:id="8">
    <w:p w:rsidR="00D20A09" w:rsidRDefault="00D20A09">
      <w:pPr>
        <w:pStyle w:val="FootnoteText"/>
      </w:pPr>
      <w:r>
        <w:rPr>
          <w:rStyle w:val="FootnoteReference"/>
        </w:rPr>
        <w:footnoteRef/>
      </w:r>
      <w:r w:rsidR="00A1054E">
        <w:t xml:space="preserve"> </w:t>
      </w:r>
      <w:r w:rsidR="000745D7">
        <w:t xml:space="preserve"> </w:t>
      </w:r>
      <w:r w:rsidR="00A1054E">
        <w:t>A deviation</w:t>
      </w:r>
      <w:r>
        <w:t xml:space="preserve"> in the value of the original setting for the switch, possibly due to a slight in-service weakening of the spring.</w:t>
      </w:r>
    </w:p>
  </w:footnote>
  <w:footnote w:id="9">
    <w:p w:rsidR="009465E6" w:rsidRPr="009465E6" w:rsidRDefault="004C1406" w:rsidP="009465E6">
      <w:pPr>
        <w:ind w:left="171" w:hanging="171"/>
        <w:rPr>
          <w:rFonts w:cs="Arial"/>
          <w:sz w:val="16"/>
          <w:szCs w:val="16"/>
        </w:rPr>
      </w:pPr>
      <w:r>
        <w:rPr>
          <w:rStyle w:val="FootnoteReference"/>
        </w:rPr>
        <w:footnoteRef/>
      </w:r>
      <w:r>
        <w:t xml:space="preserve"> </w:t>
      </w:r>
      <w:r w:rsidR="009465E6" w:rsidRPr="009465E6">
        <w:rPr>
          <w:rFonts w:cs="Arial"/>
          <w:sz w:val="16"/>
          <w:szCs w:val="16"/>
        </w:rPr>
        <w:t xml:space="preserve">A </w:t>
      </w:r>
      <w:proofErr w:type="spellStart"/>
      <w:r w:rsidR="009465E6" w:rsidRPr="009465E6">
        <w:rPr>
          <w:rFonts w:cs="Arial"/>
          <w:sz w:val="16"/>
          <w:szCs w:val="16"/>
        </w:rPr>
        <w:t>gen</w:t>
      </w:r>
      <w:r w:rsidR="009465E6">
        <w:rPr>
          <w:rFonts w:cs="Arial"/>
          <w:sz w:val="16"/>
          <w:szCs w:val="16"/>
        </w:rPr>
        <w:t>set</w:t>
      </w:r>
      <w:proofErr w:type="spellEnd"/>
      <w:r w:rsidR="009465E6">
        <w:rPr>
          <w:rFonts w:cs="Arial"/>
          <w:sz w:val="16"/>
          <w:szCs w:val="16"/>
        </w:rPr>
        <w:t xml:space="preserve"> (‘engine/generator set’</w:t>
      </w:r>
      <w:r w:rsidR="009465E6" w:rsidRPr="009465E6">
        <w:rPr>
          <w:rFonts w:cs="Arial"/>
          <w:sz w:val="16"/>
          <w:szCs w:val="16"/>
        </w:rPr>
        <w:t>) is the term used for a self-contained and dedicate</w:t>
      </w:r>
      <w:r w:rsidR="007A1DAE">
        <w:rPr>
          <w:rFonts w:cs="Arial"/>
          <w:sz w:val="16"/>
          <w:szCs w:val="16"/>
        </w:rPr>
        <w:t>d electrical generating</w:t>
      </w:r>
      <w:r w:rsidR="009465E6">
        <w:rPr>
          <w:rFonts w:cs="Arial"/>
          <w:sz w:val="16"/>
          <w:szCs w:val="16"/>
        </w:rPr>
        <w:t xml:space="preserve"> system.  It is differentiated</w:t>
      </w:r>
      <w:r w:rsidR="009465E6" w:rsidRPr="009465E6">
        <w:rPr>
          <w:rFonts w:cs="Arial"/>
          <w:sz w:val="16"/>
          <w:szCs w:val="16"/>
        </w:rPr>
        <w:t xml:space="preserve"> from a</w:t>
      </w:r>
      <w:r w:rsidR="009465E6">
        <w:rPr>
          <w:rFonts w:cs="Arial"/>
          <w:sz w:val="16"/>
          <w:szCs w:val="16"/>
        </w:rPr>
        <w:t xml:space="preserve"> gene</w:t>
      </w:r>
      <w:r w:rsidR="00CF6780">
        <w:rPr>
          <w:rFonts w:cs="Arial"/>
          <w:sz w:val="16"/>
          <w:szCs w:val="16"/>
        </w:rPr>
        <w:t>rator or alternator driven from</w:t>
      </w:r>
      <w:r w:rsidR="009465E6" w:rsidRPr="009465E6">
        <w:rPr>
          <w:rFonts w:cs="Arial"/>
          <w:sz w:val="16"/>
          <w:szCs w:val="16"/>
        </w:rPr>
        <w:t xml:space="preserve"> a propulsion motor.</w:t>
      </w:r>
    </w:p>
    <w:p w:rsidR="004C1406" w:rsidRPr="009465E6" w:rsidRDefault="004C1406">
      <w:pPr>
        <w:pStyle w:val="FootnoteText"/>
        <w:rPr>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1DF" w:rsidRDefault="009A01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1DF" w:rsidRDefault="009A01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1DF" w:rsidRDefault="009A01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107" w:rsidRDefault="0048310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FFE" w:rsidRDefault="00933FF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FFE" w:rsidRDefault="00933F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B94E79"/>
    <w:multiLevelType w:val="multilevel"/>
    <w:tmpl w:val="8B304C24"/>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2886"/>
        </w:tabs>
        <w:ind w:left="2886" w:hanging="720"/>
      </w:pPr>
      <w:rPr>
        <w:rFonts w:ascii="Arial Bold" w:hAnsi="Arial Bold" w:hint="default"/>
        <w:b/>
        <w:i w:val="0"/>
        <w:sz w:val="24"/>
        <w:szCs w:val="24"/>
      </w:rPr>
    </w:lvl>
    <w:lvl w:ilvl="2">
      <w:start w:val="1"/>
      <w:numFmt w:val="decimal"/>
      <w:pStyle w:val="Heading3"/>
      <w:lvlText w:val="%1.%2.%3"/>
      <w:lvlJc w:val="left"/>
      <w:pPr>
        <w:tabs>
          <w:tab w:val="num" w:pos="720"/>
        </w:tabs>
        <w:ind w:left="720" w:hanging="720"/>
      </w:pPr>
      <w:rPr>
        <w:rFonts w:ascii="Arial Bold" w:hAnsi="Arial Bold" w:hint="default"/>
        <w:b/>
        <w:i w:val="0"/>
        <w:sz w:val="22"/>
        <w:szCs w:val="22"/>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nsid w:val="0B101077"/>
    <w:multiLevelType w:val="singleLevel"/>
    <w:tmpl w:val="D5E8A006"/>
    <w:lvl w:ilvl="0">
      <w:start w:val="1"/>
      <w:numFmt w:val="decimal"/>
      <w:pStyle w:val="ListNumber"/>
      <w:lvlText w:val="%1."/>
      <w:lvlJc w:val="left"/>
      <w:pPr>
        <w:tabs>
          <w:tab w:val="num" w:pos="720"/>
        </w:tabs>
        <w:ind w:left="720" w:hanging="720"/>
      </w:pPr>
    </w:lvl>
  </w:abstractNum>
  <w:abstractNum w:abstractNumId="3">
    <w:nsid w:val="27BF051B"/>
    <w:multiLevelType w:val="hybridMultilevel"/>
    <w:tmpl w:val="05946CA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2D683A02"/>
    <w:multiLevelType w:val="hybridMultilevel"/>
    <w:tmpl w:val="3468F80A"/>
    <w:lvl w:ilvl="0" w:tplc="08F64086">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2F092AAD"/>
    <w:multiLevelType w:val="hybridMultilevel"/>
    <w:tmpl w:val="D2602D8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1B65CD0"/>
    <w:multiLevelType w:val="hybridMultilevel"/>
    <w:tmpl w:val="D012C2EE"/>
    <w:lvl w:ilvl="0" w:tplc="93768EEE">
      <w:start w:val="1"/>
      <w:numFmt w:val="decimal"/>
      <w:lvlText w:val="%1."/>
      <w:lvlJc w:val="left"/>
      <w:pPr>
        <w:tabs>
          <w:tab w:val="num" w:pos="720"/>
        </w:tabs>
        <w:ind w:left="720" w:hanging="360"/>
      </w:pPr>
      <w:rPr>
        <w:rFonts w:hint="default"/>
        <w:color w:val="auto"/>
        <w:w w:val="10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4D114AB6"/>
    <w:multiLevelType w:val="hybridMultilevel"/>
    <w:tmpl w:val="EC38C18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5"/>
    <w:lvlOverride w:ilvl="0">
      <w:startOverride w:val="1"/>
    </w:lvlOverride>
  </w:num>
  <w:num w:numId="4">
    <w:abstractNumId w:val="9"/>
  </w:num>
  <w:num w:numId="5">
    <w:abstractNumId w:val="4"/>
  </w:num>
  <w:num w:numId="6">
    <w:abstractNumId w:val="2"/>
  </w:num>
  <w:num w:numId="7">
    <w:abstractNumId w:val="0"/>
    <w:lvlOverride w:ilvl="0">
      <w:lvl w:ilvl="0">
        <w:numFmt w:val="bullet"/>
        <w:lvlText w:val="•"/>
        <w:legacy w:legacy="1" w:legacySpace="0" w:legacyIndent="0"/>
        <w:lvlJc w:val="left"/>
        <w:rPr>
          <w:rFonts w:ascii="Helv" w:hAnsi="Helv" w:hint="default"/>
        </w:rPr>
      </w:lvl>
    </w:lvlOverride>
  </w:num>
  <w:num w:numId="8">
    <w:abstractNumId w:val="8"/>
  </w:num>
  <w:num w:numId="9">
    <w:abstractNumId w:val="6"/>
  </w:num>
  <w:num w:numId="10">
    <w:abstractNumId w:val="3"/>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evenAndOddHeaders/>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1BD6"/>
    <w:rsid w:val="00002BC1"/>
    <w:rsid w:val="00003150"/>
    <w:rsid w:val="00005552"/>
    <w:rsid w:val="0001179D"/>
    <w:rsid w:val="000136A1"/>
    <w:rsid w:val="00014F45"/>
    <w:rsid w:val="00015EE5"/>
    <w:rsid w:val="00020E81"/>
    <w:rsid w:val="00025F74"/>
    <w:rsid w:val="00030A33"/>
    <w:rsid w:val="00031432"/>
    <w:rsid w:val="000314C4"/>
    <w:rsid w:val="000329C8"/>
    <w:rsid w:val="000333F1"/>
    <w:rsid w:val="0003530A"/>
    <w:rsid w:val="00044DC5"/>
    <w:rsid w:val="0004784F"/>
    <w:rsid w:val="00051740"/>
    <w:rsid w:val="000536CE"/>
    <w:rsid w:val="00055123"/>
    <w:rsid w:val="000569EE"/>
    <w:rsid w:val="000572E5"/>
    <w:rsid w:val="00062110"/>
    <w:rsid w:val="00064191"/>
    <w:rsid w:val="00066B7B"/>
    <w:rsid w:val="00066D6D"/>
    <w:rsid w:val="00067ED5"/>
    <w:rsid w:val="000713A5"/>
    <w:rsid w:val="000733E3"/>
    <w:rsid w:val="000745D7"/>
    <w:rsid w:val="0007494C"/>
    <w:rsid w:val="00075EC8"/>
    <w:rsid w:val="00076646"/>
    <w:rsid w:val="00077DA5"/>
    <w:rsid w:val="00082036"/>
    <w:rsid w:val="00082A2F"/>
    <w:rsid w:val="000869A5"/>
    <w:rsid w:val="00091686"/>
    <w:rsid w:val="00093F91"/>
    <w:rsid w:val="0009514B"/>
    <w:rsid w:val="000954B2"/>
    <w:rsid w:val="00095BDC"/>
    <w:rsid w:val="000A49AC"/>
    <w:rsid w:val="000A5536"/>
    <w:rsid w:val="000A5967"/>
    <w:rsid w:val="000A764F"/>
    <w:rsid w:val="000B0441"/>
    <w:rsid w:val="000B3B79"/>
    <w:rsid w:val="000B6715"/>
    <w:rsid w:val="000C6645"/>
    <w:rsid w:val="000D0279"/>
    <w:rsid w:val="000D6835"/>
    <w:rsid w:val="000E1B21"/>
    <w:rsid w:val="000E30F4"/>
    <w:rsid w:val="000E35AF"/>
    <w:rsid w:val="000E4CCC"/>
    <w:rsid w:val="000E50A3"/>
    <w:rsid w:val="000F2E22"/>
    <w:rsid w:val="000F3AE6"/>
    <w:rsid w:val="000F3BEF"/>
    <w:rsid w:val="000F4C41"/>
    <w:rsid w:val="000F6F8C"/>
    <w:rsid w:val="000F73AC"/>
    <w:rsid w:val="000F7B94"/>
    <w:rsid w:val="0010280D"/>
    <w:rsid w:val="00102F27"/>
    <w:rsid w:val="001054BA"/>
    <w:rsid w:val="001127C9"/>
    <w:rsid w:val="001178C4"/>
    <w:rsid w:val="00117D9B"/>
    <w:rsid w:val="00121936"/>
    <w:rsid w:val="001237F3"/>
    <w:rsid w:val="001265D2"/>
    <w:rsid w:val="00126B8B"/>
    <w:rsid w:val="00126E9F"/>
    <w:rsid w:val="0013095A"/>
    <w:rsid w:val="00130990"/>
    <w:rsid w:val="00140B51"/>
    <w:rsid w:val="00144137"/>
    <w:rsid w:val="001470B2"/>
    <w:rsid w:val="00150933"/>
    <w:rsid w:val="00154A0F"/>
    <w:rsid w:val="001566C8"/>
    <w:rsid w:val="001566C9"/>
    <w:rsid w:val="0015675E"/>
    <w:rsid w:val="00157431"/>
    <w:rsid w:val="0016347C"/>
    <w:rsid w:val="001637C2"/>
    <w:rsid w:val="00164D42"/>
    <w:rsid w:val="00167398"/>
    <w:rsid w:val="001677B1"/>
    <w:rsid w:val="00170963"/>
    <w:rsid w:val="00170EAB"/>
    <w:rsid w:val="001726AE"/>
    <w:rsid w:val="001740ED"/>
    <w:rsid w:val="00181760"/>
    <w:rsid w:val="00184E6B"/>
    <w:rsid w:val="00187BF1"/>
    <w:rsid w:val="00187CEA"/>
    <w:rsid w:val="00195716"/>
    <w:rsid w:val="001958BE"/>
    <w:rsid w:val="001974D6"/>
    <w:rsid w:val="001A1F80"/>
    <w:rsid w:val="001A3099"/>
    <w:rsid w:val="001B4E8B"/>
    <w:rsid w:val="001B5570"/>
    <w:rsid w:val="001C183A"/>
    <w:rsid w:val="001C248B"/>
    <w:rsid w:val="001C6BD6"/>
    <w:rsid w:val="001C71C2"/>
    <w:rsid w:val="001D14C7"/>
    <w:rsid w:val="001D672F"/>
    <w:rsid w:val="001D68C6"/>
    <w:rsid w:val="001D747A"/>
    <w:rsid w:val="001E44FB"/>
    <w:rsid w:val="001E5F01"/>
    <w:rsid w:val="001E7D90"/>
    <w:rsid w:val="001F2D3D"/>
    <w:rsid w:val="001F5F92"/>
    <w:rsid w:val="001F6982"/>
    <w:rsid w:val="0020192C"/>
    <w:rsid w:val="00205348"/>
    <w:rsid w:val="0020631B"/>
    <w:rsid w:val="00206775"/>
    <w:rsid w:val="0020686E"/>
    <w:rsid w:val="00206C31"/>
    <w:rsid w:val="00207185"/>
    <w:rsid w:val="002074AA"/>
    <w:rsid w:val="00210CC4"/>
    <w:rsid w:val="00213442"/>
    <w:rsid w:val="0021482C"/>
    <w:rsid w:val="00215F4D"/>
    <w:rsid w:val="00217E61"/>
    <w:rsid w:val="002220E2"/>
    <w:rsid w:val="00226D1D"/>
    <w:rsid w:val="002327AF"/>
    <w:rsid w:val="00233A09"/>
    <w:rsid w:val="0023485B"/>
    <w:rsid w:val="00240710"/>
    <w:rsid w:val="002457F4"/>
    <w:rsid w:val="002467FD"/>
    <w:rsid w:val="0024728A"/>
    <w:rsid w:val="00251E42"/>
    <w:rsid w:val="0026096F"/>
    <w:rsid w:val="00260C17"/>
    <w:rsid w:val="00261BF2"/>
    <w:rsid w:val="0026762D"/>
    <w:rsid w:val="002704E4"/>
    <w:rsid w:val="00271126"/>
    <w:rsid w:val="00271FB7"/>
    <w:rsid w:val="0027396E"/>
    <w:rsid w:val="00275D5B"/>
    <w:rsid w:val="0027685D"/>
    <w:rsid w:val="002807FB"/>
    <w:rsid w:val="00282419"/>
    <w:rsid w:val="00285E30"/>
    <w:rsid w:val="002874F5"/>
    <w:rsid w:val="00291ECB"/>
    <w:rsid w:val="0029350D"/>
    <w:rsid w:val="00296A39"/>
    <w:rsid w:val="002A0048"/>
    <w:rsid w:val="002A18E2"/>
    <w:rsid w:val="002A32FB"/>
    <w:rsid w:val="002A34C3"/>
    <w:rsid w:val="002A4403"/>
    <w:rsid w:val="002A46EA"/>
    <w:rsid w:val="002B1038"/>
    <w:rsid w:val="002B230B"/>
    <w:rsid w:val="002B2E1E"/>
    <w:rsid w:val="002B355F"/>
    <w:rsid w:val="002B45DF"/>
    <w:rsid w:val="002B59AD"/>
    <w:rsid w:val="002C2269"/>
    <w:rsid w:val="002C2B30"/>
    <w:rsid w:val="002C2D01"/>
    <w:rsid w:val="002C6637"/>
    <w:rsid w:val="002D060F"/>
    <w:rsid w:val="002D5ADA"/>
    <w:rsid w:val="002D5CF5"/>
    <w:rsid w:val="002D67EB"/>
    <w:rsid w:val="002D7B65"/>
    <w:rsid w:val="002D7C12"/>
    <w:rsid w:val="002D7DA3"/>
    <w:rsid w:val="002E0E0D"/>
    <w:rsid w:val="002E1559"/>
    <w:rsid w:val="002E27EB"/>
    <w:rsid w:val="002E3036"/>
    <w:rsid w:val="002E5463"/>
    <w:rsid w:val="002E55F9"/>
    <w:rsid w:val="002F35F5"/>
    <w:rsid w:val="002F47A3"/>
    <w:rsid w:val="002F4D26"/>
    <w:rsid w:val="002F595B"/>
    <w:rsid w:val="003022AE"/>
    <w:rsid w:val="00306C72"/>
    <w:rsid w:val="003101D0"/>
    <w:rsid w:val="003105E0"/>
    <w:rsid w:val="0031082F"/>
    <w:rsid w:val="003119C0"/>
    <w:rsid w:val="00315671"/>
    <w:rsid w:val="00321675"/>
    <w:rsid w:val="00321C19"/>
    <w:rsid w:val="003248CF"/>
    <w:rsid w:val="003332BB"/>
    <w:rsid w:val="0033352A"/>
    <w:rsid w:val="00334F0E"/>
    <w:rsid w:val="00336859"/>
    <w:rsid w:val="00336E2B"/>
    <w:rsid w:val="00343328"/>
    <w:rsid w:val="00343F3E"/>
    <w:rsid w:val="00345B61"/>
    <w:rsid w:val="003462D6"/>
    <w:rsid w:val="00355609"/>
    <w:rsid w:val="003634D4"/>
    <w:rsid w:val="003637C8"/>
    <w:rsid w:val="003639BF"/>
    <w:rsid w:val="0036686E"/>
    <w:rsid w:val="00367213"/>
    <w:rsid w:val="00370C4C"/>
    <w:rsid w:val="00371903"/>
    <w:rsid w:val="00371A0D"/>
    <w:rsid w:val="00374509"/>
    <w:rsid w:val="0037491A"/>
    <w:rsid w:val="00376210"/>
    <w:rsid w:val="0037649A"/>
    <w:rsid w:val="00376BE0"/>
    <w:rsid w:val="003805B2"/>
    <w:rsid w:val="00383C6D"/>
    <w:rsid w:val="00386AA9"/>
    <w:rsid w:val="00386CA0"/>
    <w:rsid w:val="00390C62"/>
    <w:rsid w:val="00391363"/>
    <w:rsid w:val="0039351F"/>
    <w:rsid w:val="003951F6"/>
    <w:rsid w:val="00397C65"/>
    <w:rsid w:val="003A1704"/>
    <w:rsid w:val="003A280F"/>
    <w:rsid w:val="003A3083"/>
    <w:rsid w:val="003A3B07"/>
    <w:rsid w:val="003A450E"/>
    <w:rsid w:val="003A7EB1"/>
    <w:rsid w:val="003B0389"/>
    <w:rsid w:val="003B09A4"/>
    <w:rsid w:val="003B167D"/>
    <w:rsid w:val="003B3DC2"/>
    <w:rsid w:val="003B4D2F"/>
    <w:rsid w:val="003B7708"/>
    <w:rsid w:val="003C1413"/>
    <w:rsid w:val="003C2EC9"/>
    <w:rsid w:val="003D742A"/>
    <w:rsid w:val="003D749E"/>
    <w:rsid w:val="003D7658"/>
    <w:rsid w:val="003E7902"/>
    <w:rsid w:val="003F06AC"/>
    <w:rsid w:val="003F1BF1"/>
    <w:rsid w:val="003F31A0"/>
    <w:rsid w:val="003F79AD"/>
    <w:rsid w:val="00400180"/>
    <w:rsid w:val="0040021C"/>
    <w:rsid w:val="00403263"/>
    <w:rsid w:val="00404175"/>
    <w:rsid w:val="00404328"/>
    <w:rsid w:val="004044D7"/>
    <w:rsid w:val="0040620E"/>
    <w:rsid w:val="00406C5A"/>
    <w:rsid w:val="0041084C"/>
    <w:rsid w:val="0041267E"/>
    <w:rsid w:val="00412EA0"/>
    <w:rsid w:val="00415102"/>
    <w:rsid w:val="00420B83"/>
    <w:rsid w:val="00420B8A"/>
    <w:rsid w:val="0042244A"/>
    <w:rsid w:val="00424923"/>
    <w:rsid w:val="00425323"/>
    <w:rsid w:val="00425EA3"/>
    <w:rsid w:val="004300B3"/>
    <w:rsid w:val="00430D02"/>
    <w:rsid w:val="0043316B"/>
    <w:rsid w:val="004418BE"/>
    <w:rsid w:val="00445692"/>
    <w:rsid w:val="00447F38"/>
    <w:rsid w:val="0045045B"/>
    <w:rsid w:val="00457945"/>
    <w:rsid w:val="0046079B"/>
    <w:rsid w:val="00460B5E"/>
    <w:rsid w:val="00463821"/>
    <w:rsid w:val="00465077"/>
    <w:rsid w:val="004663DF"/>
    <w:rsid w:val="004674F2"/>
    <w:rsid w:val="00467707"/>
    <w:rsid w:val="00467EB7"/>
    <w:rsid w:val="0047078F"/>
    <w:rsid w:val="00474068"/>
    <w:rsid w:val="00474CEC"/>
    <w:rsid w:val="0047693A"/>
    <w:rsid w:val="00477A87"/>
    <w:rsid w:val="00481178"/>
    <w:rsid w:val="00483107"/>
    <w:rsid w:val="0048370B"/>
    <w:rsid w:val="0048784C"/>
    <w:rsid w:val="00490E86"/>
    <w:rsid w:val="00492822"/>
    <w:rsid w:val="00494786"/>
    <w:rsid w:val="00494C40"/>
    <w:rsid w:val="004A099D"/>
    <w:rsid w:val="004A1047"/>
    <w:rsid w:val="004A1C1E"/>
    <w:rsid w:val="004A3E70"/>
    <w:rsid w:val="004A4109"/>
    <w:rsid w:val="004A5B3B"/>
    <w:rsid w:val="004A6300"/>
    <w:rsid w:val="004A7E6D"/>
    <w:rsid w:val="004B3113"/>
    <w:rsid w:val="004B36E9"/>
    <w:rsid w:val="004B76A4"/>
    <w:rsid w:val="004B78E4"/>
    <w:rsid w:val="004C1406"/>
    <w:rsid w:val="004C2DE2"/>
    <w:rsid w:val="004C57A7"/>
    <w:rsid w:val="004C5CB4"/>
    <w:rsid w:val="004C72B0"/>
    <w:rsid w:val="004C7332"/>
    <w:rsid w:val="004D2A8E"/>
    <w:rsid w:val="004D4E57"/>
    <w:rsid w:val="004E31F5"/>
    <w:rsid w:val="004E3FCC"/>
    <w:rsid w:val="004E69E6"/>
    <w:rsid w:val="004E7966"/>
    <w:rsid w:val="004E79B8"/>
    <w:rsid w:val="004E7F61"/>
    <w:rsid w:val="004F09AC"/>
    <w:rsid w:val="004F247E"/>
    <w:rsid w:val="004F41FE"/>
    <w:rsid w:val="004F64B7"/>
    <w:rsid w:val="004F6D96"/>
    <w:rsid w:val="004F7EB8"/>
    <w:rsid w:val="0050164B"/>
    <w:rsid w:val="00501681"/>
    <w:rsid w:val="00501BFD"/>
    <w:rsid w:val="005031D4"/>
    <w:rsid w:val="00504A19"/>
    <w:rsid w:val="00506233"/>
    <w:rsid w:val="005063E6"/>
    <w:rsid w:val="00507CC7"/>
    <w:rsid w:val="005118D4"/>
    <w:rsid w:val="00514FB6"/>
    <w:rsid w:val="005206C0"/>
    <w:rsid w:val="005221A0"/>
    <w:rsid w:val="005222E7"/>
    <w:rsid w:val="005246E8"/>
    <w:rsid w:val="005251C3"/>
    <w:rsid w:val="00531ADC"/>
    <w:rsid w:val="00536C55"/>
    <w:rsid w:val="00537683"/>
    <w:rsid w:val="00540FE7"/>
    <w:rsid w:val="0054231D"/>
    <w:rsid w:val="00542DA4"/>
    <w:rsid w:val="00543AB3"/>
    <w:rsid w:val="00544320"/>
    <w:rsid w:val="005447A2"/>
    <w:rsid w:val="00550C03"/>
    <w:rsid w:val="00553328"/>
    <w:rsid w:val="00557203"/>
    <w:rsid w:val="0055752E"/>
    <w:rsid w:val="00561426"/>
    <w:rsid w:val="00561943"/>
    <w:rsid w:val="00564ED1"/>
    <w:rsid w:val="00566A2E"/>
    <w:rsid w:val="00567319"/>
    <w:rsid w:val="005706C3"/>
    <w:rsid w:val="00571909"/>
    <w:rsid w:val="005742C1"/>
    <w:rsid w:val="00575600"/>
    <w:rsid w:val="00575A82"/>
    <w:rsid w:val="0057760E"/>
    <w:rsid w:val="005804B7"/>
    <w:rsid w:val="0058538E"/>
    <w:rsid w:val="00586C3C"/>
    <w:rsid w:val="00587E67"/>
    <w:rsid w:val="005916FC"/>
    <w:rsid w:val="00592271"/>
    <w:rsid w:val="005950EB"/>
    <w:rsid w:val="00595C2A"/>
    <w:rsid w:val="00596608"/>
    <w:rsid w:val="005A3715"/>
    <w:rsid w:val="005A3B0C"/>
    <w:rsid w:val="005A52AF"/>
    <w:rsid w:val="005B0182"/>
    <w:rsid w:val="005B28DA"/>
    <w:rsid w:val="005B5DD6"/>
    <w:rsid w:val="005C0FB5"/>
    <w:rsid w:val="005C1869"/>
    <w:rsid w:val="005C55EC"/>
    <w:rsid w:val="005C5E10"/>
    <w:rsid w:val="005D0AE7"/>
    <w:rsid w:val="005D0BA2"/>
    <w:rsid w:val="005D15FD"/>
    <w:rsid w:val="005D251C"/>
    <w:rsid w:val="005D6D61"/>
    <w:rsid w:val="005E1C35"/>
    <w:rsid w:val="005E2350"/>
    <w:rsid w:val="005E4723"/>
    <w:rsid w:val="005E4D5D"/>
    <w:rsid w:val="005E51B9"/>
    <w:rsid w:val="005F1FA7"/>
    <w:rsid w:val="00601E95"/>
    <w:rsid w:val="00604C99"/>
    <w:rsid w:val="00605AC0"/>
    <w:rsid w:val="006067D9"/>
    <w:rsid w:val="00607F42"/>
    <w:rsid w:val="006121F5"/>
    <w:rsid w:val="00612288"/>
    <w:rsid w:val="00615A55"/>
    <w:rsid w:val="0061720D"/>
    <w:rsid w:val="00624782"/>
    <w:rsid w:val="0062534E"/>
    <w:rsid w:val="00625B8F"/>
    <w:rsid w:val="006302B6"/>
    <w:rsid w:val="006319F5"/>
    <w:rsid w:val="00632D71"/>
    <w:rsid w:val="00633C0B"/>
    <w:rsid w:val="0063609F"/>
    <w:rsid w:val="0063719D"/>
    <w:rsid w:val="006408F8"/>
    <w:rsid w:val="00641D29"/>
    <w:rsid w:val="006458BA"/>
    <w:rsid w:val="00646196"/>
    <w:rsid w:val="00650DB0"/>
    <w:rsid w:val="00653990"/>
    <w:rsid w:val="006551C1"/>
    <w:rsid w:val="00661B69"/>
    <w:rsid w:val="006622C4"/>
    <w:rsid w:val="006631F8"/>
    <w:rsid w:val="006632C1"/>
    <w:rsid w:val="006636B2"/>
    <w:rsid w:val="00667146"/>
    <w:rsid w:val="00670EAC"/>
    <w:rsid w:val="00671B9C"/>
    <w:rsid w:val="0067384F"/>
    <w:rsid w:val="00675D83"/>
    <w:rsid w:val="00675DE1"/>
    <w:rsid w:val="00677E65"/>
    <w:rsid w:val="006827E8"/>
    <w:rsid w:val="00682FB9"/>
    <w:rsid w:val="0068571F"/>
    <w:rsid w:val="00690841"/>
    <w:rsid w:val="00693378"/>
    <w:rsid w:val="00694D60"/>
    <w:rsid w:val="00694F4F"/>
    <w:rsid w:val="00696EBC"/>
    <w:rsid w:val="006A0B03"/>
    <w:rsid w:val="006A2104"/>
    <w:rsid w:val="006A2CAF"/>
    <w:rsid w:val="006A5044"/>
    <w:rsid w:val="006A561D"/>
    <w:rsid w:val="006A6600"/>
    <w:rsid w:val="006B6611"/>
    <w:rsid w:val="006B6961"/>
    <w:rsid w:val="006B7D8B"/>
    <w:rsid w:val="006C5A7F"/>
    <w:rsid w:val="006C7CDF"/>
    <w:rsid w:val="006D133A"/>
    <w:rsid w:val="006D63BC"/>
    <w:rsid w:val="006E1314"/>
    <w:rsid w:val="006E3CC0"/>
    <w:rsid w:val="006E55A3"/>
    <w:rsid w:val="006F26F2"/>
    <w:rsid w:val="006F738E"/>
    <w:rsid w:val="00701760"/>
    <w:rsid w:val="0070261D"/>
    <w:rsid w:val="00702832"/>
    <w:rsid w:val="00704F1C"/>
    <w:rsid w:val="00707A3A"/>
    <w:rsid w:val="007102AB"/>
    <w:rsid w:val="007111F0"/>
    <w:rsid w:val="00711CD2"/>
    <w:rsid w:val="007129CD"/>
    <w:rsid w:val="00715E31"/>
    <w:rsid w:val="00717272"/>
    <w:rsid w:val="00720B15"/>
    <w:rsid w:val="00724C7E"/>
    <w:rsid w:val="00724E36"/>
    <w:rsid w:val="00725F99"/>
    <w:rsid w:val="007260AB"/>
    <w:rsid w:val="0073071D"/>
    <w:rsid w:val="00730F93"/>
    <w:rsid w:val="0073139A"/>
    <w:rsid w:val="00733CEC"/>
    <w:rsid w:val="007341A1"/>
    <w:rsid w:val="007368D6"/>
    <w:rsid w:val="00737B6C"/>
    <w:rsid w:val="007423F8"/>
    <w:rsid w:val="00742FD6"/>
    <w:rsid w:val="007515A8"/>
    <w:rsid w:val="0075234B"/>
    <w:rsid w:val="0075241B"/>
    <w:rsid w:val="00756153"/>
    <w:rsid w:val="007562A2"/>
    <w:rsid w:val="00757547"/>
    <w:rsid w:val="00760AAB"/>
    <w:rsid w:val="007646EB"/>
    <w:rsid w:val="00765387"/>
    <w:rsid w:val="007674A2"/>
    <w:rsid w:val="00767E73"/>
    <w:rsid w:val="007716BB"/>
    <w:rsid w:val="0077190D"/>
    <w:rsid w:val="00775CCC"/>
    <w:rsid w:val="00776339"/>
    <w:rsid w:val="00782E9E"/>
    <w:rsid w:val="00783FB3"/>
    <w:rsid w:val="00784F70"/>
    <w:rsid w:val="00786FCA"/>
    <w:rsid w:val="00787837"/>
    <w:rsid w:val="00791268"/>
    <w:rsid w:val="00793C80"/>
    <w:rsid w:val="007960DB"/>
    <w:rsid w:val="00797CE9"/>
    <w:rsid w:val="007A1DAE"/>
    <w:rsid w:val="007B1787"/>
    <w:rsid w:val="007B1DB1"/>
    <w:rsid w:val="007B3547"/>
    <w:rsid w:val="007B6416"/>
    <w:rsid w:val="007C0D51"/>
    <w:rsid w:val="007C47B1"/>
    <w:rsid w:val="007C6788"/>
    <w:rsid w:val="007D06CF"/>
    <w:rsid w:val="007D1597"/>
    <w:rsid w:val="007E0B16"/>
    <w:rsid w:val="007E0D49"/>
    <w:rsid w:val="007E0ECB"/>
    <w:rsid w:val="007E1554"/>
    <w:rsid w:val="007E3748"/>
    <w:rsid w:val="007E451F"/>
    <w:rsid w:val="007E7A2C"/>
    <w:rsid w:val="007F6018"/>
    <w:rsid w:val="008003B4"/>
    <w:rsid w:val="0080085A"/>
    <w:rsid w:val="00802F7F"/>
    <w:rsid w:val="008049C5"/>
    <w:rsid w:val="008051CF"/>
    <w:rsid w:val="008117CD"/>
    <w:rsid w:val="00811EF7"/>
    <w:rsid w:val="008121AC"/>
    <w:rsid w:val="0081580D"/>
    <w:rsid w:val="00821596"/>
    <w:rsid w:val="0082477D"/>
    <w:rsid w:val="00826339"/>
    <w:rsid w:val="0082687C"/>
    <w:rsid w:val="00826CC6"/>
    <w:rsid w:val="0082710F"/>
    <w:rsid w:val="008278E6"/>
    <w:rsid w:val="0083339C"/>
    <w:rsid w:val="0083717C"/>
    <w:rsid w:val="00842820"/>
    <w:rsid w:val="00850320"/>
    <w:rsid w:val="0085272D"/>
    <w:rsid w:val="0085434E"/>
    <w:rsid w:val="00861E7D"/>
    <w:rsid w:val="008626D7"/>
    <w:rsid w:val="0086426D"/>
    <w:rsid w:val="008734A0"/>
    <w:rsid w:val="00874E2B"/>
    <w:rsid w:val="00877EAE"/>
    <w:rsid w:val="00880A9F"/>
    <w:rsid w:val="008823D6"/>
    <w:rsid w:val="00883CE1"/>
    <w:rsid w:val="00885973"/>
    <w:rsid w:val="008868A8"/>
    <w:rsid w:val="008874B3"/>
    <w:rsid w:val="008933F8"/>
    <w:rsid w:val="008955B3"/>
    <w:rsid w:val="0089689E"/>
    <w:rsid w:val="008A0C85"/>
    <w:rsid w:val="008A0CC9"/>
    <w:rsid w:val="008A12FD"/>
    <w:rsid w:val="008A1C7D"/>
    <w:rsid w:val="008A4249"/>
    <w:rsid w:val="008B0B25"/>
    <w:rsid w:val="008B3A5A"/>
    <w:rsid w:val="008B552B"/>
    <w:rsid w:val="008B56C9"/>
    <w:rsid w:val="008B5B87"/>
    <w:rsid w:val="008B78AB"/>
    <w:rsid w:val="008C0BB1"/>
    <w:rsid w:val="008C1A7C"/>
    <w:rsid w:val="008C26D2"/>
    <w:rsid w:val="008C3F5D"/>
    <w:rsid w:val="008C51EB"/>
    <w:rsid w:val="008C54C0"/>
    <w:rsid w:val="008D09BC"/>
    <w:rsid w:val="008D2856"/>
    <w:rsid w:val="008D3BB5"/>
    <w:rsid w:val="008D3D9C"/>
    <w:rsid w:val="008E55F9"/>
    <w:rsid w:val="008F131D"/>
    <w:rsid w:val="008F13C0"/>
    <w:rsid w:val="008F17F4"/>
    <w:rsid w:val="008F2179"/>
    <w:rsid w:val="008F3ADC"/>
    <w:rsid w:val="008F5DD5"/>
    <w:rsid w:val="009013E1"/>
    <w:rsid w:val="00903EAB"/>
    <w:rsid w:val="009044D6"/>
    <w:rsid w:val="00910902"/>
    <w:rsid w:val="00910F88"/>
    <w:rsid w:val="009162B7"/>
    <w:rsid w:val="00917361"/>
    <w:rsid w:val="00921842"/>
    <w:rsid w:val="00922E80"/>
    <w:rsid w:val="00925F4E"/>
    <w:rsid w:val="00926881"/>
    <w:rsid w:val="0092793A"/>
    <w:rsid w:val="0093081C"/>
    <w:rsid w:val="00930917"/>
    <w:rsid w:val="00931236"/>
    <w:rsid w:val="00931577"/>
    <w:rsid w:val="00933FFE"/>
    <w:rsid w:val="00941B2A"/>
    <w:rsid w:val="00941F10"/>
    <w:rsid w:val="00942369"/>
    <w:rsid w:val="00945EC2"/>
    <w:rsid w:val="009465E6"/>
    <w:rsid w:val="0095124B"/>
    <w:rsid w:val="009516A6"/>
    <w:rsid w:val="009537DD"/>
    <w:rsid w:val="00955410"/>
    <w:rsid w:val="009656DE"/>
    <w:rsid w:val="00966E02"/>
    <w:rsid w:val="009704DD"/>
    <w:rsid w:val="00973D95"/>
    <w:rsid w:val="00976037"/>
    <w:rsid w:val="0098362B"/>
    <w:rsid w:val="00983917"/>
    <w:rsid w:val="00983A9F"/>
    <w:rsid w:val="00985A76"/>
    <w:rsid w:val="009905C1"/>
    <w:rsid w:val="00991C80"/>
    <w:rsid w:val="009A01DF"/>
    <w:rsid w:val="009A1005"/>
    <w:rsid w:val="009A1FD2"/>
    <w:rsid w:val="009A7970"/>
    <w:rsid w:val="009B278E"/>
    <w:rsid w:val="009B3B10"/>
    <w:rsid w:val="009B49EF"/>
    <w:rsid w:val="009C07D0"/>
    <w:rsid w:val="009C0AEE"/>
    <w:rsid w:val="009C13BF"/>
    <w:rsid w:val="009C1BC3"/>
    <w:rsid w:val="009C43C3"/>
    <w:rsid w:val="009C52DC"/>
    <w:rsid w:val="009C7A9A"/>
    <w:rsid w:val="009D1159"/>
    <w:rsid w:val="009D32D5"/>
    <w:rsid w:val="009D34AC"/>
    <w:rsid w:val="009D361D"/>
    <w:rsid w:val="009D79E9"/>
    <w:rsid w:val="009E6A49"/>
    <w:rsid w:val="009E7376"/>
    <w:rsid w:val="009F0D1B"/>
    <w:rsid w:val="009F2839"/>
    <w:rsid w:val="009F2BA1"/>
    <w:rsid w:val="009F4C71"/>
    <w:rsid w:val="009F6477"/>
    <w:rsid w:val="00A01DCF"/>
    <w:rsid w:val="00A07B8C"/>
    <w:rsid w:val="00A1054E"/>
    <w:rsid w:val="00A11A2E"/>
    <w:rsid w:val="00A1280F"/>
    <w:rsid w:val="00A140F0"/>
    <w:rsid w:val="00A20514"/>
    <w:rsid w:val="00A20CEA"/>
    <w:rsid w:val="00A22DCB"/>
    <w:rsid w:val="00A2360F"/>
    <w:rsid w:val="00A23792"/>
    <w:rsid w:val="00A25000"/>
    <w:rsid w:val="00A25E10"/>
    <w:rsid w:val="00A27EFF"/>
    <w:rsid w:val="00A321B3"/>
    <w:rsid w:val="00A341EE"/>
    <w:rsid w:val="00A34516"/>
    <w:rsid w:val="00A35DAC"/>
    <w:rsid w:val="00A361D3"/>
    <w:rsid w:val="00A40679"/>
    <w:rsid w:val="00A41D28"/>
    <w:rsid w:val="00A42BAD"/>
    <w:rsid w:val="00A43319"/>
    <w:rsid w:val="00A447B6"/>
    <w:rsid w:val="00A47A0C"/>
    <w:rsid w:val="00A5110F"/>
    <w:rsid w:val="00A51920"/>
    <w:rsid w:val="00A54E91"/>
    <w:rsid w:val="00A552FD"/>
    <w:rsid w:val="00A5574E"/>
    <w:rsid w:val="00A561DC"/>
    <w:rsid w:val="00A56673"/>
    <w:rsid w:val="00A5721C"/>
    <w:rsid w:val="00A6583E"/>
    <w:rsid w:val="00A6664D"/>
    <w:rsid w:val="00A67165"/>
    <w:rsid w:val="00A6727B"/>
    <w:rsid w:val="00A67F80"/>
    <w:rsid w:val="00A72C0F"/>
    <w:rsid w:val="00A7419D"/>
    <w:rsid w:val="00A804D2"/>
    <w:rsid w:val="00A874AD"/>
    <w:rsid w:val="00A90083"/>
    <w:rsid w:val="00A91FBB"/>
    <w:rsid w:val="00A95E67"/>
    <w:rsid w:val="00A95F73"/>
    <w:rsid w:val="00A97F2F"/>
    <w:rsid w:val="00AA250C"/>
    <w:rsid w:val="00AB0C51"/>
    <w:rsid w:val="00AB1110"/>
    <w:rsid w:val="00AB3BF0"/>
    <w:rsid w:val="00AC3616"/>
    <w:rsid w:val="00AD0F11"/>
    <w:rsid w:val="00AD1070"/>
    <w:rsid w:val="00AD11A3"/>
    <w:rsid w:val="00AD1DF1"/>
    <w:rsid w:val="00AD48AF"/>
    <w:rsid w:val="00AD5BDF"/>
    <w:rsid w:val="00AE00E9"/>
    <w:rsid w:val="00AE0E20"/>
    <w:rsid w:val="00AE25B4"/>
    <w:rsid w:val="00AE3BEF"/>
    <w:rsid w:val="00AE5709"/>
    <w:rsid w:val="00AE699B"/>
    <w:rsid w:val="00AF2902"/>
    <w:rsid w:val="00AF6107"/>
    <w:rsid w:val="00AF7EEC"/>
    <w:rsid w:val="00B01641"/>
    <w:rsid w:val="00B022B3"/>
    <w:rsid w:val="00B0480C"/>
    <w:rsid w:val="00B0640E"/>
    <w:rsid w:val="00B100B3"/>
    <w:rsid w:val="00B10DD3"/>
    <w:rsid w:val="00B16175"/>
    <w:rsid w:val="00B27820"/>
    <w:rsid w:val="00B30E97"/>
    <w:rsid w:val="00B31FC6"/>
    <w:rsid w:val="00B34739"/>
    <w:rsid w:val="00B363B0"/>
    <w:rsid w:val="00B421BE"/>
    <w:rsid w:val="00B42C18"/>
    <w:rsid w:val="00B43D3A"/>
    <w:rsid w:val="00B47D58"/>
    <w:rsid w:val="00B52FA4"/>
    <w:rsid w:val="00B534A6"/>
    <w:rsid w:val="00B53AF1"/>
    <w:rsid w:val="00B53CCE"/>
    <w:rsid w:val="00B53D97"/>
    <w:rsid w:val="00B632A0"/>
    <w:rsid w:val="00B643BE"/>
    <w:rsid w:val="00B66012"/>
    <w:rsid w:val="00B71A0F"/>
    <w:rsid w:val="00B737EF"/>
    <w:rsid w:val="00B77AE3"/>
    <w:rsid w:val="00B80796"/>
    <w:rsid w:val="00B810F9"/>
    <w:rsid w:val="00B81C59"/>
    <w:rsid w:val="00B84947"/>
    <w:rsid w:val="00B856FC"/>
    <w:rsid w:val="00B87471"/>
    <w:rsid w:val="00B90244"/>
    <w:rsid w:val="00B90B71"/>
    <w:rsid w:val="00B92A6A"/>
    <w:rsid w:val="00B939B4"/>
    <w:rsid w:val="00B94A88"/>
    <w:rsid w:val="00B97F1B"/>
    <w:rsid w:val="00BA2144"/>
    <w:rsid w:val="00BA2916"/>
    <w:rsid w:val="00BA37C7"/>
    <w:rsid w:val="00BA45B0"/>
    <w:rsid w:val="00BA482F"/>
    <w:rsid w:val="00BA545D"/>
    <w:rsid w:val="00BA74AB"/>
    <w:rsid w:val="00BB53B9"/>
    <w:rsid w:val="00BC0275"/>
    <w:rsid w:val="00BC10C1"/>
    <w:rsid w:val="00BC1A3C"/>
    <w:rsid w:val="00BC2209"/>
    <w:rsid w:val="00BC4AC4"/>
    <w:rsid w:val="00BD14D3"/>
    <w:rsid w:val="00BD4AD9"/>
    <w:rsid w:val="00BD56DE"/>
    <w:rsid w:val="00BD75E5"/>
    <w:rsid w:val="00BE06F4"/>
    <w:rsid w:val="00BE1CB7"/>
    <w:rsid w:val="00BE2058"/>
    <w:rsid w:val="00BE6982"/>
    <w:rsid w:val="00BF0B0D"/>
    <w:rsid w:val="00BF24FD"/>
    <w:rsid w:val="00BF4338"/>
    <w:rsid w:val="00BF472C"/>
    <w:rsid w:val="00BF7100"/>
    <w:rsid w:val="00C01AEA"/>
    <w:rsid w:val="00C01D93"/>
    <w:rsid w:val="00C06E75"/>
    <w:rsid w:val="00C0703B"/>
    <w:rsid w:val="00C07F15"/>
    <w:rsid w:val="00C119BE"/>
    <w:rsid w:val="00C14C39"/>
    <w:rsid w:val="00C206C2"/>
    <w:rsid w:val="00C21092"/>
    <w:rsid w:val="00C22CB7"/>
    <w:rsid w:val="00C25757"/>
    <w:rsid w:val="00C25BCD"/>
    <w:rsid w:val="00C269CC"/>
    <w:rsid w:val="00C274A1"/>
    <w:rsid w:val="00C30BC4"/>
    <w:rsid w:val="00C34E77"/>
    <w:rsid w:val="00C4606C"/>
    <w:rsid w:val="00C46B94"/>
    <w:rsid w:val="00C47F9B"/>
    <w:rsid w:val="00C520D8"/>
    <w:rsid w:val="00C53D26"/>
    <w:rsid w:val="00C55A3C"/>
    <w:rsid w:val="00C601D5"/>
    <w:rsid w:val="00C60762"/>
    <w:rsid w:val="00C61858"/>
    <w:rsid w:val="00C63085"/>
    <w:rsid w:val="00C634CD"/>
    <w:rsid w:val="00C669F2"/>
    <w:rsid w:val="00C70470"/>
    <w:rsid w:val="00C73898"/>
    <w:rsid w:val="00C7536B"/>
    <w:rsid w:val="00C821BE"/>
    <w:rsid w:val="00C82520"/>
    <w:rsid w:val="00C86CAA"/>
    <w:rsid w:val="00C872B8"/>
    <w:rsid w:val="00C91579"/>
    <w:rsid w:val="00C94110"/>
    <w:rsid w:val="00C94BED"/>
    <w:rsid w:val="00C97439"/>
    <w:rsid w:val="00C97662"/>
    <w:rsid w:val="00CA06FC"/>
    <w:rsid w:val="00CA09E1"/>
    <w:rsid w:val="00CA5A1D"/>
    <w:rsid w:val="00CA5DEC"/>
    <w:rsid w:val="00CA6E94"/>
    <w:rsid w:val="00CB3502"/>
    <w:rsid w:val="00CC2CB9"/>
    <w:rsid w:val="00CC3545"/>
    <w:rsid w:val="00CC421A"/>
    <w:rsid w:val="00CD246E"/>
    <w:rsid w:val="00CD4281"/>
    <w:rsid w:val="00CE0526"/>
    <w:rsid w:val="00CE157F"/>
    <w:rsid w:val="00CE1FA1"/>
    <w:rsid w:val="00CE27E3"/>
    <w:rsid w:val="00CE3324"/>
    <w:rsid w:val="00CE59CE"/>
    <w:rsid w:val="00CF13BF"/>
    <w:rsid w:val="00CF43FE"/>
    <w:rsid w:val="00CF6780"/>
    <w:rsid w:val="00CF6E08"/>
    <w:rsid w:val="00CF753F"/>
    <w:rsid w:val="00CF7A21"/>
    <w:rsid w:val="00D05405"/>
    <w:rsid w:val="00D05C40"/>
    <w:rsid w:val="00D06607"/>
    <w:rsid w:val="00D1233E"/>
    <w:rsid w:val="00D126EF"/>
    <w:rsid w:val="00D13B72"/>
    <w:rsid w:val="00D13FAA"/>
    <w:rsid w:val="00D17E8F"/>
    <w:rsid w:val="00D20A09"/>
    <w:rsid w:val="00D24DA6"/>
    <w:rsid w:val="00D275B1"/>
    <w:rsid w:val="00D30F08"/>
    <w:rsid w:val="00D35CD6"/>
    <w:rsid w:val="00D414D5"/>
    <w:rsid w:val="00D430E6"/>
    <w:rsid w:val="00D45349"/>
    <w:rsid w:val="00D4727E"/>
    <w:rsid w:val="00D51905"/>
    <w:rsid w:val="00D5230F"/>
    <w:rsid w:val="00D52EFE"/>
    <w:rsid w:val="00D5358F"/>
    <w:rsid w:val="00D5369C"/>
    <w:rsid w:val="00D53DEA"/>
    <w:rsid w:val="00D5408F"/>
    <w:rsid w:val="00D559E9"/>
    <w:rsid w:val="00D6387A"/>
    <w:rsid w:val="00D648B5"/>
    <w:rsid w:val="00D67143"/>
    <w:rsid w:val="00D70688"/>
    <w:rsid w:val="00D7157A"/>
    <w:rsid w:val="00D73CE9"/>
    <w:rsid w:val="00D774F6"/>
    <w:rsid w:val="00D8056F"/>
    <w:rsid w:val="00D82611"/>
    <w:rsid w:val="00D82864"/>
    <w:rsid w:val="00D82B31"/>
    <w:rsid w:val="00D90632"/>
    <w:rsid w:val="00D94659"/>
    <w:rsid w:val="00DB064F"/>
    <w:rsid w:val="00DB078D"/>
    <w:rsid w:val="00DB1801"/>
    <w:rsid w:val="00DB191C"/>
    <w:rsid w:val="00DB3297"/>
    <w:rsid w:val="00DC2E91"/>
    <w:rsid w:val="00DC48B2"/>
    <w:rsid w:val="00DC5B98"/>
    <w:rsid w:val="00DD07D4"/>
    <w:rsid w:val="00DD117A"/>
    <w:rsid w:val="00DD1967"/>
    <w:rsid w:val="00DD63B5"/>
    <w:rsid w:val="00DD644C"/>
    <w:rsid w:val="00DD6EC0"/>
    <w:rsid w:val="00DE00AF"/>
    <w:rsid w:val="00DE169F"/>
    <w:rsid w:val="00DE2A8D"/>
    <w:rsid w:val="00DE62BC"/>
    <w:rsid w:val="00DE74F1"/>
    <w:rsid w:val="00DF0A5D"/>
    <w:rsid w:val="00DF19D5"/>
    <w:rsid w:val="00DF1BB9"/>
    <w:rsid w:val="00DF4EEF"/>
    <w:rsid w:val="00DF5108"/>
    <w:rsid w:val="00DF5D64"/>
    <w:rsid w:val="00DF6DF2"/>
    <w:rsid w:val="00DF731E"/>
    <w:rsid w:val="00E0063A"/>
    <w:rsid w:val="00E03320"/>
    <w:rsid w:val="00E03FB0"/>
    <w:rsid w:val="00E043BB"/>
    <w:rsid w:val="00E045EF"/>
    <w:rsid w:val="00E11768"/>
    <w:rsid w:val="00E12CFC"/>
    <w:rsid w:val="00E15B0D"/>
    <w:rsid w:val="00E1658F"/>
    <w:rsid w:val="00E16F16"/>
    <w:rsid w:val="00E17E47"/>
    <w:rsid w:val="00E20271"/>
    <w:rsid w:val="00E21A3E"/>
    <w:rsid w:val="00E2351E"/>
    <w:rsid w:val="00E2376D"/>
    <w:rsid w:val="00E2418B"/>
    <w:rsid w:val="00E24249"/>
    <w:rsid w:val="00E25357"/>
    <w:rsid w:val="00E257FC"/>
    <w:rsid w:val="00E26575"/>
    <w:rsid w:val="00E307ED"/>
    <w:rsid w:val="00E308D1"/>
    <w:rsid w:val="00E349E6"/>
    <w:rsid w:val="00E37DEB"/>
    <w:rsid w:val="00E37E5A"/>
    <w:rsid w:val="00E400C0"/>
    <w:rsid w:val="00E42177"/>
    <w:rsid w:val="00E434F3"/>
    <w:rsid w:val="00E443AA"/>
    <w:rsid w:val="00E4549B"/>
    <w:rsid w:val="00E4683D"/>
    <w:rsid w:val="00E47085"/>
    <w:rsid w:val="00E473E1"/>
    <w:rsid w:val="00E47C57"/>
    <w:rsid w:val="00E52C14"/>
    <w:rsid w:val="00E564A5"/>
    <w:rsid w:val="00E5748F"/>
    <w:rsid w:val="00E6032B"/>
    <w:rsid w:val="00E60A1F"/>
    <w:rsid w:val="00E629AF"/>
    <w:rsid w:val="00E62B3B"/>
    <w:rsid w:val="00E649B3"/>
    <w:rsid w:val="00E701B0"/>
    <w:rsid w:val="00E716F6"/>
    <w:rsid w:val="00E7637C"/>
    <w:rsid w:val="00E83A42"/>
    <w:rsid w:val="00E84E5B"/>
    <w:rsid w:val="00E87303"/>
    <w:rsid w:val="00E906B7"/>
    <w:rsid w:val="00E91654"/>
    <w:rsid w:val="00E96340"/>
    <w:rsid w:val="00E97010"/>
    <w:rsid w:val="00EA31F4"/>
    <w:rsid w:val="00EA71D8"/>
    <w:rsid w:val="00EA7CB3"/>
    <w:rsid w:val="00EB19F2"/>
    <w:rsid w:val="00EC04FE"/>
    <w:rsid w:val="00EC3216"/>
    <w:rsid w:val="00EC39C0"/>
    <w:rsid w:val="00EC5C96"/>
    <w:rsid w:val="00EC7BEC"/>
    <w:rsid w:val="00ED26BA"/>
    <w:rsid w:val="00ED2FAD"/>
    <w:rsid w:val="00ED7B60"/>
    <w:rsid w:val="00EE1238"/>
    <w:rsid w:val="00EE5623"/>
    <w:rsid w:val="00EE65AD"/>
    <w:rsid w:val="00EF2743"/>
    <w:rsid w:val="00EF44EF"/>
    <w:rsid w:val="00EF57F8"/>
    <w:rsid w:val="00F01DFE"/>
    <w:rsid w:val="00F064EC"/>
    <w:rsid w:val="00F06F50"/>
    <w:rsid w:val="00F10D3D"/>
    <w:rsid w:val="00F11D7E"/>
    <w:rsid w:val="00F11DBC"/>
    <w:rsid w:val="00F12337"/>
    <w:rsid w:val="00F1337B"/>
    <w:rsid w:val="00F1425E"/>
    <w:rsid w:val="00F22191"/>
    <w:rsid w:val="00F23F4C"/>
    <w:rsid w:val="00F24348"/>
    <w:rsid w:val="00F26720"/>
    <w:rsid w:val="00F3511F"/>
    <w:rsid w:val="00F4079A"/>
    <w:rsid w:val="00F420A7"/>
    <w:rsid w:val="00F42B2B"/>
    <w:rsid w:val="00F43950"/>
    <w:rsid w:val="00F45957"/>
    <w:rsid w:val="00F462E2"/>
    <w:rsid w:val="00F46540"/>
    <w:rsid w:val="00F46ECC"/>
    <w:rsid w:val="00F47D7E"/>
    <w:rsid w:val="00F524F4"/>
    <w:rsid w:val="00F5560E"/>
    <w:rsid w:val="00F55956"/>
    <w:rsid w:val="00F579EB"/>
    <w:rsid w:val="00F6031F"/>
    <w:rsid w:val="00F6344F"/>
    <w:rsid w:val="00F64781"/>
    <w:rsid w:val="00F65610"/>
    <w:rsid w:val="00F67DBC"/>
    <w:rsid w:val="00F701BD"/>
    <w:rsid w:val="00F738EC"/>
    <w:rsid w:val="00F74425"/>
    <w:rsid w:val="00F74620"/>
    <w:rsid w:val="00F818A7"/>
    <w:rsid w:val="00F819A3"/>
    <w:rsid w:val="00F83858"/>
    <w:rsid w:val="00F847DC"/>
    <w:rsid w:val="00F87748"/>
    <w:rsid w:val="00F94251"/>
    <w:rsid w:val="00F94933"/>
    <w:rsid w:val="00F95207"/>
    <w:rsid w:val="00F96C2B"/>
    <w:rsid w:val="00F9755E"/>
    <w:rsid w:val="00FA214F"/>
    <w:rsid w:val="00FA5B2D"/>
    <w:rsid w:val="00FB0066"/>
    <w:rsid w:val="00FC3D6A"/>
    <w:rsid w:val="00FC4205"/>
    <w:rsid w:val="00FC7398"/>
    <w:rsid w:val="00FC7C2D"/>
    <w:rsid w:val="00FD209A"/>
    <w:rsid w:val="00FD2796"/>
    <w:rsid w:val="00FD53B1"/>
    <w:rsid w:val="00FE0B06"/>
    <w:rsid w:val="00FE26AE"/>
    <w:rsid w:val="00FE644D"/>
    <w:rsid w:val="00FF27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date"/>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F13C0"/>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5246E8"/>
    <w:pPr>
      <w:tabs>
        <w:tab w:val="left" w:pos="907"/>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FC7C2D"/>
    <w:pPr>
      <w:tabs>
        <w:tab w:val="left" w:pos="1701"/>
      </w:tabs>
      <w:spacing w:after="480"/>
      <w:ind w:left="1368"/>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tabs>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2"/>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4"/>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5"/>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styleId="ListNumber">
    <w:name w:val="List Number"/>
    <w:basedOn w:val="Normal"/>
    <w:rsid w:val="00933FFE"/>
    <w:pPr>
      <w:keepLines/>
      <w:numPr>
        <w:numId w:val="6"/>
      </w:numPr>
      <w:spacing w:before="60" w:after="60"/>
    </w:pPr>
    <w:rPr>
      <w:rFonts w:ascii="Times New Roman" w:hAnsi="Times New Roman"/>
      <w:kern w:val="18"/>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F13C0"/>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5246E8"/>
    <w:pPr>
      <w:tabs>
        <w:tab w:val="left" w:pos="907"/>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FC7C2D"/>
    <w:pPr>
      <w:tabs>
        <w:tab w:val="left" w:pos="1701"/>
      </w:tabs>
      <w:spacing w:after="480"/>
      <w:ind w:left="1368"/>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tabs>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2"/>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4"/>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5"/>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styleId="ListNumber">
    <w:name w:val="List Number"/>
    <w:basedOn w:val="Normal"/>
    <w:rsid w:val="00933FFE"/>
    <w:pPr>
      <w:keepLines/>
      <w:numPr>
        <w:numId w:val="6"/>
      </w:numPr>
      <w:spacing w:before="60" w:after="60"/>
    </w:pPr>
    <w:rPr>
      <w:rFonts w:ascii="Times New Roman" w:hAnsi="Times New Roman"/>
      <w:kern w:val="18"/>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305849">
      <w:bodyDiv w:val="1"/>
      <w:marLeft w:val="0"/>
      <w:marRight w:val="0"/>
      <w:marTop w:val="0"/>
      <w:marBottom w:val="0"/>
      <w:divBdr>
        <w:top w:val="none" w:sz="0" w:space="0" w:color="auto"/>
        <w:left w:val="none" w:sz="0" w:space="0" w:color="auto"/>
        <w:bottom w:val="none" w:sz="0" w:space="0" w:color="auto"/>
        <w:right w:val="none" w:sz="0" w:space="0" w:color="auto"/>
      </w:divBdr>
      <w:divsChild>
        <w:div w:id="1418556972">
          <w:marLeft w:val="0"/>
          <w:marRight w:val="0"/>
          <w:marTop w:val="0"/>
          <w:marBottom w:val="0"/>
          <w:divBdr>
            <w:top w:val="single" w:sz="6" w:space="8" w:color="084E81"/>
            <w:left w:val="single" w:sz="6" w:space="8" w:color="084E81"/>
            <w:bottom w:val="single" w:sz="6" w:space="8" w:color="084E81"/>
            <w:right w:val="single" w:sz="6" w:space="8" w:color="084E81"/>
          </w:divBdr>
          <w:divsChild>
            <w:div w:id="1490096972">
              <w:marLeft w:val="105"/>
              <w:marRight w:val="345"/>
              <w:marTop w:val="0"/>
              <w:marBottom w:val="0"/>
              <w:divBdr>
                <w:top w:val="single" w:sz="6" w:space="8" w:color="084E81"/>
                <w:left w:val="single" w:sz="6" w:space="8" w:color="084E81"/>
                <w:bottom w:val="single" w:sz="6" w:space="8" w:color="084E81"/>
                <w:right w:val="single" w:sz="6" w:space="8" w:color="084E81"/>
              </w:divBdr>
              <w:divsChild>
                <w:div w:id="928196156">
                  <w:marLeft w:val="105"/>
                  <w:marRight w:val="345"/>
                  <w:marTop w:val="0"/>
                  <w:marBottom w:val="0"/>
                  <w:divBdr>
                    <w:top w:val="single" w:sz="6" w:space="8" w:color="084E81"/>
                    <w:left w:val="single" w:sz="6" w:space="8" w:color="084E81"/>
                    <w:bottom w:val="single" w:sz="6" w:space="8" w:color="084E81"/>
                    <w:right w:val="single" w:sz="6" w:space="8" w:color="084E81"/>
                  </w:divBdr>
                  <w:divsChild>
                    <w:div w:id="1988893212">
                      <w:marLeft w:val="105"/>
                      <w:marRight w:val="345"/>
                      <w:marTop w:val="0"/>
                      <w:marBottom w:val="0"/>
                      <w:divBdr>
                        <w:top w:val="single" w:sz="6" w:space="8" w:color="084E81"/>
                        <w:left w:val="single" w:sz="6" w:space="8" w:color="084E81"/>
                        <w:bottom w:val="single" w:sz="6" w:space="8" w:color="084E81"/>
                        <w:right w:val="single" w:sz="6" w:space="8" w:color="084E81"/>
                      </w:divBdr>
                      <w:divsChild>
                        <w:div w:id="145443381">
                          <w:marLeft w:val="105"/>
                          <w:marRight w:val="345"/>
                          <w:marTop w:val="0"/>
                          <w:marBottom w:val="0"/>
                          <w:divBdr>
                            <w:top w:val="single" w:sz="6" w:space="8" w:color="084E81"/>
                            <w:left w:val="single" w:sz="6" w:space="8" w:color="084E81"/>
                            <w:bottom w:val="single" w:sz="6" w:space="8" w:color="084E81"/>
                            <w:right w:val="single" w:sz="6" w:space="8" w:color="084E81"/>
                          </w:divBdr>
                          <w:divsChild>
                            <w:div w:id="1424884993">
                              <w:marLeft w:val="105"/>
                              <w:marRight w:val="345"/>
                              <w:marTop w:val="0"/>
                              <w:marBottom w:val="0"/>
                              <w:divBdr>
                                <w:top w:val="single" w:sz="6" w:space="8" w:color="084E81"/>
                                <w:left w:val="single" w:sz="6" w:space="8" w:color="084E81"/>
                                <w:bottom w:val="single" w:sz="6" w:space="8" w:color="084E81"/>
                                <w:right w:val="single" w:sz="6" w:space="8" w:color="084E81"/>
                              </w:divBdr>
                            </w:div>
                          </w:divsChild>
                        </w:div>
                      </w:divsChild>
                    </w:div>
                  </w:divsChild>
                </w:div>
              </w:divsChild>
            </w:div>
          </w:divsChild>
        </w:div>
      </w:divsChild>
    </w:div>
    <w:div w:id="179857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8114</Words>
  <Characters>41411</Characters>
  <DocSecurity>0</DocSecurity>
  <Lines>820</Lines>
  <Paragraphs>195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49537</CharactersWithSpaces>
  <SharedDoc>false</SharedDoc>
  <HLinks>
    <vt:vector size="150" baseType="variant">
      <vt:variant>
        <vt:i4>1179700</vt:i4>
      </vt:variant>
      <vt:variant>
        <vt:i4>149</vt:i4>
      </vt:variant>
      <vt:variant>
        <vt:i4>0</vt:i4>
      </vt:variant>
      <vt:variant>
        <vt:i4>5</vt:i4>
      </vt:variant>
      <vt:variant>
        <vt:lpwstr/>
      </vt:variant>
      <vt:variant>
        <vt:lpwstr>_Toc273604509</vt:lpwstr>
      </vt:variant>
      <vt:variant>
        <vt:i4>1179700</vt:i4>
      </vt:variant>
      <vt:variant>
        <vt:i4>143</vt:i4>
      </vt:variant>
      <vt:variant>
        <vt:i4>0</vt:i4>
      </vt:variant>
      <vt:variant>
        <vt:i4>5</vt:i4>
      </vt:variant>
      <vt:variant>
        <vt:lpwstr/>
      </vt:variant>
      <vt:variant>
        <vt:lpwstr>_Toc273604508</vt:lpwstr>
      </vt:variant>
      <vt:variant>
        <vt:i4>1179700</vt:i4>
      </vt:variant>
      <vt:variant>
        <vt:i4>137</vt:i4>
      </vt:variant>
      <vt:variant>
        <vt:i4>0</vt:i4>
      </vt:variant>
      <vt:variant>
        <vt:i4>5</vt:i4>
      </vt:variant>
      <vt:variant>
        <vt:lpwstr/>
      </vt:variant>
      <vt:variant>
        <vt:lpwstr>_Toc273604507</vt:lpwstr>
      </vt:variant>
      <vt:variant>
        <vt:i4>1179700</vt:i4>
      </vt:variant>
      <vt:variant>
        <vt:i4>131</vt:i4>
      </vt:variant>
      <vt:variant>
        <vt:i4>0</vt:i4>
      </vt:variant>
      <vt:variant>
        <vt:i4>5</vt:i4>
      </vt:variant>
      <vt:variant>
        <vt:lpwstr/>
      </vt:variant>
      <vt:variant>
        <vt:lpwstr>_Toc273604506</vt:lpwstr>
      </vt:variant>
      <vt:variant>
        <vt:i4>1179700</vt:i4>
      </vt:variant>
      <vt:variant>
        <vt:i4>125</vt:i4>
      </vt:variant>
      <vt:variant>
        <vt:i4>0</vt:i4>
      </vt:variant>
      <vt:variant>
        <vt:i4>5</vt:i4>
      </vt:variant>
      <vt:variant>
        <vt:lpwstr/>
      </vt:variant>
      <vt:variant>
        <vt:lpwstr>_Toc273604505</vt:lpwstr>
      </vt:variant>
      <vt:variant>
        <vt:i4>1179700</vt:i4>
      </vt:variant>
      <vt:variant>
        <vt:i4>119</vt:i4>
      </vt:variant>
      <vt:variant>
        <vt:i4>0</vt:i4>
      </vt:variant>
      <vt:variant>
        <vt:i4>5</vt:i4>
      </vt:variant>
      <vt:variant>
        <vt:lpwstr/>
      </vt:variant>
      <vt:variant>
        <vt:lpwstr>_Toc273604504</vt:lpwstr>
      </vt:variant>
      <vt:variant>
        <vt:i4>1179700</vt:i4>
      </vt:variant>
      <vt:variant>
        <vt:i4>113</vt:i4>
      </vt:variant>
      <vt:variant>
        <vt:i4>0</vt:i4>
      </vt:variant>
      <vt:variant>
        <vt:i4>5</vt:i4>
      </vt:variant>
      <vt:variant>
        <vt:lpwstr/>
      </vt:variant>
      <vt:variant>
        <vt:lpwstr>_Toc273604503</vt:lpwstr>
      </vt:variant>
      <vt:variant>
        <vt:i4>1179700</vt:i4>
      </vt:variant>
      <vt:variant>
        <vt:i4>107</vt:i4>
      </vt:variant>
      <vt:variant>
        <vt:i4>0</vt:i4>
      </vt:variant>
      <vt:variant>
        <vt:i4>5</vt:i4>
      </vt:variant>
      <vt:variant>
        <vt:lpwstr/>
      </vt:variant>
      <vt:variant>
        <vt:lpwstr>_Toc273604502</vt:lpwstr>
      </vt:variant>
      <vt:variant>
        <vt:i4>1179700</vt:i4>
      </vt:variant>
      <vt:variant>
        <vt:i4>101</vt:i4>
      </vt:variant>
      <vt:variant>
        <vt:i4>0</vt:i4>
      </vt:variant>
      <vt:variant>
        <vt:i4>5</vt:i4>
      </vt:variant>
      <vt:variant>
        <vt:lpwstr/>
      </vt:variant>
      <vt:variant>
        <vt:lpwstr>_Toc273604501</vt:lpwstr>
      </vt:variant>
      <vt:variant>
        <vt:i4>1179700</vt:i4>
      </vt:variant>
      <vt:variant>
        <vt:i4>95</vt:i4>
      </vt:variant>
      <vt:variant>
        <vt:i4>0</vt:i4>
      </vt:variant>
      <vt:variant>
        <vt:i4>5</vt:i4>
      </vt:variant>
      <vt:variant>
        <vt:lpwstr/>
      </vt:variant>
      <vt:variant>
        <vt:lpwstr>_Toc273604500</vt:lpwstr>
      </vt:variant>
      <vt:variant>
        <vt:i4>1769525</vt:i4>
      </vt:variant>
      <vt:variant>
        <vt:i4>89</vt:i4>
      </vt:variant>
      <vt:variant>
        <vt:i4>0</vt:i4>
      </vt:variant>
      <vt:variant>
        <vt:i4>5</vt:i4>
      </vt:variant>
      <vt:variant>
        <vt:lpwstr/>
      </vt:variant>
      <vt:variant>
        <vt:lpwstr>_Toc273604499</vt:lpwstr>
      </vt:variant>
      <vt:variant>
        <vt:i4>1769525</vt:i4>
      </vt:variant>
      <vt:variant>
        <vt:i4>83</vt:i4>
      </vt:variant>
      <vt:variant>
        <vt:i4>0</vt:i4>
      </vt:variant>
      <vt:variant>
        <vt:i4>5</vt:i4>
      </vt:variant>
      <vt:variant>
        <vt:lpwstr/>
      </vt:variant>
      <vt:variant>
        <vt:lpwstr>_Toc273604498</vt:lpwstr>
      </vt:variant>
      <vt:variant>
        <vt:i4>1769525</vt:i4>
      </vt:variant>
      <vt:variant>
        <vt:i4>77</vt:i4>
      </vt:variant>
      <vt:variant>
        <vt:i4>0</vt:i4>
      </vt:variant>
      <vt:variant>
        <vt:i4>5</vt:i4>
      </vt:variant>
      <vt:variant>
        <vt:lpwstr/>
      </vt:variant>
      <vt:variant>
        <vt:lpwstr>_Toc273604497</vt:lpwstr>
      </vt:variant>
      <vt:variant>
        <vt:i4>1769525</vt:i4>
      </vt:variant>
      <vt:variant>
        <vt:i4>71</vt:i4>
      </vt:variant>
      <vt:variant>
        <vt:i4>0</vt:i4>
      </vt:variant>
      <vt:variant>
        <vt:i4>5</vt:i4>
      </vt:variant>
      <vt:variant>
        <vt:lpwstr/>
      </vt:variant>
      <vt:variant>
        <vt:lpwstr>_Toc273604496</vt:lpwstr>
      </vt:variant>
      <vt:variant>
        <vt:i4>1769525</vt:i4>
      </vt:variant>
      <vt:variant>
        <vt:i4>65</vt:i4>
      </vt:variant>
      <vt:variant>
        <vt:i4>0</vt:i4>
      </vt:variant>
      <vt:variant>
        <vt:i4>5</vt:i4>
      </vt:variant>
      <vt:variant>
        <vt:lpwstr/>
      </vt:variant>
      <vt:variant>
        <vt:lpwstr>_Toc273604495</vt:lpwstr>
      </vt:variant>
      <vt:variant>
        <vt:i4>1769525</vt:i4>
      </vt:variant>
      <vt:variant>
        <vt:i4>59</vt:i4>
      </vt:variant>
      <vt:variant>
        <vt:i4>0</vt:i4>
      </vt:variant>
      <vt:variant>
        <vt:i4>5</vt:i4>
      </vt:variant>
      <vt:variant>
        <vt:lpwstr/>
      </vt:variant>
      <vt:variant>
        <vt:lpwstr>_Toc273604494</vt:lpwstr>
      </vt:variant>
      <vt:variant>
        <vt:i4>1769525</vt:i4>
      </vt:variant>
      <vt:variant>
        <vt:i4>53</vt:i4>
      </vt:variant>
      <vt:variant>
        <vt:i4>0</vt:i4>
      </vt:variant>
      <vt:variant>
        <vt:i4>5</vt:i4>
      </vt:variant>
      <vt:variant>
        <vt:lpwstr/>
      </vt:variant>
      <vt:variant>
        <vt:lpwstr>_Toc273604493</vt:lpwstr>
      </vt:variant>
      <vt:variant>
        <vt:i4>1769525</vt:i4>
      </vt:variant>
      <vt:variant>
        <vt:i4>47</vt:i4>
      </vt:variant>
      <vt:variant>
        <vt:i4>0</vt:i4>
      </vt:variant>
      <vt:variant>
        <vt:i4>5</vt:i4>
      </vt:variant>
      <vt:variant>
        <vt:lpwstr/>
      </vt:variant>
      <vt:variant>
        <vt:lpwstr>_Toc273604492</vt:lpwstr>
      </vt:variant>
      <vt:variant>
        <vt:i4>1769525</vt:i4>
      </vt:variant>
      <vt:variant>
        <vt:i4>41</vt:i4>
      </vt:variant>
      <vt:variant>
        <vt:i4>0</vt:i4>
      </vt:variant>
      <vt:variant>
        <vt:i4>5</vt:i4>
      </vt:variant>
      <vt:variant>
        <vt:lpwstr/>
      </vt:variant>
      <vt:variant>
        <vt:lpwstr>_Toc273604491</vt:lpwstr>
      </vt:variant>
      <vt:variant>
        <vt:i4>1769525</vt:i4>
      </vt:variant>
      <vt:variant>
        <vt:i4>35</vt:i4>
      </vt:variant>
      <vt:variant>
        <vt:i4>0</vt:i4>
      </vt:variant>
      <vt:variant>
        <vt:i4>5</vt:i4>
      </vt:variant>
      <vt:variant>
        <vt:lpwstr/>
      </vt:variant>
      <vt:variant>
        <vt:lpwstr>_Toc273604490</vt:lpwstr>
      </vt:variant>
      <vt:variant>
        <vt:i4>1703989</vt:i4>
      </vt:variant>
      <vt:variant>
        <vt:i4>29</vt:i4>
      </vt:variant>
      <vt:variant>
        <vt:i4>0</vt:i4>
      </vt:variant>
      <vt:variant>
        <vt:i4>5</vt:i4>
      </vt:variant>
      <vt:variant>
        <vt:lpwstr/>
      </vt:variant>
      <vt:variant>
        <vt:lpwstr>_Toc273604489</vt:lpwstr>
      </vt:variant>
      <vt:variant>
        <vt:i4>1703989</vt:i4>
      </vt:variant>
      <vt:variant>
        <vt:i4>23</vt:i4>
      </vt:variant>
      <vt:variant>
        <vt:i4>0</vt:i4>
      </vt:variant>
      <vt:variant>
        <vt:i4>5</vt:i4>
      </vt:variant>
      <vt:variant>
        <vt:lpwstr/>
      </vt:variant>
      <vt:variant>
        <vt:lpwstr>_Toc273604488</vt:lpwstr>
      </vt:variant>
      <vt:variant>
        <vt:i4>1703989</vt:i4>
      </vt:variant>
      <vt:variant>
        <vt:i4>17</vt:i4>
      </vt:variant>
      <vt:variant>
        <vt:i4>0</vt:i4>
      </vt:variant>
      <vt:variant>
        <vt:i4>5</vt:i4>
      </vt:variant>
      <vt:variant>
        <vt:lpwstr/>
      </vt:variant>
      <vt:variant>
        <vt:lpwstr>_Toc273604487</vt:lpwstr>
      </vt:variant>
      <vt:variant>
        <vt:i4>1703989</vt:i4>
      </vt:variant>
      <vt:variant>
        <vt:i4>11</vt:i4>
      </vt:variant>
      <vt:variant>
        <vt:i4>0</vt:i4>
      </vt:variant>
      <vt:variant>
        <vt:i4>5</vt:i4>
      </vt:variant>
      <vt:variant>
        <vt:lpwstr/>
      </vt:variant>
      <vt:variant>
        <vt:lpwstr>_Toc273604486</vt:lpwstr>
      </vt:variant>
      <vt:variant>
        <vt:i4>1703989</vt:i4>
      </vt:variant>
      <vt:variant>
        <vt:i4>5</vt:i4>
      </vt:variant>
      <vt:variant>
        <vt:i4>0</vt:i4>
      </vt:variant>
      <vt:variant>
        <vt:i4>5</vt:i4>
      </vt:variant>
      <vt:variant>
        <vt:lpwstr/>
      </vt:variant>
      <vt:variant>
        <vt:lpwstr>_Toc273604485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2016-06-22T03:45:00Z</dcterms:created>
  <dcterms:modified xsi:type="dcterms:W3CDTF">2016-06-22T03:45:00Z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d8f6b7cc-f913-4026-9f63-7f529a7b6137</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