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5B408D"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10.5pt;height:101.25pt;mso-position-horizontal:absolute" o:ole="">
            <v:imagedata r:id="rId9" o:title=""/>
          </v:shape>
          <o:OLEObject Type="Embed" ProgID="MSPhotoEd.3" ShapeID="_x0000_i1025" DrawAspect="Content" ObjectID="_1528109987" r:id="rId10"/>
        </w:object>
      </w:r>
    </w:p>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567319" w:rsidRPr="00321675" w:rsidRDefault="00557203" w:rsidP="00E24249">
      <w:pPr>
        <w:pStyle w:val="Coverpageinvestigationnumber"/>
      </w:pPr>
      <w:r w:rsidRPr="00321675">
        <w:t xml:space="preserve">Rail </w:t>
      </w:r>
      <w:r w:rsidR="00F1425E" w:rsidRPr="00321675">
        <w:t xml:space="preserve">Safety </w:t>
      </w:r>
      <w:r w:rsidRPr="00321675">
        <w:t>Investigation</w:t>
      </w:r>
    </w:p>
    <w:p w:rsidR="00557203" w:rsidRPr="00321675" w:rsidRDefault="00557203" w:rsidP="00E24249">
      <w:pPr>
        <w:pStyle w:val="Coverpageinvestigationnumber"/>
      </w:pPr>
      <w:r w:rsidRPr="00321675">
        <w:t>Report No 20</w:t>
      </w:r>
      <w:r w:rsidR="00531232">
        <w:t>10</w:t>
      </w:r>
      <w:r w:rsidRPr="00321675">
        <w:t>/</w:t>
      </w:r>
      <w:r w:rsidR="00531232">
        <w:t>13</w:t>
      </w:r>
    </w:p>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567319" w:rsidRPr="00321675" w:rsidRDefault="00531232" w:rsidP="00DF5D64">
      <w:pPr>
        <w:pStyle w:val="Coverpagemaintitle"/>
      </w:pPr>
      <w:r>
        <w:t>Derailment</w:t>
      </w:r>
    </w:p>
    <w:p w:rsidR="00567319" w:rsidRPr="00321675" w:rsidRDefault="00531232" w:rsidP="00DF5D64">
      <w:pPr>
        <w:pStyle w:val="Coverpagemaintitle"/>
      </w:pPr>
      <w:r>
        <w:t>P</w:t>
      </w:r>
      <w:r w:rsidR="00EF3AC1">
        <w:t>acific National Freight</w:t>
      </w:r>
      <w:r>
        <w:t xml:space="preserve"> Train</w:t>
      </w:r>
    </w:p>
    <w:p w:rsidR="00567319" w:rsidRPr="00321675" w:rsidRDefault="00B648B0" w:rsidP="00DF5D64">
      <w:pPr>
        <w:pStyle w:val="Coverpagemaintitle"/>
      </w:pPr>
      <w:smartTag w:uri="urn:schemas-microsoft-com:office:smarttags" w:element="place">
        <w:r>
          <w:t>West</w:t>
        </w:r>
        <w:r w:rsidR="00531232">
          <w:t xml:space="preserve"> Melbourne</w:t>
        </w:r>
      </w:smartTag>
    </w:p>
    <w:p w:rsidR="00567319" w:rsidRPr="00321675" w:rsidRDefault="00531232" w:rsidP="00DF5D64">
      <w:pPr>
        <w:pStyle w:val="Coverpagemaintitle"/>
      </w:pPr>
      <w:smartTag w:uri="urn:schemas-microsoft-com:office:smarttags" w:element="date">
        <w:smartTagPr>
          <w:attr w:name="Month" w:val="12"/>
          <w:attr w:name="Day" w:val="9"/>
          <w:attr w:name="Year" w:val="2010"/>
        </w:smartTagPr>
        <w:r>
          <w:t>9 December</w:t>
        </w:r>
        <w:r w:rsidR="00474CEC" w:rsidRPr="00321675">
          <w:t xml:space="preserve"> 20</w:t>
        </w:r>
        <w:r>
          <w:t>10</w:t>
        </w:r>
      </w:smartTag>
    </w:p>
    <w:p w:rsidR="0010280D" w:rsidRPr="00321675" w:rsidRDefault="0010280D" w:rsidP="00483107"/>
    <w:p w:rsidR="00567319" w:rsidRPr="00321675" w:rsidRDefault="00567319" w:rsidP="00483107"/>
    <w:p w:rsidR="00567319" w:rsidRPr="00321675" w:rsidRDefault="005B408D" w:rsidP="00483107">
      <w:r>
        <w:rPr>
          <w:noProof/>
        </w:rPr>
        <w:drawing>
          <wp:inline distT="0" distB="0" distL="0" distR="0">
            <wp:extent cx="5391150" cy="3505200"/>
            <wp:effectExtent l="0" t="0" r="0" b="0"/>
            <wp:docPr id="2" name="Picture 2" descr="Investi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gation Report Front Cover Photo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505200"/>
                    </a:xfrm>
                    <a:prstGeom prst="rect">
                      <a:avLst/>
                    </a:prstGeom>
                    <a:noFill/>
                    <a:ln>
                      <a:noFill/>
                    </a:ln>
                  </pic:spPr>
                </pic:pic>
              </a:graphicData>
            </a:graphic>
          </wp:inline>
        </w:drawing>
      </w:r>
    </w:p>
    <w:p w:rsidR="0010280D" w:rsidRPr="00321675" w:rsidRDefault="0010280D" w:rsidP="00567319"/>
    <w:p w:rsidR="00557203" w:rsidRPr="00321675" w:rsidRDefault="00557203" w:rsidP="00567319"/>
    <w:p w:rsidR="00557203" w:rsidRPr="00321675" w:rsidRDefault="00557203" w:rsidP="00567319">
      <w:pPr>
        <w:sectPr w:rsidR="00557203" w:rsidRPr="00321675" w:rsidSect="005246E8">
          <w:headerReference w:type="even" r:id="rId12"/>
          <w:headerReference w:type="default" r:id="rId13"/>
          <w:footerReference w:type="even" r:id="rId14"/>
          <w:footerReference w:type="default" r:id="rId15"/>
          <w:headerReference w:type="first" r:id="rId16"/>
          <w:footerReference w:type="first" r:id="rId17"/>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647B88" w:rsidRDefault="00647B88" w:rsidP="00647B88"/>
    <w:p w:rsidR="00B10DD3" w:rsidRPr="00321675" w:rsidRDefault="00647B88" w:rsidP="00931577">
      <w:pPr>
        <w:pStyle w:val="TOCHeading"/>
      </w:pPr>
      <w:bookmarkStart w:id="0" w:name="_GoBack"/>
      <w:bookmarkEnd w:id="0"/>
      <w:r>
        <w:br w:type="page"/>
      </w:r>
      <w:r w:rsidR="0003530A" w:rsidRPr="00321675">
        <w:lastRenderedPageBreak/>
        <w:t>TABLE OF CONTENTS</w:t>
      </w:r>
    </w:p>
    <w:p w:rsidR="009402D7" w:rsidRDefault="005246E8">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316630498" w:history="1">
        <w:r w:rsidR="009402D7" w:rsidRPr="00C17327">
          <w:rPr>
            <w:rStyle w:val="Hyperlink"/>
            <w:noProof/>
          </w:rPr>
          <w:t>The Chief Investigator</w:t>
        </w:r>
        <w:r w:rsidR="009402D7">
          <w:rPr>
            <w:noProof/>
            <w:webHidden/>
          </w:rPr>
          <w:tab/>
        </w:r>
        <w:r w:rsidR="009402D7">
          <w:rPr>
            <w:noProof/>
            <w:webHidden/>
          </w:rPr>
          <w:fldChar w:fldCharType="begin"/>
        </w:r>
        <w:r w:rsidR="009402D7">
          <w:rPr>
            <w:noProof/>
            <w:webHidden/>
          </w:rPr>
          <w:instrText xml:space="preserve"> PAGEREF _Toc316630498 \h </w:instrText>
        </w:r>
        <w:r w:rsidR="009402D7">
          <w:rPr>
            <w:noProof/>
          </w:rPr>
        </w:r>
        <w:r w:rsidR="009402D7">
          <w:rPr>
            <w:noProof/>
            <w:webHidden/>
          </w:rPr>
          <w:fldChar w:fldCharType="separate"/>
        </w:r>
        <w:r w:rsidR="00DC478D">
          <w:rPr>
            <w:noProof/>
            <w:webHidden/>
          </w:rPr>
          <w:t>5</w:t>
        </w:r>
        <w:r w:rsidR="009402D7">
          <w:rPr>
            <w:noProof/>
            <w:webHidden/>
          </w:rPr>
          <w:fldChar w:fldCharType="end"/>
        </w:r>
      </w:hyperlink>
    </w:p>
    <w:p w:rsidR="009402D7" w:rsidRDefault="009402D7">
      <w:pPr>
        <w:pStyle w:val="TOC1"/>
        <w:rPr>
          <w:rFonts w:ascii="Times New Roman" w:hAnsi="Times New Roman" w:cs="Times New Roman"/>
          <w:b w:val="0"/>
          <w:bCs w:val="0"/>
          <w:noProof/>
        </w:rPr>
      </w:pPr>
      <w:hyperlink w:anchor="_Toc316630499" w:history="1">
        <w:r w:rsidRPr="00C17327">
          <w:rPr>
            <w:rStyle w:val="Hyperlink"/>
            <w:noProof/>
          </w:rPr>
          <w:t>Executive Summary</w:t>
        </w:r>
        <w:r>
          <w:rPr>
            <w:noProof/>
            <w:webHidden/>
          </w:rPr>
          <w:tab/>
        </w:r>
        <w:r>
          <w:rPr>
            <w:noProof/>
            <w:webHidden/>
          </w:rPr>
          <w:fldChar w:fldCharType="begin"/>
        </w:r>
        <w:r>
          <w:rPr>
            <w:noProof/>
            <w:webHidden/>
          </w:rPr>
          <w:instrText xml:space="preserve"> PAGEREF _Toc316630499 \h </w:instrText>
        </w:r>
        <w:r>
          <w:rPr>
            <w:noProof/>
          </w:rPr>
        </w:r>
        <w:r>
          <w:rPr>
            <w:noProof/>
            <w:webHidden/>
          </w:rPr>
          <w:fldChar w:fldCharType="separate"/>
        </w:r>
        <w:r w:rsidR="00DC478D">
          <w:rPr>
            <w:noProof/>
            <w:webHidden/>
          </w:rPr>
          <w:t>7</w:t>
        </w:r>
        <w:r>
          <w:rPr>
            <w:noProof/>
            <w:webHidden/>
          </w:rPr>
          <w:fldChar w:fldCharType="end"/>
        </w:r>
      </w:hyperlink>
    </w:p>
    <w:p w:rsidR="009402D7" w:rsidRDefault="009402D7">
      <w:pPr>
        <w:pStyle w:val="TOC1"/>
        <w:rPr>
          <w:rFonts w:ascii="Times New Roman" w:hAnsi="Times New Roman" w:cs="Times New Roman"/>
          <w:b w:val="0"/>
          <w:bCs w:val="0"/>
          <w:noProof/>
        </w:rPr>
      </w:pPr>
      <w:hyperlink w:anchor="_Toc316630500" w:history="1">
        <w:r w:rsidRPr="00C17327">
          <w:rPr>
            <w:rStyle w:val="Hyperlink"/>
            <w:noProof/>
          </w:rPr>
          <w:t>1.</w:t>
        </w:r>
        <w:r>
          <w:rPr>
            <w:rFonts w:ascii="Times New Roman" w:hAnsi="Times New Roman" w:cs="Times New Roman"/>
            <w:b w:val="0"/>
            <w:bCs w:val="0"/>
            <w:noProof/>
          </w:rPr>
          <w:tab/>
        </w:r>
        <w:r w:rsidRPr="00C17327">
          <w:rPr>
            <w:rStyle w:val="Hyperlink"/>
            <w:noProof/>
          </w:rPr>
          <w:t>Circumstances</w:t>
        </w:r>
        <w:r>
          <w:rPr>
            <w:noProof/>
            <w:webHidden/>
          </w:rPr>
          <w:tab/>
        </w:r>
        <w:r>
          <w:rPr>
            <w:noProof/>
            <w:webHidden/>
          </w:rPr>
          <w:fldChar w:fldCharType="begin"/>
        </w:r>
        <w:r>
          <w:rPr>
            <w:noProof/>
            <w:webHidden/>
          </w:rPr>
          <w:instrText xml:space="preserve"> PAGEREF _Toc316630500 \h </w:instrText>
        </w:r>
        <w:r>
          <w:rPr>
            <w:noProof/>
          </w:rPr>
        </w:r>
        <w:r>
          <w:rPr>
            <w:noProof/>
            <w:webHidden/>
          </w:rPr>
          <w:fldChar w:fldCharType="separate"/>
        </w:r>
        <w:r w:rsidR="00DC478D">
          <w:rPr>
            <w:noProof/>
            <w:webHidden/>
          </w:rPr>
          <w:t>9</w:t>
        </w:r>
        <w:r>
          <w:rPr>
            <w:noProof/>
            <w:webHidden/>
          </w:rPr>
          <w:fldChar w:fldCharType="end"/>
        </w:r>
      </w:hyperlink>
    </w:p>
    <w:p w:rsidR="009402D7" w:rsidRDefault="009402D7">
      <w:pPr>
        <w:pStyle w:val="TOC1"/>
        <w:rPr>
          <w:rFonts w:ascii="Times New Roman" w:hAnsi="Times New Roman" w:cs="Times New Roman"/>
          <w:b w:val="0"/>
          <w:bCs w:val="0"/>
          <w:noProof/>
        </w:rPr>
      </w:pPr>
      <w:hyperlink w:anchor="_Toc316630501" w:history="1">
        <w:r w:rsidRPr="00C17327">
          <w:rPr>
            <w:rStyle w:val="Hyperlink"/>
            <w:noProof/>
          </w:rPr>
          <w:t>2.</w:t>
        </w:r>
        <w:r>
          <w:rPr>
            <w:rFonts w:ascii="Times New Roman" w:hAnsi="Times New Roman" w:cs="Times New Roman"/>
            <w:b w:val="0"/>
            <w:bCs w:val="0"/>
            <w:noProof/>
          </w:rPr>
          <w:tab/>
        </w:r>
        <w:r w:rsidRPr="00C17327">
          <w:rPr>
            <w:rStyle w:val="Hyperlink"/>
            <w:noProof/>
          </w:rPr>
          <w:t>Factual Information</w:t>
        </w:r>
        <w:r>
          <w:rPr>
            <w:noProof/>
            <w:webHidden/>
          </w:rPr>
          <w:tab/>
        </w:r>
        <w:r>
          <w:rPr>
            <w:noProof/>
            <w:webHidden/>
          </w:rPr>
          <w:fldChar w:fldCharType="begin"/>
        </w:r>
        <w:r>
          <w:rPr>
            <w:noProof/>
            <w:webHidden/>
          </w:rPr>
          <w:instrText xml:space="preserve"> PAGEREF _Toc316630501 \h </w:instrText>
        </w:r>
        <w:r>
          <w:rPr>
            <w:noProof/>
          </w:rPr>
        </w:r>
        <w:r>
          <w:rPr>
            <w:noProof/>
            <w:webHidden/>
          </w:rPr>
          <w:fldChar w:fldCharType="separate"/>
        </w:r>
        <w:r w:rsidR="00DC478D">
          <w:rPr>
            <w:noProof/>
            <w:webHidden/>
          </w:rPr>
          <w:t>11</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02" w:history="1">
        <w:r w:rsidRPr="00C17327">
          <w:rPr>
            <w:rStyle w:val="Hyperlink"/>
            <w:noProof/>
          </w:rPr>
          <w:t>2.1</w:t>
        </w:r>
        <w:r>
          <w:rPr>
            <w:rFonts w:ascii="Times New Roman" w:hAnsi="Times New Roman"/>
            <w:b w:val="0"/>
            <w:bCs w:val="0"/>
            <w:noProof/>
            <w:sz w:val="24"/>
            <w:szCs w:val="24"/>
          </w:rPr>
          <w:tab/>
        </w:r>
        <w:r w:rsidRPr="00C17327">
          <w:rPr>
            <w:rStyle w:val="Hyperlink"/>
            <w:noProof/>
          </w:rPr>
          <w:t>Train crew</w:t>
        </w:r>
        <w:r>
          <w:rPr>
            <w:noProof/>
            <w:webHidden/>
          </w:rPr>
          <w:tab/>
        </w:r>
        <w:r>
          <w:rPr>
            <w:noProof/>
            <w:webHidden/>
          </w:rPr>
          <w:fldChar w:fldCharType="begin"/>
        </w:r>
        <w:r>
          <w:rPr>
            <w:noProof/>
            <w:webHidden/>
          </w:rPr>
          <w:instrText xml:space="preserve"> PAGEREF _Toc316630502 \h </w:instrText>
        </w:r>
        <w:r>
          <w:rPr>
            <w:noProof/>
          </w:rPr>
        </w:r>
        <w:r>
          <w:rPr>
            <w:noProof/>
            <w:webHidden/>
          </w:rPr>
          <w:fldChar w:fldCharType="separate"/>
        </w:r>
        <w:r w:rsidR="00DC478D">
          <w:rPr>
            <w:noProof/>
            <w:webHidden/>
          </w:rPr>
          <w:t>11</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03" w:history="1">
        <w:r w:rsidRPr="00C17327">
          <w:rPr>
            <w:rStyle w:val="Hyperlink"/>
            <w:noProof/>
          </w:rPr>
          <w:t>2.2</w:t>
        </w:r>
        <w:r>
          <w:rPr>
            <w:rFonts w:ascii="Times New Roman" w:hAnsi="Times New Roman"/>
            <w:b w:val="0"/>
            <w:bCs w:val="0"/>
            <w:noProof/>
            <w:sz w:val="24"/>
            <w:szCs w:val="24"/>
          </w:rPr>
          <w:tab/>
        </w:r>
        <w:r w:rsidRPr="00C17327">
          <w:rPr>
            <w:rStyle w:val="Hyperlink"/>
            <w:noProof/>
          </w:rPr>
          <w:t>The train</w:t>
        </w:r>
        <w:r>
          <w:rPr>
            <w:noProof/>
            <w:webHidden/>
          </w:rPr>
          <w:tab/>
        </w:r>
        <w:r>
          <w:rPr>
            <w:noProof/>
            <w:webHidden/>
          </w:rPr>
          <w:fldChar w:fldCharType="begin"/>
        </w:r>
        <w:r>
          <w:rPr>
            <w:noProof/>
            <w:webHidden/>
          </w:rPr>
          <w:instrText xml:space="preserve"> PAGEREF _Toc316630503 \h </w:instrText>
        </w:r>
        <w:r>
          <w:rPr>
            <w:noProof/>
          </w:rPr>
        </w:r>
        <w:r>
          <w:rPr>
            <w:noProof/>
            <w:webHidden/>
          </w:rPr>
          <w:fldChar w:fldCharType="separate"/>
        </w:r>
        <w:r w:rsidR="00DC478D">
          <w:rPr>
            <w:noProof/>
            <w:webHidden/>
          </w:rPr>
          <w:t>12</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04" w:history="1">
        <w:r w:rsidRPr="00C17327">
          <w:rPr>
            <w:rStyle w:val="Hyperlink"/>
            <w:noProof/>
          </w:rPr>
          <w:t>2.3</w:t>
        </w:r>
        <w:r>
          <w:rPr>
            <w:rFonts w:ascii="Times New Roman" w:hAnsi="Times New Roman"/>
            <w:b w:val="0"/>
            <w:bCs w:val="0"/>
            <w:noProof/>
            <w:sz w:val="24"/>
            <w:szCs w:val="24"/>
          </w:rPr>
          <w:tab/>
        </w:r>
        <w:r w:rsidRPr="00C17327">
          <w:rPr>
            <w:rStyle w:val="Hyperlink"/>
            <w:noProof/>
          </w:rPr>
          <w:t>Train operations</w:t>
        </w:r>
        <w:r>
          <w:rPr>
            <w:noProof/>
            <w:webHidden/>
          </w:rPr>
          <w:tab/>
        </w:r>
        <w:r>
          <w:rPr>
            <w:noProof/>
            <w:webHidden/>
          </w:rPr>
          <w:fldChar w:fldCharType="begin"/>
        </w:r>
        <w:r>
          <w:rPr>
            <w:noProof/>
            <w:webHidden/>
          </w:rPr>
          <w:instrText xml:space="preserve"> PAGEREF _Toc316630504 \h </w:instrText>
        </w:r>
        <w:r>
          <w:rPr>
            <w:noProof/>
          </w:rPr>
        </w:r>
        <w:r>
          <w:rPr>
            <w:noProof/>
            <w:webHidden/>
          </w:rPr>
          <w:fldChar w:fldCharType="separate"/>
        </w:r>
        <w:r w:rsidR="00DC478D">
          <w:rPr>
            <w:noProof/>
            <w:webHidden/>
          </w:rPr>
          <w:t>14</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05" w:history="1">
        <w:r w:rsidRPr="00C17327">
          <w:rPr>
            <w:rStyle w:val="Hyperlink"/>
            <w:noProof/>
          </w:rPr>
          <w:t>2.4</w:t>
        </w:r>
        <w:r>
          <w:rPr>
            <w:rFonts w:ascii="Times New Roman" w:hAnsi="Times New Roman"/>
            <w:b w:val="0"/>
            <w:bCs w:val="0"/>
            <w:noProof/>
            <w:sz w:val="24"/>
            <w:szCs w:val="24"/>
          </w:rPr>
          <w:tab/>
        </w:r>
        <w:r w:rsidRPr="00C17327">
          <w:rPr>
            <w:rStyle w:val="Hyperlink"/>
            <w:noProof/>
          </w:rPr>
          <w:t>Infrastructure</w:t>
        </w:r>
        <w:r>
          <w:rPr>
            <w:noProof/>
            <w:webHidden/>
          </w:rPr>
          <w:tab/>
        </w:r>
        <w:r>
          <w:rPr>
            <w:noProof/>
            <w:webHidden/>
          </w:rPr>
          <w:fldChar w:fldCharType="begin"/>
        </w:r>
        <w:r>
          <w:rPr>
            <w:noProof/>
            <w:webHidden/>
          </w:rPr>
          <w:instrText xml:space="preserve"> PAGEREF _Toc316630505 \h </w:instrText>
        </w:r>
        <w:r>
          <w:rPr>
            <w:noProof/>
          </w:rPr>
        </w:r>
        <w:r>
          <w:rPr>
            <w:noProof/>
            <w:webHidden/>
          </w:rPr>
          <w:fldChar w:fldCharType="separate"/>
        </w:r>
        <w:r w:rsidR="00DC478D">
          <w:rPr>
            <w:noProof/>
            <w:webHidden/>
          </w:rPr>
          <w:t>15</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06" w:history="1">
        <w:r w:rsidRPr="00C17327">
          <w:rPr>
            <w:rStyle w:val="Hyperlink"/>
            <w:noProof/>
          </w:rPr>
          <w:t>2.5</w:t>
        </w:r>
        <w:r>
          <w:rPr>
            <w:rFonts w:ascii="Times New Roman" w:hAnsi="Times New Roman"/>
            <w:b w:val="0"/>
            <w:bCs w:val="0"/>
            <w:noProof/>
            <w:sz w:val="24"/>
            <w:szCs w:val="24"/>
          </w:rPr>
          <w:tab/>
        </w:r>
        <w:r w:rsidRPr="00C17327">
          <w:rPr>
            <w:rStyle w:val="Hyperlink"/>
            <w:noProof/>
          </w:rPr>
          <w:t>Incident site observations</w:t>
        </w:r>
        <w:r>
          <w:rPr>
            <w:noProof/>
            <w:webHidden/>
          </w:rPr>
          <w:tab/>
        </w:r>
        <w:r>
          <w:rPr>
            <w:noProof/>
            <w:webHidden/>
          </w:rPr>
          <w:fldChar w:fldCharType="begin"/>
        </w:r>
        <w:r>
          <w:rPr>
            <w:noProof/>
            <w:webHidden/>
          </w:rPr>
          <w:instrText xml:space="preserve"> PAGEREF _Toc316630506 \h </w:instrText>
        </w:r>
        <w:r>
          <w:rPr>
            <w:noProof/>
          </w:rPr>
        </w:r>
        <w:r>
          <w:rPr>
            <w:noProof/>
            <w:webHidden/>
          </w:rPr>
          <w:fldChar w:fldCharType="separate"/>
        </w:r>
        <w:r w:rsidR="00DC478D">
          <w:rPr>
            <w:noProof/>
            <w:webHidden/>
          </w:rPr>
          <w:t>18</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07" w:history="1">
        <w:r w:rsidRPr="00C17327">
          <w:rPr>
            <w:rStyle w:val="Hyperlink"/>
            <w:noProof/>
          </w:rPr>
          <w:t>2.6</w:t>
        </w:r>
        <w:r>
          <w:rPr>
            <w:rFonts w:ascii="Times New Roman" w:hAnsi="Times New Roman"/>
            <w:b w:val="0"/>
            <w:bCs w:val="0"/>
            <w:noProof/>
            <w:sz w:val="24"/>
            <w:szCs w:val="24"/>
          </w:rPr>
          <w:tab/>
        </w:r>
        <w:r w:rsidRPr="00C17327">
          <w:rPr>
            <w:rStyle w:val="Hyperlink"/>
            <w:noProof/>
          </w:rPr>
          <w:t>Environment</w:t>
        </w:r>
        <w:r>
          <w:rPr>
            <w:noProof/>
            <w:webHidden/>
          </w:rPr>
          <w:tab/>
        </w:r>
        <w:r>
          <w:rPr>
            <w:noProof/>
            <w:webHidden/>
          </w:rPr>
          <w:fldChar w:fldCharType="begin"/>
        </w:r>
        <w:r>
          <w:rPr>
            <w:noProof/>
            <w:webHidden/>
          </w:rPr>
          <w:instrText xml:space="preserve"> PAGEREF _Toc316630507 \h </w:instrText>
        </w:r>
        <w:r>
          <w:rPr>
            <w:noProof/>
          </w:rPr>
        </w:r>
        <w:r>
          <w:rPr>
            <w:noProof/>
            <w:webHidden/>
          </w:rPr>
          <w:fldChar w:fldCharType="separate"/>
        </w:r>
        <w:r w:rsidR="00DC478D">
          <w:rPr>
            <w:noProof/>
            <w:webHidden/>
          </w:rPr>
          <w:t>23</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08" w:history="1">
        <w:r w:rsidRPr="00C17327">
          <w:rPr>
            <w:rStyle w:val="Hyperlink"/>
            <w:noProof/>
          </w:rPr>
          <w:t>2.7</w:t>
        </w:r>
        <w:r>
          <w:rPr>
            <w:rFonts w:ascii="Times New Roman" w:hAnsi="Times New Roman"/>
            <w:b w:val="0"/>
            <w:bCs w:val="0"/>
            <w:noProof/>
            <w:sz w:val="24"/>
            <w:szCs w:val="24"/>
          </w:rPr>
          <w:tab/>
        </w:r>
        <w:r w:rsidRPr="00C17327">
          <w:rPr>
            <w:rStyle w:val="Hyperlink"/>
            <w:noProof/>
          </w:rPr>
          <w:t>Track maintenance</w:t>
        </w:r>
        <w:r>
          <w:rPr>
            <w:noProof/>
            <w:webHidden/>
          </w:rPr>
          <w:tab/>
        </w:r>
        <w:r>
          <w:rPr>
            <w:noProof/>
            <w:webHidden/>
          </w:rPr>
          <w:fldChar w:fldCharType="begin"/>
        </w:r>
        <w:r>
          <w:rPr>
            <w:noProof/>
            <w:webHidden/>
          </w:rPr>
          <w:instrText xml:space="preserve"> PAGEREF _Toc316630508 \h </w:instrText>
        </w:r>
        <w:r>
          <w:rPr>
            <w:noProof/>
          </w:rPr>
        </w:r>
        <w:r>
          <w:rPr>
            <w:noProof/>
            <w:webHidden/>
          </w:rPr>
          <w:fldChar w:fldCharType="separate"/>
        </w:r>
        <w:r w:rsidR="00DC478D">
          <w:rPr>
            <w:noProof/>
            <w:webHidden/>
          </w:rPr>
          <w:t>24</w:t>
        </w:r>
        <w:r>
          <w:rPr>
            <w:noProof/>
            <w:webHidden/>
          </w:rPr>
          <w:fldChar w:fldCharType="end"/>
        </w:r>
      </w:hyperlink>
    </w:p>
    <w:p w:rsidR="009402D7" w:rsidRDefault="009402D7">
      <w:pPr>
        <w:pStyle w:val="TOC1"/>
        <w:rPr>
          <w:rFonts w:ascii="Times New Roman" w:hAnsi="Times New Roman" w:cs="Times New Roman"/>
          <w:b w:val="0"/>
          <w:bCs w:val="0"/>
          <w:noProof/>
        </w:rPr>
      </w:pPr>
      <w:hyperlink w:anchor="_Toc316630509" w:history="1">
        <w:r w:rsidRPr="00C17327">
          <w:rPr>
            <w:rStyle w:val="Hyperlink"/>
            <w:noProof/>
          </w:rPr>
          <w:t>3.</w:t>
        </w:r>
        <w:r>
          <w:rPr>
            <w:rFonts w:ascii="Times New Roman" w:hAnsi="Times New Roman" w:cs="Times New Roman"/>
            <w:b w:val="0"/>
            <w:bCs w:val="0"/>
            <w:noProof/>
          </w:rPr>
          <w:tab/>
        </w:r>
        <w:r w:rsidRPr="00C17327">
          <w:rPr>
            <w:rStyle w:val="Hyperlink"/>
            <w:noProof/>
          </w:rPr>
          <w:t>Analysis</w:t>
        </w:r>
        <w:r>
          <w:rPr>
            <w:noProof/>
            <w:webHidden/>
          </w:rPr>
          <w:tab/>
        </w:r>
        <w:r>
          <w:rPr>
            <w:noProof/>
            <w:webHidden/>
          </w:rPr>
          <w:fldChar w:fldCharType="begin"/>
        </w:r>
        <w:r>
          <w:rPr>
            <w:noProof/>
            <w:webHidden/>
          </w:rPr>
          <w:instrText xml:space="preserve"> PAGEREF _Toc316630509 \h </w:instrText>
        </w:r>
        <w:r>
          <w:rPr>
            <w:noProof/>
          </w:rPr>
        </w:r>
        <w:r>
          <w:rPr>
            <w:noProof/>
            <w:webHidden/>
          </w:rPr>
          <w:fldChar w:fldCharType="separate"/>
        </w:r>
        <w:r w:rsidR="00DC478D">
          <w:rPr>
            <w:noProof/>
            <w:webHidden/>
          </w:rPr>
          <w:t>27</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10" w:history="1">
        <w:r w:rsidRPr="00C17327">
          <w:rPr>
            <w:rStyle w:val="Hyperlink"/>
            <w:noProof/>
          </w:rPr>
          <w:t>3.1</w:t>
        </w:r>
        <w:r>
          <w:rPr>
            <w:rFonts w:ascii="Times New Roman" w:hAnsi="Times New Roman"/>
            <w:b w:val="0"/>
            <w:bCs w:val="0"/>
            <w:noProof/>
            <w:sz w:val="24"/>
            <w:szCs w:val="24"/>
          </w:rPr>
          <w:tab/>
        </w:r>
        <w:r w:rsidRPr="00C17327">
          <w:rPr>
            <w:rStyle w:val="Hyperlink"/>
            <w:noProof/>
          </w:rPr>
          <w:t>The incident</w:t>
        </w:r>
        <w:r>
          <w:rPr>
            <w:noProof/>
            <w:webHidden/>
          </w:rPr>
          <w:tab/>
        </w:r>
        <w:r>
          <w:rPr>
            <w:noProof/>
            <w:webHidden/>
          </w:rPr>
          <w:fldChar w:fldCharType="begin"/>
        </w:r>
        <w:r>
          <w:rPr>
            <w:noProof/>
            <w:webHidden/>
          </w:rPr>
          <w:instrText xml:space="preserve"> PAGEREF _Toc316630510 \h </w:instrText>
        </w:r>
        <w:r>
          <w:rPr>
            <w:noProof/>
          </w:rPr>
        </w:r>
        <w:r>
          <w:rPr>
            <w:noProof/>
            <w:webHidden/>
          </w:rPr>
          <w:fldChar w:fldCharType="separate"/>
        </w:r>
        <w:r w:rsidR="00DC478D">
          <w:rPr>
            <w:noProof/>
            <w:webHidden/>
          </w:rPr>
          <w:t>27</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11" w:history="1">
        <w:r w:rsidRPr="00C17327">
          <w:rPr>
            <w:rStyle w:val="Hyperlink"/>
            <w:noProof/>
          </w:rPr>
          <w:t>3.2</w:t>
        </w:r>
        <w:r>
          <w:rPr>
            <w:rFonts w:ascii="Times New Roman" w:hAnsi="Times New Roman"/>
            <w:b w:val="0"/>
            <w:bCs w:val="0"/>
            <w:noProof/>
            <w:sz w:val="24"/>
            <w:szCs w:val="24"/>
          </w:rPr>
          <w:tab/>
        </w:r>
        <w:r w:rsidRPr="00C17327">
          <w:rPr>
            <w:rStyle w:val="Hyperlink"/>
            <w:noProof/>
          </w:rPr>
          <w:t>Operation of the train</w:t>
        </w:r>
        <w:r>
          <w:rPr>
            <w:noProof/>
            <w:webHidden/>
          </w:rPr>
          <w:tab/>
        </w:r>
        <w:r>
          <w:rPr>
            <w:noProof/>
            <w:webHidden/>
          </w:rPr>
          <w:fldChar w:fldCharType="begin"/>
        </w:r>
        <w:r>
          <w:rPr>
            <w:noProof/>
            <w:webHidden/>
          </w:rPr>
          <w:instrText xml:space="preserve"> PAGEREF _Toc316630511 \h </w:instrText>
        </w:r>
        <w:r>
          <w:rPr>
            <w:noProof/>
          </w:rPr>
        </w:r>
        <w:r>
          <w:rPr>
            <w:noProof/>
            <w:webHidden/>
          </w:rPr>
          <w:fldChar w:fldCharType="separate"/>
        </w:r>
        <w:r w:rsidR="00DC478D">
          <w:rPr>
            <w:noProof/>
            <w:webHidden/>
          </w:rPr>
          <w:t>28</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12" w:history="1">
        <w:r w:rsidRPr="00C17327">
          <w:rPr>
            <w:rStyle w:val="Hyperlink"/>
            <w:noProof/>
          </w:rPr>
          <w:t>3.3</w:t>
        </w:r>
        <w:r>
          <w:rPr>
            <w:rFonts w:ascii="Times New Roman" w:hAnsi="Times New Roman"/>
            <w:b w:val="0"/>
            <w:bCs w:val="0"/>
            <w:noProof/>
            <w:sz w:val="24"/>
            <w:szCs w:val="24"/>
          </w:rPr>
          <w:tab/>
        </w:r>
        <w:r w:rsidRPr="00C17327">
          <w:rPr>
            <w:rStyle w:val="Hyperlink"/>
            <w:noProof/>
          </w:rPr>
          <w:t>Loaded condition of wagons</w:t>
        </w:r>
        <w:r>
          <w:rPr>
            <w:noProof/>
            <w:webHidden/>
          </w:rPr>
          <w:tab/>
        </w:r>
        <w:r>
          <w:rPr>
            <w:noProof/>
            <w:webHidden/>
          </w:rPr>
          <w:fldChar w:fldCharType="begin"/>
        </w:r>
        <w:r>
          <w:rPr>
            <w:noProof/>
            <w:webHidden/>
          </w:rPr>
          <w:instrText xml:space="preserve"> PAGEREF _Toc316630512 \h </w:instrText>
        </w:r>
        <w:r>
          <w:rPr>
            <w:noProof/>
          </w:rPr>
        </w:r>
        <w:r>
          <w:rPr>
            <w:noProof/>
            <w:webHidden/>
          </w:rPr>
          <w:fldChar w:fldCharType="separate"/>
        </w:r>
        <w:r w:rsidR="00DC478D">
          <w:rPr>
            <w:noProof/>
            <w:webHidden/>
          </w:rPr>
          <w:t>28</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13" w:history="1">
        <w:r w:rsidRPr="00C17327">
          <w:rPr>
            <w:rStyle w:val="Hyperlink"/>
            <w:noProof/>
          </w:rPr>
          <w:t>3.4</w:t>
        </w:r>
        <w:r>
          <w:rPr>
            <w:rFonts w:ascii="Times New Roman" w:hAnsi="Times New Roman"/>
            <w:b w:val="0"/>
            <w:bCs w:val="0"/>
            <w:noProof/>
            <w:sz w:val="24"/>
            <w:szCs w:val="24"/>
          </w:rPr>
          <w:tab/>
        </w:r>
        <w:r w:rsidRPr="00C17327">
          <w:rPr>
            <w:rStyle w:val="Hyperlink"/>
            <w:noProof/>
          </w:rPr>
          <w:t>The train route</w:t>
        </w:r>
        <w:r>
          <w:rPr>
            <w:noProof/>
            <w:webHidden/>
          </w:rPr>
          <w:tab/>
        </w:r>
        <w:r>
          <w:rPr>
            <w:noProof/>
            <w:webHidden/>
          </w:rPr>
          <w:fldChar w:fldCharType="begin"/>
        </w:r>
        <w:r>
          <w:rPr>
            <w:noProof/>
            <w:webHidden/>
          </w:rPr>
          <w:instrText xml:space="preserve"> PAGEREF _Toc316630513 \h </w:instrText>
        </w:r>
        <w:r>
          <w:rPr>
            <w:noProof/>
          </w:rPr>
        </w:r>
        <w:r>
          <w:rPr>
            <w:noProof/>
            <w:webHidden/>
          </w:rPr>
          <w:fldChar w:fldCharType="separate"/>
        </w:r>
        <w:r w:rsidR="00DC478D">
          <w:rPr>
            <w:noProof/>
            <w:webHidden/>
          </w:rPr>
          <w:t>29</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14" w:history="1">
        <w:r w:rsidRPr="00C17327">
          <w:rPr>
            <w:rStyle w:val="Hyperlink"/>
            <w:noProof/>
          </w:rPr>
          <w:t>3.5</w:t>
        </w:r>
        <w:r>
          <w:rPr>
            <w:rFonts w:ascii="Times New Roman" w:hAnsi="Times New Roman"/>
            <w:b w:val="0"/>
            <w:bCs w:val="0"/>
            <w:noProof/>
            <w:sz w:val="24"/>
            <w:szCs w:val="24"/>
          </w:rPr>
          <w:tab/>
        </w:r>
        <w:r w:rsidRPr="00C17327">
          <w:rPr>
            <w:rStyle w:val="Hyperlink"/>
            <w:noProof/>
          </w:rPr>
          <w:t>Infrastructure</w:t>
        </w:r>
        <w:r>
          <w:rPr>
            <w:noProof/>
            <w:webHidden/>
          </w:rPr>
          <w:tab/>
        </w:r>
        <w:r>
          <w:rPr>
            <w:noProof/>
            <w:webHidden/>
          </w:rPr>
          <w:fldChar w:fldCharType="begin"/>
        </w:r>
        <w:r>
          <w:rPr>
            <w:noProof/>
            <w:webHidden/>
          </w:rPr>
          <w:instrText xml:space="preserve"> PAGEREF _Toc316630514 \h </w:instrText>
        </w:r>
        <w:r>
          <w:rPr>
            <w:noProof/>
          </w:rPr>
        </w:r>
        <w:r>
          <w:rPr>
            <w:noProof/>
            <w:webHidden/>
          </w:rPr>
          <w:fldChar w:fldCharType="separate"/>
        </w:r>
        <w:r w:rsidR="00DC478D">
          <w:rPr>
            <w:noProof/>
            <w:webHidden/>
          </w:rPr>
          <w:t>29</w:t>
        </w:r>
        <w:r>
          <w:rPr>
            <w:noProof/>
            <w:webHidden/>
          </w:rPr>
          <w:fldChar w:fldCharType="end"/>
        </w:r>
      </w:hyperlink>
    </w:p>
    <w:p w:rsidR="009402D7" w:rsidRDefault="009402D7">
      <w:pPr>
        <w:pStyle w:val="TOC1"/>
        <w:rPr>
          <w:rFonts w:ascii="Times New Roman" w:hAnsi="Times New Roman" w:cs="Times New Roman"/>
          <w:b w:val="0"/>
          <w:bCs w:val="0"/>
          <w:noProof/>
        </w:rPr>
      </w:pPr>
      <w:hyperlink w:anchor="_Toc316630515" w:history="1">
        <w:r w:rsidRPr="00C17327">
          <w:rPr>
            <w:rStyle w:val="Hyperlink"/>
            <w:noProof/>
          </w:rPr>
          <w:t>4.</w:t>
        </w:r>
        <w:r>
          <w:rPr>
            <w:rFonts w:ascii="Times New Roman" w:hAnsi="Times New Roman" w:cs="Times New Roman"/>
            <w:b w:val="0"/>
            <w:bCs w:val="0"/>
            <w:noProof/>
          </w:rPr>
          <w:tab/>
        </w:r>
        <w:r w:rsidRPr="00C17327">
          <w:rPr>
            <w:rStyle w:val="Hyperlink"/>
            <w:noProof/>
          </w:rPr>
          <w:t>Conclusions</w:t>
        </w:r>
        <w:r>
          <w:rPr>
            <w:noProof/>
            <w:webHidden/>
          </w:rPr>
          <w:tab/>
        </w:r>
        <w:r>
          <w:rPr>
            <w:noProof/>
            <w:webHidden/>
          </w:rPr>
          <w:fldChar w:fldCharType="begin"/>
        </w:r>
        <w:r>
          <w:rPr>
            <w:noProof/>
            <w:webHidden/>
          </w:rPr>
          <w:instrText xml:space="preserve"> PAGEREF _Toc316630515 \h </w:instrText>
        </w:r>
        <w:r>
          <w:rPr>
            <w:noProof/>
          </w:rPr>
        </w:r>
        <w:r>
          <w:rPr>
            <w:noProof/>
            <w:webHidden/>
          </w:rPr>
          <w:fldChar w:fldCharType="separate"/>
        </w:r>
        <w:r w:rsidR="00DC478D">
          <w:rPr>
            <w:noProof/>
            <w:webHidden/>
          </w:rPr>
          <w:t>31</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16" w:history="1">
        <w:r w:rsidRPr="00C17327">
          <w:rPr>
            <w:rStyle w:val="Hyperlink"/>
            <w:noProof/>
          </w:rPr>
          <w:t>4.1</w:t>
        </w:r>
        <w:r>
          <w:rPr>
            <w:rFonts w:ascii="Times New Roman" w:hAnsi="Times New Roman"/>
            <w:b w:val="0"/>
            <w:bCs w:val="0"/>
            <w:noProof/>
            <w:sz w:val="24"/>
            <w:szCs w:val="24"/>
          </w:rPr>
          <w:tab/>
        </w:r>
        <w:r w:rsidRPr="00C17327">
          <w:rPr>
            <w:rStyle w:val="Hyperlink"/>
            <w:noProof/>
          </w:rPr>
          <w:t>Findings</w:t>
        </w:r>
        <w:r>
          <w:rPr>
            <w:noProof/>
            <w:webHidden/>
          </w:rPr>
          <w:tab/>
        </w:r>
        <w:r>
          <w:rPr>
            <w:noProof/>
            <w:webHidden/>
          </w:rPr>
          <w:fldChar w:fldCharType="begin"/>
        </w:r>
        <w:r>
          <w:rPr>
            <w:noProof/>
            <w:webHidden/>
          </w:rPr>
          <w:instrText xml:space="preserve"> PAGEREF _Toc316630516 \h </w:instrText>
        </w:r>
        <w:r>
          <w:rPr>
            <w:noProof/>
          </w:rPr>
        </w:r>
        <w:r>
          <w:rPr>
            <w:noProof/>
            <w:webHidden/>
          </w:rPr>
          <w:fldChar w:fldCharType="separate"/>
        </w:r>
        <w:r w:rsidR="00DC478D">
          <w:rPr>
            <w:noProof/>
            <w:webHidden/>
          </w:rPr>
          <w:t>31</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17" w:history="1">
        <w:r w:rsidRPr="00C17327">
          <w:rPr>
            <w:rStyle w:val="Hyperlink"/>
            <w:noProof/>
          </w:rPr>
          <w:t>4.2</w:t>
        </w:r>
        <w:r>
          <w:rPr>
            <w:rFonts w:ascii="Times New Roman" w:hAnsi="Times New Roman"/>
            <w:b w:val="0"/>
            <w:bCs w:val="0"/>
            <w:noProof/>
            <w:sz w:val="24"/>
            <w:szCs w:val="24"/>
          </w:rPr>
          <w:tab/>
        </w:r>
        <w:r w:rsidRPr="00C17327">
          <w:rPr>
            <w:rStyle w:val="Hyperlink"/>
            <w:noProof/>
          </w:rPr>
          <w:t>Contributing factors</w:t>
        </w:r>
        <w:r>
          <w:rPr>
            <w:noProof/>
            <w:webHidden/>
          </w:rPr>
          <w:tab/>
        </w:r>
        <w:r>
          <w:rPr>
            <w:noProof/>
            <w:webHidden/>
          </w:rPr>
          <w:fldChar w:fldCharType="begin"/>
        </w:r>
        <w:r>
          <w:rPr>
            <w:noProof/>
            <w:webHidden/>
          </w:rPr>
          <w:instrText xml:space="preserve"> PAGEREF _Toc316630517 \h </w:instrText>
        </w:r>
        <w:r>
          <w:rPr>
            <w:noProof/>
          </w:rPr>
        </w:r>
        <w:r>
          <w:rPr>
            <w:noProof/>
            <w:webHidden/>
          </w:rPr>
          <w:fldChar w:fldCharType="separate"/>
        </w:r>
        <w:r w:rsidR="00DC478D">
          <w:rPr>
            <w:noProof/>
            <w:webHidden/>
          </w:rPr>
          <w:t>31</w:t>
        </w:r>
        <w:r>
          <w:rPr>
            <w:noProof/>
            <w:webHidden/>
          </w:rPr>
          <w:fldChar w:fldCharType="end"/>
        </w:r>
      </w:hyperlink>
    </w:p>
    <w:p w:rsidR="009402D7" w:rsidRDefault="009402D7">
      <w:pPr>
        <w:pStyle w:val="TOC1"/>
        <w:rPr>
          <w:rFonts w:ascii="Times New Roman" w:hAnsi="Times New Roman" w:cs="Times New Roman"/>
          <w:b w:val="0"/>
          <w:bCs w:val="0"/>
          <w:noProof/>
        </w:rPr>
      </w:pPr>
      <w:hyperlink w:anchor="_Toc316630518" w:history="1">
        <w:r w:rsidRPr="00C17327">
          <w:rPr>
            <w:rStyle w:val="Hyperlink"/>
            <w:noProof/>
          </w:rPr>
          <w:t>5.</w:t>
        </w:r>
        <w:r>
          <w:rPr>
            <w:rFonts w:ascii="Times New Roman" w:hAnsi="Times New Roman" w:cs="Times New Roman"/>
            <w:b w:val="0"/>
            <w:bCs w:val="0"/>
            <w:noProof/>
          </w:rPr>
          <w:tab/>
        </w:r>
        <w:r w:rsidRPr="00C17327">
          <w:rPr>
            <w:rStyle w:val="Hyperlink"/>
            <w:noProof/>
          </w:rPr>
          <w:t>Safety Actions</w:t>
        </w:r>
        <w:r>
          <w:rPr>
            <w:noProof/>
            <w:webHidden/>
          </w:rPr>
          <w:tab/>
        </w:r>
        <w:r>
          <w:rPr>
            <w:noProof/>
            <w:webHidden/>
          </w:rPr>
          <w:fldChar w:fldCharType="begin"/>
        </w:r>
        <w:r>
          <w:rPr>
            <w:noProof/>
            <w:webHidden/>
          </w:rPr>
          <w:instrText xml:space="preserve"> PAGEREF _Toc316630518 \h </w:instrText>
        </w:r>
        <w:r>
          <w:rPr>
            <w:noProof/>
          </w:rPr>
        </w:r>
        <w:r>
          <w:rPr>
            <w:noProof/>
            <w:webHidden/>
          </w:rPr>
          <w:fldChar w:fldCharType="separate"/>
        </w:r>
        <w:r w:rsidR="00DC478D">
          <w:rPr>
            <w:noProof/>
            <w:webHidden/>
          </w:rPr>
          <w:t>33</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19" w:history="1">
        <w:r w:rsidRPr="00C17327">
          <w:rPr>
            <w:rStyle w:val="Hyperlink"/>
            <w:noProof/>
          </w:rPr>
          <w:t>5.1</w:t>
        </w:r>
        <w:r>
          <w:rPr>
            <w:rFonts w:ascii="Times New Roman" w:hAnsi="Times New Roman"/>
            <w:b w:val="0"/>
            <w:bCs w:val="0"/>
            <w:noProof/>
            <w:sz w:val="24"/>
            <w:szCs w:val="24"/>
          </w:rPr>
          <w:tab/>
        </w:r>
        <w:r w:rsidRPr="00C17327">
          <w:rPr>
            <w:rStyle w:val="Hyperlink"/>
            <w:noProof/>
          </w:rPr>
          <w:t>Safety Actions taken since the event</w:t>
        </w:r>
        <w:r>
          <w:rPr>
            <w:noProof/>
            <w:webHidden/>
          </w:rPr>
          <w:tab/>
        </w:r>
        <w:r>
          <w:rPr>
            <w:noProof/>
            <w:webHidden/>
          </w:rPr>
          <w:fldChar w:fldCharType="begin"/>
        </w:r>
        <w:r>
          <w:rPr>
            <w:noProof/>
            <w:webHidden/>
          </w:rPr>
          <w:instrText xml:space="preserve"> PAGEREF _Toc316630519 \h </w:instrText>
        </w:r>
        <w:r>
          <w:rPr>
            <w:noProof/>
          </w:rPr>
        </w:r>
        <w:r>
          <w:rPr>
            <w:noProof/>
            <w:webHidden/>
          </w:rPr>
          <w:fldChar w:fldCharType="separate"/>
        </w:r>
        <w:r w:rsidR="00DC478D">
          <w:rPr>
            <w:noProof/>
            <w:webHidden/>
          </w:rPr>
          <w:t>33</w:t>
        </w:r>
        <w:r>
          <w:rPr>
            <w:noProof/>
            <w:webHidden/>
          </w:rPr>
          <w:fldChar w:fldCharType="end"/>
        </w:r>
      </w:hyperlink>
    </w:p>
    <w:p w:rsidR="009402D7" w:rsidRDefault="009402D7">
      <w:pPr>
        <w:pStyle w:val="TOC2"/>
        <w:rPr>
          <w:rFonts w:ascii="Times New Roman" w:hAnsi="Times New Roman"/>
          <w:b w:val="0"/>
          <w:bCs w:val="0"/>
          <w:noProof/>
          <w:sz w:val="24"/>
          <w:szCs w:val="24"/>
        </w:rPr>
      </w:pPr>
      <w:hyperlink w:anchor="_Toc316630520" w:history="1">
        <w:r w:rsidRPr="00C17327">
          <w:rPr>
            <w:rStyle w:val="Hyperlink"/>
            <w:noProof/>
          </w:rPr>
          <w:t>5.2</w:t>
        </w:r>
        <w:r>
          <w:rPr>
            <w:rFonts w:ascii="Times New Roman" w:hAnsi="Times New Roman"/>
            <w:b w:val="0"/>
            <w:bCs w:val="0"/>
            <w:noProof/>
            <w:sz w:val="24"/>
            <w:szCs w:val="24"/>
          </w:rPr>
          <w:tab/>
        </w:r>
        <w:r w:rsidRPr="00C17327">
          <w:rPr>
            <w:rStyle w:val="Hyperlink"/>
            <w:noProof/>
          </w:rPr>
          <w:t>Recommended Safety Actions</w:t>
        </w:r>
        <w:r>
          <w:rPr>
            <w:noProof/>
            <w:webHidden/>
          </w:rPr>
          <w:tab/>
        </w:r>
        <w:r>
          <w:rPr>
            <w:noProof/>
            <w:webHidden/>
          </w:rPr>
          <w:fldChar w:fldCharType="begin"/>
        </w:r>
        <w:r>
          <w:rPr>
            <w:noProof/>
            <w:webHidden/>
          </w:rPr>
          <w:instrText xml:space="preserve"> PAGEREF _Toc316630520 \h </w:instrText>
        </w:r>
        <w:r>
          <w:rPr>
            <w:noProof/>
          </w:rPr>
        </w:r>
        <w:r>
          <w:rPr>
            <w:noProof/>
            <w:webHidden/>
          </w:rPr>
          <w:fldChar w:fldCharType="separate"/>
        </w:r>
        <w:r w:rsidR="00DC478D">
          <w:rPr>
            <w:noProof/>
            <w:webHidden/>
          </w:rPr>
          <w:t>33</w:t>
        </w:r>
        <w:r>
          <w:rPr>
            <w:noProof/>
            <w:webHidden/>
          </w:rPr>
          <w:fldChar w:fldCharType="end"/>
        </w:r>
      </w:hyperlink>
    </w:p>
    <w:p w:rsidR="00647B88" w:rsidRDefault="005246E8" w:rsidP="00483107">
      <w:r w:rsidRPr="00321675">
        <w:fldChar w:fldCharType="end"/>
      </w:r>
    </w:p>
    <w:p w:rsidR="00931577" w:rsidRPr="00321675" w:rsidRDefault="00647B88" w:rsidP="00647B88">
      <w:pPr>
        <w:pStyle w:val="OCIHeadingCIandExecSummary"/>
      </w:pPr>
      <w:r>
        <w:br w:type="page"/>
      </w:r>
      <w:bookmarkStart w:id="1" w:name="_Toc78364372"/>
      <w:bookmarkStart w:id="2" w:name="_Toc211418580"/>
      <w:bookmarkStart w:id="3" w:name="_Toc214161941"/>
      <w:bookmarkStart w:id="4" w:name="_Toc214162204"/>
      <w:bookmarkStart w:id="5" w:name="_Toc214162390"/>
      <w:bookmarkStart w:id="6" w:name="_Toc214163332"/>
      <w:bookmarkStart w:id="7" w:name="_Toc214181990"/>
      <w:bookmarkStart w:id="8" w:name="_Toc214184563"/>
      <w:r w:rsidR="000169C4">
        <w:lastRenderedPageBreak/>
        <w:br w:type="page"/>
      </w:r>
      <w:bookmarkStart w:id="9" w:name="_Toc316630498"/>
      <w:r w:rsidR="00931577" w:rsidRPr="00321675">
        <w:lastRenderedPageBreak/>
        <w:t>T</w:t>
      </w:r>
      <w:r w:rsidR="00B100B3" w:rsidRPr="00321675">
        <w:t>he Chief Investigator</w:t>
      </w:r>
      <w:bookmarkEnd w:id="2"/>
      <w:bookmarkEnd w:id="3"/>
      <w:bookmarkEnd w:id="4"/>
      <w:bookmarkEnd w:id="5"/>
      <w:bookmarkEnd w:id="6"/>
      <w:bookmarkEnd w:id="7"/>
      <w:bookmarkEnd w:id="8"/>
      <w:bookmarkEnd w:id="9"/>
    </w:p>
    <w:p w:rsidR="00931577" w:rsidRPr="00321675" w:rsidRDefault="00931577" w:rsidP="00931577">
      <w:pPr>
        <w:rPr>
          <w:rFonts w:cs="Arial"/>
          <w:szCs w:val="22"/>
        </w:rPr>
      </w:pPr>
      <w:r w:rsidRPr="00321675">
        <w:rPr>
          <w:rFonts w:cs="Arial"/>
          <w:szCs w:val="22"/>
        </w:rPr>
        <w:t xml:space="preserve">The Chief Investigator, Transport Safety is a statutory position </w:t>
      </w:r>
      <w:r w:rsidR="0083059A">
        <w:rPr>
          <w:rFonts w:cs="Arial"/>
          <w:szCs w:val="22"/>
        </w:rPr>
        <w:t>under Part 7</w:t>
      </w:r>
      <w:r w:rsidRPr="00321675">
        <w:rPr>
          <w:rFonts w:cs="Arial"/>
          <w:szCs w:val="22"/>
        </w:rPr>
        <w:t xml:space="preserve"> of the </w:t>
      </w:r>
      <w:r w:rsidRPr="00321675">
        <w:rPr>
          <w:rFonts w:cs="Arial"/>
          <w:i/>
          <w:szCs w:val="22"/>
        </w:rPr>
        <w:t xml:space="preserve">Transport </w:t>
      </w:r>
      <w:r w:rsidR="0083059A">
        <w:rPr>
          <w:rFonts w:cs="Arial"/>
          <w:i/>
          <w:szCs w:val="22"/>
        </w:rPr>
        <w:t xml:space="preserve">Integration </w:t>
      </w:r>
      <w:r w:rsidRPr="00321675">
        <w:rPr>
          <w:rFonts w:cs="Arial"/>
          <w:i/>
          <w:szCs w:val="22"/>
        </w:rPr>
        <w:t xml:space="preserve">Act </w:t>
      </w:r>
      <w:r w:rsidR="0083059A">
        <w:rPr>
          <w:rFonts w:cs="Arial"/>
          <w:i/>
          <w:szCs w:val="22"/>
        </w:rPr>
        <w:t>2010</w:t>
      </w:r>
      <w:r w:rsidRPr="00321675">
        <w:rPr>
          <w:rFonts w:cs="Arial"/>
          <w:szCs w:val="22"/>
        </w:rPr>
        <w:t xml:space="preserve">. </w:t>
      </w:r>
      <w:r w:rsidR="004D1E65">
        <w:rPr>
          <w:rFonts w:cs="Arial"/>
          <w:szCs w:val="22"/>
        </w:rPr>
        <w:t xml:space="preserve"> </w:t>
      </w:r>
      <w:r w:rsidRPr="00321675">
        <w:rPr>
          <w:rFonts w:cs="Arial"/>
          <w:szCs w:val="22"/>
        </w:rPr>
        <w:t xml:space="preserve">The objective of the position is to </w:t>
      </w:r>
      <w:r w:rsidR="0083059A">
        <w:rPr>
          <w:rFonts w:cs="Arial"/>
          <w:szCs w:val="22"/>
        </w:rPr>
        <w:t xml:space="preserve">seek to </w:t>
      </w:r>
      <w:r w:rsidRPr="00321675">
        <w:rPr>
          <w:rFonts w:cs="Arial"/>
          <w:szCs w:val="22"/>
        </w:rPr>
        <w:t xml:space="preserve">improve transport safety by </w:t>
      </w:r>
      <w:r w:rsidR="0083059A">
        <w:rPr>
          <w:rFonts w:cs="Arial"/>
          <w:szCs w:val="22"/>
        </w:rPr>
        <w:t xml:space="preserve">providing </w:t>
      </w:r>
      <w:r w:rsidR="00B62A56">
        <w:rPr>
          <w:rFonts w:cs="Arial"/>
          <w:szCs w:val="22"/>
        </w:rPr>
        <w:t xml:space="preserve">for </w:t>
      </w:r>
      <w:r w:rsidR="00F35B3E">
        <w:rPr>
          <w:rFonts w:cs="Arial"/>
          <w:szCs w:val="22"/>
        </w:rPr>
        <w:t>the</w:t>
      </w:r>
      <w:r w:rsidR="0083059A">
        <w:rPr>
          <w:rFonts w:cs="Arial"/>
          <w:szCs w:val="22"/>
        </w:rPr>
        <w:t xml:space="preserve"> </w:t>
      </w:r>
      <w:r w:rsidRPr="00321675">
        <w:rPr>
          <w:rFonts w:cs="Arial"/>
          <w:szCs w:val="22"/>
        </w:rPr>
        <w:t>independent</w:t>
      </w:r>
      <w:r w:rsidR="0083059A">
        <w:rPr>
          <w:rFonts w:cs="Arial"/>
          <w:szCs w:val="22"/>
        </w:rPr>
        <w:t xml:space="preserve"> no-blame</w:t>
      </w:r>
      <w:r w:rsidRPr="00321675">
        <w:rPr>
          <w:rFonts w:cs="Arial"/>
          <w:szCs w:val="22"/>
        </w:rPr>
        <w:t xml:space="preserve"> investigati</w:t>
      </w:r>
      <w:r w:rsidR="0083059A">
        <w:rPr>
          <w:rFonts w:cs="Arial"/>
          <w:szCs w:val="22"/>
        </w:rPr>
        <w:t>o</w:t>
      </w:r>
      <w:r w:rsidRPr="00321675">
        <w:rPr>
          <w:rFonts w:cs="Arial"/>
          <w:szCs w:val="22"/>
        </w:rPr>
        <w:t xml:space="preserve">n </w:t>
      </w:r>
      <w:r w:rsidR="00B62A56">
        <w:rPr>
          <w:rFonts w:cs="Arial"/>
          <w:szCs w:val="22"/>
        </w:rPr>
        <w:t xml:space="preserve">of </w:t>
      </w:r>
      <w:r w:rsidRPr="00321675">
        <w:rPr>
          <w:rFonts w:cs="Arial"/>
          <w:szCs w:val="22"/>
        </w:rPr>
        <w:t>transport safety matters</w:t>
      </w:r>
      <w:r w:rsidR="0083059A">
        <w:rPr>
          <w:rFonts w:cs="Arial"/>
          <w:szCs w:val="22"/>
        </w:rPr>
        <w:t xml:space="preserve"> consistent with the vision statement and</w:t>
      </w:r>
      <w:r w:rsidR="00B62A56">
        <w:rPr>
          <w:rFonts w:cs="Arial"/>
          <w:szCs w:val="22"/>
        </w:rPr>
        <w:t xml:space="preserve"> the transport system objective</w:t>
      </w:r>
      <w:r w:rsidR="00C610BD">
        <w:rPr>
          <w:rFonts w:cs="Arial"/>
          <w:szCs w:val="22"/>
        </w:rPr>
        <w:t>s</w:t>
      </w:r>
      <w:r w:rsidRPr="00321675">
        <w:rPr>
          <w:rFonts w:cs="Arial"/>
          <w:szCs w:val="22"/>
        </w:rPr>
        <w:t>.</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w:t>
      </w:r>
      <w:r w:rsidR="004D1D44">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sidR="00A13E63">
        <w:rPr>
          <w:rFonts w:cs="Arial"/>
          <w:i/>
          <w:szCs w:val="22"/>
        </w:rPr>
        <w:t xml:space="preserve"> (Compliance and Miscellaneous)</w:t>
      </w:r>
      <w:r w:rsidRPr="00321675">
        <w:rPr>
          <w:rFonts w:cs="Arial"/>
          <w:i/>
          <w:szCs w:val="22"/>
        </w:rPr>
        <w:t xml:space="preserve">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sidR="00A13E63">
        <w:rPr>
          <w:rFonts w:cs="Arial"/>
          <w:szCs w:val="22"/>
        </w:rPr>
        <w:t>.</w:t>
      </w:r>
    </w:p>
    <w:p w:rsidR="00931577" w:rsidRPr="00321675" w:rsidRDefault="00931577" w:rsidP="00483107"/>
    <w:p w:rsidR="00931577" w:rsidRPr="00321675" w:rsidRDefault="000169C4" w:rsidP="00BD0A20">
      <w:pPr>
        <w:pStyle w:val="OCIHeadingCIandExecSummary"/>
      </w:pPr>
      <w:r>
        <w:br w:type="page"/>
      </w:r>
      <w:r w:rsidR="00647B88">
        <w:lastRenderedPageBreak/>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bookmarkStart w:id="20" w:name="_Toc316630499"/>
      <w:r w:rsidR="00931577"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AA74D4" w:rsidRDefault="00BD0FE4" w:rsidP="00483107">
      <w:r>
        <w:t>A</w:t>
      </w:r>
      <w:r w:rsidR="00DF1C76">
        <w:t xml:space="preserve"> Pacific National freight train carrying containerised steel departed </w:t>
      </w:r>
      <w:smartTag w:uri="urn:schemas-microsoft-com:office:smarttags" w:element="City">
        <w:smartTag w:uri="urn:schemas-microsoft-com:office:smarttags" w:element="place">
          <w:r w:rsidR="00DF1C76">
            <w:t>Hastings</w:t>
          </w:r>
        </w:smartTag>
      </w:smartTag>
      <w:r w:rsidR="00DF1C76">
        <w:t xml:space="preserve"> (</w:t>
      </w:r>
      <w:smartTag w:uri="urn:schemas-microsoft-com:office:smarttags" w:element="place">
        <w:smartTag w:uri="urn:schemas-microsoft-com:office:smarttags" w:element="PlaceName">
          <w:r w:rsidR="00DF1C76">
            <w:t>Western</w:t>
          </w:r>
        </w:smartTag>
        <w:r w:rsidR="00DF1C76">
          <w:t xml:space="preserve"> </w:t>
        </w:r>
        <w:smartTag w:uri="urn:schemas-microsoft-com:office:smarttags" w:element="PlaceType">
          <w:r w:rsidR="00DF1C76">
            <w:t>Port</w:t>
          </w:r>
        </w:smartTag>
      </w:smartTag>
      <w:r w:rsidR="00DF1C76">
        <w:t xml:space="preserve">) </w:t>
      </w:r>
      <w:r w:rsidR="00EE43F9">
        <w:t xml:space="preserve">in the early hours of </w:t>
      </w:r>
      <w:smartTag w:uri="urn:schemas-microsoft-com:office:smarttags" w:element="date">
        <w:smartTagPr>
          <w:attr w:name="Month" w:val="12"/>
          <w:attr w:name="Day" w:val="9"/>
          <w:attr w:name="Year" w:val="2010"/>
        </w:smartTagPr>
        <w:r w:rsidR="00DF1C76">
          <w:t>9 December 2010</w:t>
        </w:r>
      </w:smartTag>
      <w:r w:rsidR="00DF1C76">
        <w:t xml:space="preserve">, destined for the Melbourne Steel Terminal.  </w:t>
      </w:r>
      <w:r w:rsidR="00AA74D4">
        <w:t xml:space="preserve">Near the end of its journey, seven wagons derailed as the train travelled up the </w:t>
      </w:r>
      <w:r w:rsidR="00EE43F9">
        <w:t>embankment</w:t>
      </w:r>
      <w:r w:rsidR="00AA74D4">
        <w:t xml:space="preserve"> to the Loco Flyover </w:t>
      </w:r>
      <w:r w:rsidR="00200EB4">
        <w:t xml:space="preserve">rail bridge </w:t>
      </w:r>
      <w:r w:rsidR="00AA74D4">
        <w:t xml:space="preserve">in </w:t>
      </w:r>
      <w:smartTag w:uri="urn:schemas-microsoft-com:office:smarttags" w:element="place">
        <w:r w:rsidR="00AA74D4">
          <w:t>West Melbourne</w:t>
        </w:r>
      </w:smartTag>
      <w:r w:rsidR="00AA74D4">
        <w:t xml:space="preserve">.  The derailment occurred </w:t>
      </w:r>
      <w:r w:rsidR="003B21CC">
        <w:t xml:space="preserve">near </w:t>
      </w:r>
      <w:r w:rsidR="00AA74D4">
        <w:t xml:space="preserve">the </w:t>
      </w:r>
      <w:r w:rsidR="00EE43F9">
        <w:t>network</w:t>
      </w:r>
      <w:r w:rsidR="003B21CC">
        <w:t xml:space="preserve"> management </w:t>
      </w:r>
      <w:r w:rsidR="00AA74D4">
        <w:t>interface between Metro Trains Melbourne</w:t>
      </w:r>
      <w:r w:rsidR="00BD0A20">
        <w:t xml:space="preserve"> (MTM</w:t>
      </w:r>
      <w:r w:rsidR="00CE58B3">
        <w:t xml:space="preserve">) </w:t>
      </w:r>
      <w:r w:rsidR="009422BC">
        <w:t>and</w:t>
      </w:r>
      <w:r w:rsidR="009422BC" w:rsidRPr="009422BC">
        <w:t xml:space="preserve"> </w:t>
      </w:r>
      <w:r w:rsidR="009422BC">
        <w:t>V/Line</w:t>
      </w:r>
      <w:r w:rsidR="00AA74D4">
        <w:t>.  There were no injuries.</w:t>
      </w:r>
    </w:p>
    <w:p w:rsidR="00AA74D4" w:rsidRDefault="00AA74D4" w:rsidP="00483107"/>
    <w:p w:rsidR="00B03130" w:rsidRDefault="00AA74D4" w:rsidP="00B03130">
      <w:r>
        <w:t>The investigation found that the derailment was the result of</w:t>
      </w:r>
      <w:r w:rsidR="00DB754C">
        <w:t xml:space="preserve"> the track spreading and the consequent</w:t>
      </w:r>
      <w:r w:rsidR="001917E3">
        <w:t xml:space="preserve"> </w:t>
      </w:r>
      <w:r w:rsidR="00EE43F9">
        <w:t>loss-of-gauge</w:t>
      </w:r>
      <w:r w:rsidR="003B21CC">
        <w:rPr>
          <w:rStyle w:val="FootnoteReference"/>
        </w:rPr>
        <w:footnoteReference w:id="1"/>
      </w:r>
      <w:r w:rsidR="00E12D17">
        <w:t xml:space="preserve">.  The </w:t>
      </w:r>
      <w:r w:rsidR="00DB754C">
        <w:t>first wheels to derail drop</w:t>
      </w:r>
      <w:r w:rsidR="00061777">
        <w:t>ped</w:t>
      </w:r>
      <w:r w:rsidR="00DB754C">
        <w:t xml:space="preserve"> inside the right-hand rail</w:t>
      </w:r>
      <w:r w:rsidR="00BF2F8B">
        <w:t xml:space="preserve">.  </w:t>
      </w:r>
      <w:r w:rsidR="00CE58B3">
        <w:t>Two possible</w:t>
      </w:r>
      <w:r w:rsidR="001917E3">
        <w:t xml:space="preserve"> scenarios for the initiation of the derailment</w:t>
      </w:r>
      <w:r w:rsidR="00CE58B3">
        <w:t xml:space="preserve"> were identified</w:t>
      </w:r>
      <w:r w:rsidR="00BD0A20">
        <w:t xml:space="preserve">: </w:t>
      </w:r>
      <w:r w:rsidR="00CE58B3">
        <w:t>one in MTM territory at catch point 412D</w:t>
      </w:r>
      <w:r w:rsidR="0013276D">
        <w:t>,</w:t>
      </w:r>
      <w:r w:rsidR="00BD0A20">
        <w:t xml:space="preserve"> and</w:t>
      </w:r>
      <w:r w:rsidR="00CE58B3">
        <w:t xml:space="preserve"> the other in V/Line territory on the left-hand curving track ascending towards the flyover</w:t>
      </w:r>
      <w:r w:rsidR="000D3993">
        <w:t>.</w:t>
      </w:r>
    </w:p>
    <w:p w:rsidR="00B03130" w:rsidRDefault="00B03130" w:rsidP="00483107"/>
    <w:p w:rsidR="00061777" w:rsidRDefault="00647B88" w:rsidP="00483107">
      <w:r>
        <w:t xml:space="preserve">The investigation </w:t>
      </w:r>
      <w:r w:rsidR="0097674A">
        <w:t>found</w:t>
      </w:r>
      <w:r w:rsidR="00AA74D4">
        <w:t xml:space="preserve"> that the track </w:t>
      </w:r>
      <w:r w:rsidR="00B03130">
        <w:t xml:space="preserve">on the </w:t>
      </w:r>
      <w:r w:rsidR="00EE43F9">
        <w:t>embankment</w:t>
      </w:r>
      <w:r w:rsidR="00B03130">
        <w:t xml:space="preserve"> to the flyover </w:t>
      </w:r>
      <w:r w:rsidR="00AA74D4">
        <w:t>was not in a condition suitable fo</w:t>
      </w:r>
      <w:r w:rsidR="003B21CC">
        <w:t>r the transit of the steel train</w:t>
      </w:r>
      <w:r w:rsidR="009228BB">
        <w:t xml:space="preserve">.  </w:t>
      </w:r>
      <w:r w:rsidR="00411DFF">
        <w:t>In the weeks prior</w:t>
      </w:r>
      <w:r w:rsidR="00F0046D">
        <w:t xml:space="preserve"> </w:t>
      </w:r>
      <w:r w:rsidR="00411DFF">
        <w:t>t</w:t>
      </w:r>
      <w:r w:rsidR="009228BB">
        <w:t>he steel trains had been subject to re-routing, but this was the first and only steel train to run over this section of track in either direction.</w:t>
      </w:r>
      <w:r w:rsidR="00B03130">
        <w:t xml:space="preserve">  </w:t>
      </w:r>
      <w:r w:rsidR="00200EB4">
        <w:t xml:space="preserve">It was unusual for this type of traffic to be routed via the </w:t>
      </w:r>
      <w:r w:rsidR="003254F1">
        <w:t xml:space="preserve">broad-gauge track on the </w:t>
      </w:r>
      <w:r w:rsidR="00200EB4">
        <w:t>flyover</w:t>
      </w:r>
      <w:r w:rsidR="00061777">
        <w:t xml:space="preserve"> and </w:t>
      </w:r>
      <w:r w:rsidR="00EE43F9">
        <w:t xml:space="preserve">it is probable that </w:t>
      </w:r>
      <w:r w:rsidR="00200EB4">
        <w:t>the</w:t>
      </w:r>
      <w:r w:rsidR="0097674A">
        <w:t xml:space="preserve"> additional</w:t>
      </w:r>
      <w:r w:rsidR="00200EB4">
        <w:t xml:space="preserve"> loads applied </w:t>
      </w:r>
      <w:r w:rsidR="0097674A">
        <w:t xml:space="preserve">by </w:t>
      </w:r>
      <w:r w:rsidR="00061777">
        <w:t xml:space="preserve">the freight </w:t>
      </w:r>
      <w:r w:rsidR="0097674A">
        <w:t xml:space="preserve">consist were </w:t>
      </w:r>
      <w:r w:rsidR="00200EB4">
        <w:t>sufficient to cause the</w:t>
      </w:r>
      <w:r w:rsidR="0097674A">
        <w:t xml:space="preserve"> </w:t>
      </w:r>
      <w:r w:rsidR="00061777">
        <w:t>track to spread</w:t>
      </w:r>
      <w:r w:rsidR="002C1E4D">
        <w:t xml:space="preserve">.  </w:t>
      </w:r>
    </w:p>
    <w:p w:rsidR="00061777" w:rsidRDefault="00061777" w:rsidP="00483107"/>
    <w:p w:rsidR="00B03130" w:rsidRDefault="001A3696" w:rsidP="00483107">
      <w:r>
        <w:t xml:space="preserve">The routing of the steel train over the </w:t>
      </w:r>
      <w:r w:rsidR="003254F1">
        <w:t>Loco F</w:t>
      </w:r>
      <w:r>
        <w:t xml:space="preserve">lyover was the result of operational considerations, influenced by other routes being affected by </w:t>
      </w:r>
      <w:r w:rsidR="00061777">
        <w:t>works</w:t>
      </w:r>
      <w:r>
        <w:t xml:space="preserve"> and a signal failure</w:t>
      </w:r>
      <w:r w:rsidR="003254F1">
        <w:t>.</w:t>
      </w:r>
      <w:r>
        <w:t xml:space="preserve">  This was </w:t>
      </w:r>
      <w:r w:rsidR="00BD0FE4">
        <w:t xml:space="preserve">not a pre-planned </w:t>
      </w:r>
      <w:r w:rsidR="001D68AB">
        <w:t>train movement</w:t>
      </w:r>
      <w:r w:rsidR="003254F1">
        <w:t>;</w:t>
      </w:r>
      <w:r>
        <w:t xml:space="preserve"> the decision </w:t>
      </w:r>
      <w:r w:rsidR="00BD0A20">
        <w:t>was</w:t>
      </w:r>
      <w:r>
        <w:t xml:space="preserve"> made</w:t>
      </w:r>
      <w:r w:rsidR="003254F1">
        <w:t xml:space="preserve"> </w:t>
      </w:r>
      <w:r>
        <w:t>in the hours prior</w:t>
      </w:r>
      <w:r w:rsidR="003B0FE4">
        <w:t xml:space="preserve"> and with the knowledge that the</w:t>
      </w:r>
      <w:r>
        <w:t xml:space="preserve"> track was</w:t>
      </w:r>
      <w:r w:rsidR="003254F1">
        <w:t xml:space="preserve"> unrestricted and</w:t>
      </w:r>
      <w:r w:rsidR="00061777">
        <w:t xml:space="preserve"> authorised to carry </w:t>
      </w:r>
      <w:r>
        <w:t>such traffic</w:t>
      </w:r>
      <w:r w:rsidR="00061777">
        <w:t xml:space="preserve">.  </w:t>
      </w:r>
    </w:p>
    <w:p w:rsidR="00200EB4" w:rsidRDefault="00200EB4" w:rsidP="00066E5B"/>
    <w:p w:rsidR="00066E5B" w:rsidRDefault="00E25A1A" w:rsidP="00066E5B">
      <w:r>
        <w:t xml:space="preserve">The investigation questioned the appropriateness of the </w:t>
      </w:r>
      <w:r w:rsidR="003254F1">
        <w:t xml:space="preserve">track condition </w:t>
      </w:r>
      <w:r>
        <w:t>monitoring regime, which was based on the classification of the track as a siding by V/Line and MTM</w:t>
      </w:r>
      <w:r w:rsidR="009B102D">
        <w:t>;</w:t>
      </w:r>
      <w:r>
        <w:t xml:space="preserve"> </w:t>
      </w:r>
      <w:r w:rsidR="00640AE4">
        <w:t>even though, as utilised in this instance, it was available for traffic transiting to terminal destinations</w:t>
      </w:r>
      <w:r w:rsidR="0097674A">
        <w:t xml:space="preserve">.  </w:t>
      </w:r>
      <w:r>
        <w:t>In addition, t</w:t>
      </w:r>
      <w:r w:rsidR="0097674A">
        <w:t>he</w:t>
      </w:r>
      <w:r w:rsidR="002C1E4D">
        <w:t xml:space="preserve"> derailment occurred adjacent to main lines</w:t>
      </w:r>
      <w:r w:rsidR="0097674A">
        <w:t>, including those used by suburban passenger services</w:t>
      </w:r>
      <w:r w:rsidR="002C1E4D">
        <w:t xml:space="preserve">.  While the derailed wagons </w:t>
      </w:r>
      <w:r w:rsidR="00066E5B">
        <w:t xml:space="preserve">remained </w:t>
      </w:r>
      <w:r w:rsidR="002C1E4D">
        <w:t>upright</w:t>
      </w:r>
      <w:r w:rsidR="00547D5A">
        <w:t>,</w:t>
      </w:r>
      <w:r w:rsidR="002C1E4D">
        <w:t xml:space="preserve"> coupled</w:t>
      </w:r>
      <w:r w:rsidR="00547D5A">
        <w:t xml:space="preserve"> and close to the route of the track, </w:t>
      </w:r>
      <w:r w:rsidR="00066E5B">
        <w:t xml:space="preserve">there existed the potential </w:t>
      </w:r>
      <w:r w:rsidR="002C1E4D">
        <w:t xml:space="preserve">for the wagons to foul </w:t>
      </w:r>
      <w:r w:rsidR="000D3993">
        <w:t>the</w:t>
      </w:r>
      <w:r>
        <w:t>se</w:t>
      </w:r>
      <w:r w:rsidR="000D3993">
        <w:t xml:space="preserve"> </w:t>
      </w:r>
      <w:r w:rsidR="002C1E4D">
        <w:t>other lines</w:t>
      </w:r>
      <w:r w:rsidR="00066E5B">
        <w:t>.</w:t>
      </w:r>
    </w:p>
    <w:p w:rsidR="00066E5B" w:rsidRDefault="00066E5B" w:rsidP="00483107"/>
    <w:p w:rsidR="00AA74D4" w:rsidRDefault="000D3993" w:rsidP="00483107">
      <w:r>
        <w:t>S</w:t>
      </w:r>
      <w:r w:rsidR="00AD60A6">
        <w:t xml:space="preserve">ince the event </w:t>
      </w:r>
      <w:r w:rsidR="00AA74D4">
        <w:t>MTM ha</w:t>
      </w:r>
      <w:r w:rsidR="002C1E4D">
        <w:t xml:space="preserve">s introduced changes to its </w:t>
      </w:r>
      <w:r w:rsidR="003254F1">
        <w:t>track maintenance systems</w:t>
      </w:r>
      <w:r w:rsidR="00AD60A6">
        <w:t>.</w:t>
      </w:r>
    </w:p>
    <w:p w:rsidR="00AA74D4" w:rsidRDefault="00AA74D4" w:rsidP="00483107"/>
    <w:p w:rsidR="00931577" w:rsidRDefault="00AA74D4" w:rsidP="00483107">
      <w:r>
        <w:t xml:space="preserve">Recommendations are made to V/Line </w:t>
      </w:r>
      <w:r w:rsidR="000D3993">
        <w:t xml:space="preserve">and MTM </w:t>
      </w:r>
      <w:r w:rsidR="00AD60A6">
        <w:t>in the area</w:t>
      </w:r>
      <w:r w:rsidR="00640AE4">
        <w:t>s</w:t>
      </w:r>
      <w:r w:rsidR="00AD60A6">
        <w:t xml:space="preserve"> of track maintenance and communication protocols</w:t>
      </w:r>
      <w:r>
        <w:t>.</w:t>
      </w:r>
    </w:p>
    <w:p w:rsidR="00DF1C76" w:rsidRDefault="00DF1C76" w:rsidP="00483107"/>
    <w:p w:rsidR="00DF1C76" w:rsidRDefault="00DF1C76" w:rsidP="00483107"/>
    <w:p w:rsidR="00DF1C76" w:rsidRPr="00321675" w:rsidRDefault="00647B88" w:rsidP="00483107">
      <w:r>
        <w:br w:type="page"/>
      </w:r>
    </w:p>
    <w:p w:rsidR="0010280D" w:rsidRPr="00321675" w:rsidRDefault="00931577" w:rsidP="00E24249">
      <w:pPr>
        <w:pStyle w:val="Heading1"/>
        <w:rPr>
          <w:szCs w:val="16"/>
        </w:rPr>
      </w:pPr>
      <w:r w:rsidRPr="00321675">
        <w:lastRenderedPageBreak/>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Start w:id="38" w:name="_Toc316630500"/>
      <w:bookmarkEnd w:id="1"/>
      <w:r w:rsidR="00B100B3"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FA1620" w:rsidRDefault="00FA1620" w:rsidP="00B648B0">
      <w:bookmarkStart w:id="39" w:name="_Toc134462823"/>
      <w:r>
        <w:t xml:space="preserve">At </w:t>
      </w:r>
      <w:r w:rsidR="00E24E82">
        <w:t>around 0300</w:t>
      </w:r>
      <w:r>
        <w:t xml:space="preserve"> </w:t>
      </w:r>
      <w:r w:rsidR="00200FA1">
        <w:t xml:space="preserve">on </w:t>
      </w:r>
      <w:smartTag w:uri="urn:schemas-microsoft-com:office:smarttags" w:element="date">
        <w:smartTagPr>
          <w:attr w:name="Month" w:val="12"/>
          <w:attr w:name="Day" w:val="9"/>
          <w:attr w:name="Year" w:val="2010"/>
        </w:smartTagPr>
        <w:r w:rsidR="00200FA1">
          <w:t>9 December 2010</w:t>
        </w:r>
      </w:smartTag>
      <w:r w:rsidR="0062763C">
        <w:t>,</w:t>
      </w:r>
      <w:r w:rsidR="00200FA1">
        <w:t xml:space="preserve"> </w:t>
      </w:r>
      <w:r>
        <w:t>P</w:t>
      </w:r>
      <w:r w:rsidR="0062763C">
        <w:t xml:space="preserve">acific National </w:t>
      </w:r>
      <w:r w:rsidR="00BD0A20">
        <w:t xml:space="preserve">(PN) </w:t>
      </w:r>
      <w:r>
        <w:t xml:space="preserve">freight train </w:t>
      </w:r>
      <w:r>
        <w:rPr>
          <w:rFonts w:cs="Arial"/>
        </w:rPr>
        <w:t>№</w:t>
      </w:r>
      <w:r>
        <w:t xml:space="preserve"> 9552 </w:t>
      </w:r>
      <w:r w:rsidR="00200FA1">
        <w:t xml:space="preserve">carrying containerised steel </w:t>
      </w:r>
      <w:r>
        <w:t xml:space="preserve">departed Long Island </w:t>
      </w:r>
      <w:r w:rsidR="00FE49D6">
        <w:t>Terminal</w:t>
      </w:r>
      <w:r>
        <w:rPr>
          <w:rStyle w:val="FootnoteReference"/>
        </w:rPr>
        <w:footnoteReference w:id="2"/>
      </w:r>
      <w:r w:rsidR="00FE49D6">
        <w:t xml:space="preserve">, </w:t>
      </w:r>
      <w:smartTag w:uri="urn:schemas-microsoft-com:office:smarttags" w:element="City">
        <w:smartTag w:uri="urn:schemas-microsoft-com:office:smarttags" w:element="place">
          <w:r w:rsidR="0062763C">
            <w:t>Hastings</w:t>
          </w:r>
        </w:smartTag>
      </w:smartTag>
      <w:r w:rsidR="0062763C">
        <w:t xml:space="preserve"> destined for the Melbourne Steel Terminal</w:t>
      </w:r>
      <w:r w:rsidR="00BD0A20">
        <w:t xml:space="preserve"> for the transfer of freight to standard gauge wagons and further distribution</w:t>
      </w:r>
      <w:r w:rsidR="0062763C">
        <w:t xml:space="preserve">.  The train </w:t>
      </w:r>
      <w:r w:rsidR="003F3506">
        <w:t xml:space="preserve">travelled </w:t>
      </w:r>
      <w:r w:rsidR="00200FA1">
        <w:t>without incident</w:t>
      </w:r>
      <w:r>
        <w:t xml:space="preserve"> to Southern Cross Station</w:t>
      </w:r>
      <w:r w:rsidR="0062763C">
        <w:t xml:space="preserve"> and </w:t>
      </w:r>
      <w:r w:rsidR="00200FA1">
        <w:t xml:space="preserve">was </w:t>
      </w:r>
      <w:r w:rsidR="007E48F9">
        <w:t xml:space="preserve">routed </w:t>
      </w:r>
      <w:r w:rsidR="00200FA1">
        <w:t xml:space="preserve">to proceed to the </w:t>
      </w:r>
      <w:r w:rsidR="0062763C">
        <w:t>terminal</w:t>
      </w:r>
      <w:r w:rsidR="00200FA1">
        <w:t xml:space="preserve"> via the broad-gauge track of the Loco Flyover.</w:t>
      </w:r>
    </w:p>
    <w:p w:rsidR="00FA1620" w:rsidRDefault="00FA1620" w:rsidP="00B648B0"/>
    <w:p w:rsidR="00200FA1" w:rsidRDefault="00B648B0" w:rsidP="00200FA1">
      <w:r>
        <w:t>At about 0445</w:t>
      </w:r>
      <w:r w:rsidR="00200FA1" w:rsidRPr="00200FA1">
        <w:t xml:space="preserve"> </w:t>
      </w:r>
      <w:r w:rsidR="00200FA1">
        <w:t xml:space="preserve">on the </w:t>
      </w:r>
      <w:r w:rsidR="007D476D">
        <w:t>f</w:t>
      </w:r>
      <w:r w:rsidR="003F3506">
        <w:t>lyover</w:t>
      </w:r>
      <w:r w:rsidR="00200FA1">
        <w:t xml:space="preserve"> </w:t>
      </w:r>
      <w:r w:rsidR="00EE43F9">
        <w:t>embankment</w:t>
      </w:r>
      <w:r w:rsidR="00200FA1">
        <w:t xml:space="preserve"> in </w:t>
      </w:r>
      <w:smartTag w:uri="urn:schemas-microsoft-com:office:smarttags" w:element="place">
        <w:r w:rsidR="00200FA1">
          <w:t>West Melbourne</w:t>
        </w:r>
      </w:smartTag>
      <w:r w:rsidR="00B352FB">
        <w:t xml:space="preserve">, seven wagons of </w:t>
      </w:r>
      <w:r w:rsidR="00200FA1">
        <w:t>the</w:t>
      </w:r>
      <w:r w:rsidR="00B352FB">
        <w:t xml:space="preserve"> train derailed.  </w:t>
      </w:r>
      <w:r>
        <w:t xml:space="preserve">The derailment occurred near the </w:t>
      </w:r>
      <w:r w:rsidR="00547D5A">
        <w:t xml:space="preserve">infrastructure </w:t>
      </w:r>
      <w:r>
        <w:t>management interface between Metro Trains Melbourne</w:t>
      </w:r>
      <w:r w:rsidR="00BD0A20">
        <w:t xml:space="preserve"> (MTM</w:t>
      </w:r>
      <w:r w:rsidR="00E24E82">
        <w:t>)</w:t>
      </w:r>
      <w:r>
        <w:t xml:space="preserve"> and V/Line.</w:t>
      </w:r>
      <w:r w:rsidR="00200FA1" w:rsidRPr="00200FA1">
        <w:t xml:space="preserve"> </w:t>
      </w:r>
      <w:r w:rsidR="00200FA1">
        <w:t xml:space="preserve"> About 120 metres of track </w:t>
      </w:r>
      <w:r w:rsidR="00E24E82">
        <w:t xml:space="preserve">was severely damaged and </w:t>
      </w:r>
      <w:r w:rsidR="00200FA1">
        <w:t>the derailed wagons sustained</w:t>
      </w:r>
      <w:r w:rsidR="00E24E82">
        <w:t xml:space="preserve"> </w:t>
      </w:r>
      <w:r w:rsidR="0062763C">
        <w:t>minor</w:t>
      </w:r>
      <w:r w:rsidR="00200FA1">
        <w:t xml:space="preserve"> damage.  There were no injuries to persons.</w:t>
      </w:r>
    </w:p>
    <w:p w:rsidR="00D6586D" w:rsidRDefault="00D6586D" w:rsidP="00200FA1"/>
    <w:p w:rsidR="00665AA6" w:rsidRDefault="005B408D" w:rsidP="00200FA1">
      <w:r>
        <w:rPr>
          <w:noProof/>
        </w:rPr>
        <w:drawing>
          <wp:inline distT="0" distB="0" distL="0" distR="0">
            <wp:extent cx="5391150" cy="4333875"/>
            <wp:effectExtent l="0" t="0" r="0" b="0"/>
            <wp:docPr id="3" name="Picture 3" descr="Photograph of the train route (shown in green) and the location of the derai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the train route (shown in green) and the location of the derail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4333875"/>
                    </a:xfrm>
                    <a:prstGeom prst="rect">
                      <a:avLst/>
                    </a:prstGeom>
                    <a:noFill/>
                    <a:ln>
                      <a:noFill/>
                    </a:ln>
                  </pic:spPr>
                </pic:pic>
              </a:graphicData>
            </a:graphic>
          </wp:inline>
        </w:drawing>
      </w:r>
    </w:p>
    <w:p w:rsidR="00F94933" w:rsidRPr="00321675" w:rsidRDefault="00284BA2" w:rsidP="00284BA2">
      <w:pPr>
        <w:pStyle w:val="Caption"/>
      </w:pPr>
      <w:r>
        <w:t xml:space="preserve">Figure </w:t>
      </w:r>
      <w:r>
        <w:fldChar w:fldCharType="begin"/>
      </w:r>
      <w:r>
        <w:instrText xml:space="preserve"> SEQ Figure \* ARABIC </w:instrText>
      </w:r>
      <w:r>
        <w:fldChar w:fldCharType="separate"/>
      </w:r>
      <w:r w:rsidR="00DC478D">
        <w:rPr>
          <w:noProof/>
        </w:rPr>
        <w:t>1</w:t>
      </w:r>
      <w:r>
        <w:fldChar w:fldCharType="end"/>
      </w:r>
      <w:r>
        <w:t xml:space="preserve"> </w:t>
      </w:r>
      <w:r w:rsidR="00D32562">
        <w:t>–</w:t>
      </w:r>
      <w:r>
        <w:t xml:space="preserve"> </w:t>
      </w:r>
      <w:r w:rsidR="004A5D40">
        <w:t xml:space="preserve">The train route (shown in </w:t>
      </w:r>
      <w:r w:rsidR="00D20443">
        <w:t>green</w:t>
      </w:r>
      <w:r w:rsidR="004A5D40">
        <w:t xml:space="preserve">) and the location of </w:t>
      </w:r>
      <w:r w:rsidR="00E354B1">
        <w:t xml:space="preserve">the </w:t>
      </w:r>
      <w:r w:rsidR="004A5D40">
        <w:t>derailment</w:t>
      </w:r>
    </w:p>
    <w:p w:rsidR="00647B88" w:rsidRPr="00321675" w:rsidRDefault="00647B88" w:rsidP="00474CEC">
      <w:r>
        <w:br w:type="page"/>
      </w:r>
    </w:p>
    <w:p w:rsidR="002457F4" w:rsidRPr="00321675" w:rsidRDefault="00030A33" w:rsidP="00E24249">
      <w:pPr>
        <w:pStyle w:val="Heading1"/>
      </w:pPr>
      <w:r w:rsidRPr="00321675">
        <w:lastRenderedPageBreak/>
        <w:br w:type="page"/>
      </w: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bookmarkStart w:id="53" w:name="_Toc316630501"/>
      <w:r w:rsidR="00474CEC" w:rsidRPr="00321675">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BE06F4" w:rsidRPr="00321675" w:rsidRDefault="00023486" w:rsidP="00334F0E">
      <w:pPr>
        <w:pStyle w:val="Heading2"/>
      </w:pPr>
      <w:bookmarkStart w:id="54" w:name="_Toc212019928"/>
      <w:bookmarkStart w:id="55" w:name="_Toc214161612"/>
      <w:bookmarkStart w:id="56" w:name="_Toc214161808"/>
      <w:bookmarkStart w:id="57" w:name="_Toc214161947"/>
      <w:bookmarkStart w:id="58" w:name="_Toc214162210"/>
      <w:bookmarkStart w:id="59" w:name="_Toc214162322"/>
      <w:bookmarkStart w:id="60" w:name="_Toc214162396"/>
      <w:bookmarkStart w:id="61" w:name="_Toc214163338"/>
      <w:bookmarkStart w:id="62" w:name="_Toc214181996"/>
      <w:bookmarkStart w:id="63" w:name="_Toc214182153"/>
      <w:bookmarkStart w:id="64" w:name="_Toc214184569"/>
      <w:bookmarkStart w:id="65" w:name="_Toc214949913"/>
      <w:bookmarkStart w:id="66" w:name="_Toc214949992"/>
      <w:bookmarkStart w:id="67" w:name="_Toc316630502"/>
      <w:r>
        <w:t>Train crew</w:t>
      </w:r>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474CEC" w:rsidRPr="00321675" w:rsidRDefault="00023486" w:rsidP="00457945">
      <w:pPr>
        <w:pStyle w:val="Heading3"/>
      </w:pPr>
      <w:bookmarkStart w:id="68" w:name="_Toc214181997"/>
      <w:r>
        <w:t>Overview</w:t>
      </w:r>
      <w:bookmarkEnd w:id="68"/>
    </w:p>
    <w:p w:rsidR="00023486" w:rsidRDefault="00023486" w:rsidP="00FE0B06">
      <w:r>
        <w:t>The train was crewed by a locomotive driver</w:t>
      </w:r>
      <w:r w:rsidR="00465401">
        <w:t xml:space="preserve"> </w:t>
      </w:r>
      <w:r>
        <w:t>and</w:t>
      </w:r>
      <w:r w:rsidR="00465401">
        <w:t xml:space="preserve"> a</w:t>
      </w:r>
      <w:r>
        <w:t xml:space="preserve"> trainee driver.  </w:t>
      </w:r>
      <w:r w:rsidR="00465401">
        <w:t xml:space="preserve">Both </w:t>
      </w:r>
      <w:r>
        <w:t xml:space="preserve">were </w:t>
      </w:r>
      <w:r w:rsidR="00423A89">
        <w:t xml:space="preserve">qualified for their respective duties and </w:t>
      </w:r>
      <w:r w:rsidR="00944D03">
        <w:t xml:space="preserve">both </w:t>
      </w:r>
      <w:r w:rsidR="00465401">
        <w:t>had been assessed in ear</w:t>
      </w:r>
      <w:r w:rsidR="00944D03">
        <w:t xml:space="preserve">ly 2010 as being </w:t>
      </w:r>
      <w:r w:rsidR="00423A89">
        <w:t xml:space="preserve">medically </w:t>
      </w:r>
      <w:r w:rsidR="00944D03">
        <w:t>fit for duty.</w:t>
      </w:r>
      <w:r w:rsidR="00C07B54">
        <w:t xml:space="preserve">  </w:t>
      </w:r>
      <w:r w:rsidR="00465401">
        <w:t>F</w:t>
      </w:r>
      <w:r w:rsidR="00944D03">
        <w:t>ollowing</w:t>
      </w:r>
      <w:r w:rsidR="00465401">
        <w:t xml:space="preserve"> the incident, b</w:t>
      </w:r>
      <w:r>
        <w:t xml:space="preserve">oth crew members </w:t>
      </w:r>
      <w:r w:rsidR="000D3993">
        <w:t xml:space="preserve">underwent an alcohol breath test </w:t>
      </w:r>
      <w:r>
        <w:t xml:space="preserve">and </w:t>
      </w:r>
      <w:r w:rsidR="00D64B7E">
        <w:t>no alcohol was detected</w:t>
      </w:r>
      <w:r>
        <w:t>.</w:t>
      </w:r>
    </w:p>
    <w:p w:rsidR="00023486" w:rsidRDefault="00465401" w:rsidP="00465401">
      <w:pPr>
        <w:pStyle w:val="Heading3"/>
      </w:pPr>
      <w:r>
        <w:t>Locomotive driver report</w:t>
      </w:r>
    </w:p>
    <w:p w:rsidR="00ED0102" w:rsidRDefault="00B96C36" w:rsidP="00FE0B06">
      <w:r>
        <w:t xml:space="preserve">The locomotive driver reported that he signed on for duty at 2200 on 8 December.  He prepared and took </w:t>
      </w:r>
      <w:r w:rsidR="00BD0A20">
        <w:t xml:space="preserve">PN freight </w:t>
      </w:r>
      <w:r>
        <w:t xml:space="preserve">train </w:t>
      </w:r>
      <w:r w:rsidR="004B0A59">
        <w:rPr>
          <w:rFonts w:cs="Arial"/>
        </w:rPr>
        <w:t>№</w:t>
      </w:r>
      <w:r w:rsidR="004B0A59">
        <w:t xml:space="preserve"> 9555 </w:t>
      </w:r>
      <w:r>
        <w:t xml:space="preserve">from the Melbourne Steel Terminal to </w:t>
      </w:r>
      <w:smartTag w:uri="urn:schemas-microsoft-com:office:smarttags" w:element="place">
        <w:r>
          <w:t>Long Island</w:t>
        </w:r>
      </w:smartTag>
      <w:r>
        <w:t xml:space="preserve">.  His return train was the PN freight </w:t>
      </w:r>
      <w:r w:rsidR="00CB5CA0">
        <w:t xml:space="preserve">train </w:t>
      </w:r>
      <w:r>
        <w:rPr>
          <w:rFonts w:cs="Arial"/>
        </w:rPr>
        <w:t>№</w:t>
      </w:r>
      <w:r>
        <w:t xml:space="preserve"> 9552.  The driver reported departing Long Island Junction at 0308 and proceeding to Flinders Street </w:t>
      </w:r>
      <w:r w:rsidR="002977B7">
        <w:t xml:space="preserve">Station </w:t>
      </w:r>
      <w:r>
        <w:t xml:space="preserve">without incident.  He then departed Flinders Street </w:t>
      </w:r>
      <w:r w:rsidR="00BD0A20">
        <w:t xml:space="preserve">Station </w:t>
      </w:r>
      <w:r>
        <w:t xml:space="preserve">and was routed towards Southern Cross </w:t>
      </w:r>
      <w:r w:rsidR="002977B7">
        <w:t xml:space="preserve">Station </w:t>
      </w:r>
      <w:r>
        <w:t xml:space="preserve">via the Northern Viaduct.  </w:t>
      </w:r>
    </w:p>
    <w:p w:rsidR="00ED0102" w:rsidRDefault="00ED0102" w:rsidP="00FE0B06"/>
    <w:p w:rsidR="00F3077F" w:rsidRDefault="00F3077F" w:rsidP="00FE0B06">
      <w:r>
        <w:t xml:space="preserve">The driver commented that he pointed out </w:t>
      </w:r>
      <w:r w:rsidR="00675F39">
        <w:t>route features</w:t>
      </w:r>
      <w:r>
        <w:t xml:space="preserve"> to the trainee driver following departure from </w:t>
      </w:r>
      <w:r w:rsidR="00B96C36">
        <w:t>Southern Cross</w:t>
      </w:r>
      <w:r w:rsidR="00ED0102">
        <w:t xml:space="preserve"> </w:t>
      </w:r>
      <w:r w:rsidR="00BD0A20">
        <w:t xml:space="preserve">Station </w:t>
      </w:r>
      <w:r w:rsidR="00ED0102">
        <w:t>and</w:t>
      </w:r>
      <w:r w:rsidR="003F3506">
        <w:t xml:space="preserve"> on </w:t>
      </w:r>
      <w:r w:rsidR="00ED0102">
        <w:t xml:space="preserve">the approach to the </w:t>
      </w:r>
      <w:r w:rsidR="003F3506">
        <w:t>flyover</w:t>
      </w:r>
      <w:r>
        <w:t>.</w:t>
      </w:r>
      <w:r w:rsidR="00ED0102">
        <w:t xml:space="preserve">  He</w:t>
      </w:r>
      <w:r>
        <w:t xml:space="preserve"> reported that he applied the brake to check the train speed as </w:t>
      </w:r>
      <w:r w:rsidR="00D64B7E">
        <w:t xml:space="preserve">the train </w:t>
      </w:r>
      <w:r>
        <w:t xml:space="preserve">approached </w:t>
      </w:r>
      <w:r w:rsidR="00D92CC6">
        <w:t>S</w:t>
      </w:r>
      <w:r>
        <w:t xml:space="preserve">ignal 539, which was displaying a </w:t>
      </w:r>
      <w:r w:rsidR="00FE49D6">
        <w:t>L</w:t>
      </w:r>
      <w:r>
        <w:t xml:space="preserve">ow </w:t>
      </w:r>
      <w:r w:rsidR="00FE49D6">
        <w:t>S</w:t>
      </w:r>
      <w:r>
        <w:t xml:space="preserve">peed </w:t>
      </w:r>
      <w:r w:rsidR="00FE49D6">
        <w:t>C</w:t>
      </w:r>
      <w:r>
        <w:t>aution</w:t>
      </w:r>
      <w:r w:rsidR="00675F39">
        <w:t xml:space="preserve"> indication [permitting a maximum operating speed of 15 km/h].  </w:t>
      </w:r>
      <w:r w:rsidR="00A411CD">
        <w:t>With the speed reduced to about 5 km/h, the</w:t>
      </w:r>
      <w:r>
        <w:t xml:space="preserve"> driver released the train brake and then started to </w:t>
      </w:r>
      <w:r w:rsidR="002977B7">
        <w:t xml:space="preserve">increase power </w:t>
      </w:r>
      <w:r>
        <w:t xml:space="preserve">as the track gradient </w:t>
      </w:r>
      <w:r w:rsidR="00D64B7E">
        <w:t>rose</w:t>
      </w:r>
      <w:r>
        <w:t xml:space="preserve"> towards the </w:t>
      </w:r>
      <w:r w:rsidR="003F3506">
        <w:t>flyover</w:t>
      </w:r>
      <w:r>
        <w:t xml:space="preserve">.  The driver reported checking the </w:t>
      </w:r>
      <w:r w:rsidR="005F3138">
        <w:t>H</w:t>
      </w:r>
      <w:r w:rsidR="00A411CD">
        <w:t>asler speed recorder and that he thought he was travelling at 15 km/h.  He also reported being in low</w:t>
      </w:r>
      <w:r w:rsidR="002977B7">
        <w:t xml:space="preserve"> power settings</w:t>
      </w:r>
      <w:r w:rsidR="00A411CD">
        <w:t xml:space="preserve"> as the train travelled o</w:t>
      </w:r>
      <w:r w:rsidR="00D64B7E">
        <w:t>n</w:t>
      </w:r>
      <w:r w:rsidR="00A411CD">
        <w:t xml:space="preserve"> the flyover.</w:t>
      </w:r>
    </w:p>
    <w:p w:rsidR="00465401" w:rsidRDefault="00465401" w:rsidP="00FE0B06"/>
    <w:p w:rsidR="00465401" w:rsidRDefault="00A411CD" w:rsidP="00FE0B06">
      <w:r>
        <w:t>At about this time and while the driver was instructing the trainee on the next signal and its location, the driver “felt the train jerk and run ou</w:t>
      </w:r>
      <w:r w:rsidR="00311BF7">
        <w:t>t</w:t>
      </w:r>
      <w:r>
        <w:t>”.  He reported backing off power and coming to a rapid stop</w:t>
      </w:r>
      <w:r w:rsidR="00311BF7">
        <w:t xml:space="preserve"> and commented that the train </w:t>
      </w:r>
      <w:r w:rsidR="00311BF7" w:rsidRPr="002B3147">
        <w:t xml:space="preserve">did not lose </w:t>
      </w:r>
      <w:r w:rsidR="00311BF7">
        <w:t>brake pipe</w:t>
      </w:r>
      <w:r w:rsidR="00311BF7" w:rsidRPr="002B3147">
        <w:t xml:space="preserve"> pressure</w:t>
      </w:r>
      <w:r w:rsidR="00311BF7">
        <w:t xml:space="preserve">.  </w:t>
      </w:r>
      <w:r w:rsidR="00BD0A20">
        <w:t>A</w:t>
      </w:r>
      <w:r w:rsidR="003900A0">
        <w:t>t about 0445</w:t>
      </w:r>
      <w:r w:rsidR="00BD0A20">
        <w:t xml:space="preserve"> he was</w:t>
      </w:r>
      <w:r w:rsidR="003900A0">
        <w:t xml:space="preserve"> </w:t>
      </w:r>
      <w:r w:rsidR="00D1621F">
        <w:t xml:space="preserve">contacted by the signaller in the </w:t>
      </w:r>
      <w:smartTag w:uri="urn:schemas-microsoft-com:office:smarttags" w:element="place">
        <w:smartTag w:uri="urn:schemas-microsoft-com:office:smarttags" w:element="PlaceName">
          <w:r w:rsidR="00D1621F">
            <w:t>West</w:t>
          </w:r>
        </w:smartTag>
        <w:r w:rsidR="00D1621F">
          <w:t xml:space="preserve"> </w:t>
        </w:r>
        <w:smartTag w:uri="urn:schemas-microsoft-com:office:smarttags" w:element="PlaceType">
          <w:r w:rsidR="00FE49D6">
            <w:t>T</w:t>
          </w:r>
          <w:r w:rsidR="00D1621F">
            <w:t>ower</w:t>
          </w:r>
        </w:smartTag>
      </w:smartTag>
      <w:r w:rsidR="00D1621F">
        <w:t xml:space="preserve"> “about the loud noise and sparks coming from the train”.  The driver then reported to the </w:t>
      </w:r>
      <w:smartTag w:uri="urn:schemas-microsoft-com:office:smarttags" w:element="place">
        <w:smartTag w:uri="urn:schemas-microsoft-com:office:smarttags" w:element="PlaceName">
          <w:r w:rsidR="00D1621F">
            <w:t>West</w:t>
          </w:r>
        </w:smartTag>
        <w:r w:rsidR="00D1621F">
          <w:t xml:space="preserve"> </w:t>
        </w:r>
        <w:smartTag w:uri="urn:schemas-microsoft-com:office:smarttags" w:element="PlaceType">
          <w:r w:rsidR="00D1621F">
            <w:t>Tower</w:t>
          </w:r>
        </w:smartTag>
      </w:smartTag>
      <w:r w:rsidR="00D1621F">
        <w:t xml:space="preserve"> and V/Line train control that the train had derailed.</w:t>
      </w:r>
      <w:r w:rsidR="00311BF7" w:rsidRPr="00311BF7">
        <w:t xml:space="preserve"> </w:t>
      </w:r>
    </w:p>
    <w:p w:rsidR="00D1621F" w:rsidRDefault="00D1621F" w:rsidP="00FE0B06"/>
    <w:p w:rsidR="00D1621F" w:rsidRDefault="00D1621F" w:rsidP="00FE0B06">
      <w:r>
        <w:t xml:space="preserve">When asked why the train was routed towards the </w:t>
      </w:r>
      <w:r w:rsidR="003F3506">
        <w:t>f</w:t>
      </w:r>
      <w:r>
        <w:t>lyover, the driver responded that this was “due to demolition of the hump” and</w:t>
      </w:r>
      <w:r w:rsidR="003B0FE4">
        <w:t xml:space="preserve">, </w:t>
      </w:r>
      <w:r>
        <w:t>he believed</w:t>
      </w:r>
      <w:r w:rsidR="003B0FE4">
        <w:t>,</w:t>
      </w:r>
      <w:r>
        <w:t xml:space="preserve"> point failure at </w:t>
      </w:r>
      <w:smartTag w:uri="urn:schemas-microsoft-com:office:smarttags" w:element="place">
        <w:r>
          <w:t>South Kensington</w:t>
        </w:r>
      </w:smartTag>
      <w:r>
        <w:t>.</w:t>
      </w:r>
    </w:p>
    <w:p w:rsidR="00C24EF5" w:rsidRDefault="00C24EF5" w:rsidP="00FE0B06"/>
    <w:p w:rsidR="00C24EF5" w:rsidRDefault="00F375DE" w:rsidP="00FE0B06">
      <w:r>
        <w:t>When asked about the train speed, h</w:t>
      </w:r>
      <w:r w:rsidR="00623E38">
        <w:t xml:space="preserve">e commented that </w:t>
      </w:r>
      <w:r w:rsidR="00CB5CA0">
        <w:t>“</w:t>
      </w:r>
      <w:r w:rsidR="00623E38">
        <w:t xml:space="preserve">as you travel towards </w:t>
      </w:r>
      <w:r w:rsidR="005F3138">
        <w:t>S</w:t>
      </w:r>
      <w:r w:rsidR="00623E38">
        <w:t xml:space="preserve">ignal 539 the track gradient falls away slightly then </w:t>
      </w:r>
      <w:r w:rsidR="00BD0A20">
        <w:t>rises</w:t>
      </w:r>
      <w:r w:rsidR="00623E38">
        <w:t xml:space="preserve"> as you approach the </w:t>
      </w:r>
      <w:r w:rsidR="003F3506">
        <w:t>f</w:t>
      </w:r>
      <w:r w:rsidR="00623E38">
        <w:t>lyover</w:t>
      </w:r>
      <w:r w:rsidR="00CB5CA0">
        <w:t>”</w:t>
      </w:r>
      <w:r w:rsidR="00623E38">
        <w:t xml:space="preserve">. </w:t>
      </w:r>
      <w:r w:rsidR="00C24EF5">
        <w:t xml:space="preserve"> </w:t>
      </w:r>
      <w:r w:rsidR="00623E38">
        <w:t xml:space="preserve">He started to </w:t>
      </w:r>
      <w:r w:rsidR="00FE49D6">
        <w:t>apply power</w:t>
      </w:r>
      <w:r w:rsidR="00623E38">
        <w:t xml:space="preserve"> to overcome the gradient </w:t>
      </w:r>
      <w:r>
        <w:t>and</w:t>
      </w:r>
      <w:r w:rsidR="00623E38">
        <w:t xml:space="preserve"> </w:t>
      </w:r>
      <w:r w:rsidR="00FE49D6">
        <w:t xml:space="preserve">commented that he </w:t>
      </w:r>
      <w:r w:rsidR="00623E38">
        <w:t>“may</w:t>
      </w:r>
      <w:r>
        <w:t xml:space="preserve"> have notched up a bit early”.</w:t>
      </w:r>
    </w:p>
    <w:p w:rsidR="00465401" w:rsidRDefault="00D1621F" w:rsidP="00084B84">
      <w:pPr>
        <w:pStyle w:val="Heading3"/>
      </w:pPr>
      <w:r>
        <w:br w:type="page"/>
      </w:r>
      <w:r w:rsidR="00465401">
        <w:lastRenderedPageBreak/>
        <w:t>Trainee driver report</w:t>
      </w:r>
    </w:p>
    <w:p w:rsidR="004B0A59" w:rsidRDefault="004B0A59" w:rsidP="00FE0B06">
      <w:r>
        <w:t xml:space="preserve">The trainee driver reported that </w:t>
      </w:r>
      <w:r w:rsidR="00FE49D6">
        <w:t>s</w:t>
      </w:r>
      <w:r>
        <w:t xml:space="preserve">he </w:t>
      </w:r>
      <w:r w:rsidR="00A914C3">
        <w:t xml:space="preserve">also </w:t>
      </w:r>
      <w:r>
        <w:t xml:space="preserve">signed on for duty at 2200 on 8 December.  </w:t>
      </w:r>
      <w:r w:rsidR="00FE49D6">
        <w:t>She</w:t>
      </w:r>
      <w:r>
        <w:t xml:space="preserve"> worked alongside the locomotive driver taking train </w:t>
      </w:r>
      <w:bookmarkStart w:id="69" w:name="OLE_LINK1"/>
      <w:r>
        <w:rPr>
          <w:rFonts w:cs="Arial"/>
        </w:rPr>
        <w:t>№</w:t>
      </w:r>
      <w:bookmarkEnd w:id="69"/>
      <w:r>
        <w:t xml:space="preserve"> 9555 to the Long Island Junction</w:t>
      </w:r>
      <w:r w:rsidR="00A914C3">
        <w:t xml:space="preserve"> and the return train </w:t>
      </w:r>
      <w:r w:rsidR="00A914C3">
        <w:rPr>
          <w:rFonts w:cs="Arial"/>
        </w:rPr>
        <w:t>№</w:t>
      </w:r>
      <w:r w:rsidR="00A914C3">
        <w:t xml:space="preserve"> 9552</w:t>
      </w:r>
      <w:r w:rsidR="005F3138">
        <w:t xml:space="preserve"> to </w:t>
      </w:r>
      <w:smartTag w:uri="urn:schemas-microsoft-com:office:smarttags" w:element="City">
        <w:smartTag w:uri="urn:schemas-microsoft-com:office:smarttags" w:element="place">
          <w:r w:rsidR="005F3138">
            <w:t>Melbourne</w:t>
          </w:r>
        </w:smartTag>
      </w:smartTag>
      <w:r w:rsidR="00A914C3">
        <w:t>.</w:t>
      </w:r>
    </w:p>
    <w:p w:rsidR="00A914C3" w:rsidRDefault="00A914C3" w:rsidP="00FE0B06"/>
    <w:p w:rsidR="00A914C3" w:rsidRDefault="00A914C3" w:rsidP="00FE0B06">
      <w:r>
        <w:t>H</w:t>
      </w:r>
      <w:r w:rsidR="00FE49D6">
        <w:t>er</w:t>
      </w:r>
      <w:r>
        <w:t xml:space="preserve"> description of the departure from Long Island Junction and travel to Flinders Street </w:t>
      </w:r>
      <w:r w:rsidR="00BD0A20">
        <w:t xml:space="preserve">Station </w:t>
      </w:r>
      <w:r>
        <w:t xml:space="preserve">and then Southern Cross </w:t>
      </w:r>
      <w:r w:rsidR="00BD0A20">
        <w:t xml:space="preserve">Station </w:t>
      </w:r>
      <w:r>
        <w:t>was consistent with that of the locomotive driver.</w:t>
      </w:r>
    </w:p>
    <w:p w:rsidR="00A914C3" w:rsidRDefault="00A914C3" w:rsidP="00FE0B06"/>
    <w:p w:rsidR="00A914C3" w:rsidRDefault="00FE49D6" w:rsidP="00FE0B06">
      <w:r>
        <w:t>She</w:t>
      </w:r>
      <w:r w:rsidR="00A914C3">
        <w:t xml:space="preserve"> commented that the route over the flyover was new to h</w:t>
      </w:r>
      <w:r>
        <w:t>er</w:t>
      </w:r>
      <w:r w:rsidR="00A914C3">
        <w:t xml:space="preserve">.  </w:t>
      </w:r>
      <w:r>
        <w:t>She</w:t>
      </w:r>
      <w:r w:rsidR="00A914C3">
        <w:t xml:space="preserve"> confirmed that </w:t>
      </w:r>
      <w:r w:rsidR="005F3138">
        <w:t>H</w:t>
      </w:r>
      <w:r w:rsidR="00A914C3">
        <w:t xml:space="preserve">ome </w:t>
      </w:r>
      <w:r w:rsidR="005F3138">
        <w:t>S</w:t>
      </w:r>
      <w:r w:rsidR="00A914C3">
        <w:t xml:space="preserve">ignal 539 was displaying a </w:t>
      </w:r>
      <w:r>
        <w:t>L</w:t>
      </w:r>
      <w:r w:rsidR="00A914C3">
        <w:t xml:space="preserve">ow </w:t>
      </w:r>
      <w:r>
        <w:t>S</w:t>
      </w:r>
      <w:r w:rsidR="00A914C3">
        <w:t xml:space="preserve">peed </w:t>
      </w:r>
      <w:r>
        <w:t>C</w:t>
      </w:r>
      <w:r w:rsidR="00A914C3">
        <w:t xml:space="preserve">aution </w:t>
      </w:r>
      <w:r>
        <w:t xml:space="preserve">indication </w:t>
      </w:r>
      <w:r w:rsidR="00A914C3">
        <w:t xml:space="preserve">and that after passing this signal and proceeding towards the flyover </w:t>
      </w:r>
      <w:r w:rsidR="00EF3AB1">
        <w:t>the locomotive driver started to point out the next signal.  Then, at about 0445, the train jerked</w:t>
      </w:r>
      <w:r>
        <w:t xml:space="preserve"> and came to a stand</w:t>
      </w:r>
      <w:r w:rsidR="00EF3AB1">
        <w:t>.</w:t>
      </w:r>
    </w:p>
    <w:p w:rsidR="002B3147" w:rsidRDefault="002B3147" w:rsidP="00FE0B06"/>
    <w:p w:rsidR="00481178" w:rsidRPr="00321675" w:rsidRDefault="00FE0B06" w:rsidP="00084B84">
      <w:pPr>
        <w:pStyle w:val="Heading2"/>
      </w:pPr>
      <w:bookmarkStart w:id="70" w:name="_Toc212019929"/>
      <w:bookmarkStart w:id="71" w:name="_Toc214161613"/>
      <w:bookmarkStart w:id="72" w:name="_Toc214161809"/>
      <w:bookmarkStart w:id="73" w:name="_Toc214161948"/>
      <w:bookmarkStart w:id="74" w:name="_Toc214162211"/>
      <w:bookmarkStart w:id="75" w:name="_Toc214162323"/>
      <w:bookmarkStart w:id="76" w:name="_Toc214162397"/>
      <w:bookmarkStart w:id="77" w:name="_Toc214163339"/>
      <w:bookmarkStart w:id="78" w:name="_Toc214181998"/>
      <w:bookmarkStart w:id="79" w:name="_Toc214182154"/>
      <w:bookmarkStart w:id="80" w:name="_Toc214184570"/>
      <w:bookmarkStart w:id="81" w:name="_Toc214949914"/>
      <w:bookmarkStart w:id="82" w:name="_Toc214949993"/>
      <w:bookmarkStart w:id="83" w:name="_Toc316630503"/>
      <w:bookmarkEnd w:id="39"/>
      <w:r w:rsidRPr="00321675">
        <w:t xml:space="preserve">The </w:t>
      </w:r>
      <w:r w:rsidR="006F4816">
        <w:t>t</w:t>
      </w:r>
      <w:r w:rsidR="00944D03">
        <w:t>rain</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C875A3" w:rsidRDefault="00572BC3" w:rsidP="00C875A3">
      <w:pPr>
        <w:pStyle w:val="Heading3"/>
      </w:pPr>
      <w:r>
        <w:t>C</w:t>
      </w:r>
      <w:r w:rsidR="00C875A3">
        <w:t>onsist</w:t>
      </w:r>
    </w:p>
    <w:p w:rsidR="00454775" w:rsidRDefault="00AA2B0B" w:rsidP="00474CEC">
      <w:r w:rsidRPr="00AA2B0B">
        <w:t xml:space="preserve">Train </w:t>
      </w:r>
      <w:r w:rsidR="00454775">
        <w:rPr>
          <w:rFonts w:cs="Arial"/>
        </w:rPr>
        <w:t>№</w:t>
      </w:r>
      <w:r w:rsidRPr="00AA2B0B">
        <w:t xml:space="preserve"> 9552</w:t>
      </w:r>
      <w:r w:rsidR="00454775">
        <w:t xml:space="preserve"> </w:t>
      </w:r>
      <w:r w:rsidR="003B0FE4">
        <w:t xml:space="preserve">was </w:t>
      </w:r>
      <w:r w:rsidR="001827C3">
        <w:t xml:space="preserve">comprised of </w:t>
      </w:r>
      <w:r w:rsidR="00454775">
        <w:t xml:space="preserve">locomotives </w:t>
      </w:r>
      <w:r w:rsidRPr="00AA2B0B">
        <w:t>BL29</w:t>
      </w:r>
      <w:r w:rsidR="00454775">
        <w:t xml:space="preserve"> and </w:t>
      </w:r>
      <w:r w:rsidRPr="00AA2B0B">
        <w:t>XR551</w:t>
      </w:r>
      <w:r w:rsidR="00D64B7E">
        <w:t xml:space="preserve"> and</w:t>
      </w:r>
      <w:r w:rsidR="00454775">
        <w:t xml:space="preserve"> 23 freight wagons</w:t>
      </w:r>
      <w:r w:rsidR="00BD0A20">
        <w:t>.</w:t>
      </w:r>
      <w:r w:rsidR="002F7A95">
        <w:t xml:space="preserve"> </w:t>
      </w:r>
      <w:r w:rsidR="00BD0A20">
        <w:t>Twenty</w:t>
      </w:r>
      <w:r w:rsidR="002F7A95" w:rsidRPr="00AA2B0B">
        <w:t xml:space="preserve"> </w:t>
      </w:r>
      <w:r w:rsidR="002F7A95">
        <w:t>coil wagons (</w:t>
      </w:r>
      <w:r w:rsidR="00D64B7E">
        <w:t xml:space="preserve">type </w:t>
      </w:r>
      <w:r w:rsidR="002F7A95" w:rsidRPr="00AA2B0B">
        <w:t>RKLX</w:t>
      </w:r>
      <w:r w:rsidR="002F7A95">
        <w:t>) and three</w:t>
      </w:r>
      <w:r w:rsidR="002F7A95" w:rsidRPr="00AA2B0B">
        <w:t xml:space="preserve"> </w:t>
      </w:r>
      <w:r w:rsidR="002F7A95">
        <w:t>flat container wagons (</w:t>
      </w:r>
      <w:r w:rsidR="00D64B7E">
        <w:t xml:space="preserve">type </w:t>
      </w:r>
      <w:r w:rsidR="002F7A95" w:rsidRPr="00AA2B0B">
        <w:t>VQOF</w:t>
      </w:r>
      <w:r w:rsidR="002F7A95">
        <w:t xml:space="preserve">) </w:t>
      </w:r>
      <w:r w:rsidR="00437EDE">
        <w:t>were marshalled</w:t>
      </w:r>
      <w:r w:rsidR="002F7A95">
        <w:t xml:space="preserve"> as shown at Figure 2.</w:t>
      </w:r>
      <w:r w:rsidR="00454775">
        <w:t xml:space="preserve">  The train had an overall length of 382 metres and </w:t>
      </w:r>
      <w:r w:rsidR="00437EDE">
        <w:t xml:space="preserve">a </w:t>
      </w:r>
      <w:r w:rsidR="00454775">
        <w:t>mass of 1754 tonnes.</w:t>
      </w:r>
    </w:p>
    <w:p w:rsidR="00AA2B0B" w:rsidRDefault="00AA2B0B" w:rsidP="00474CEC"/>
    <w:p w:rsidR="00B810BE" w:rsidRPr="00437EDE" w:rsidRDefault="005B408D" w:rsidP="00474CEC">
      <w:pPr>
        <w:rPr>
          <w:sz w:val="4"/>
          <w:szCs w:val="4"/>
        </w:rPr>
      </w:pPr>
      <w:r>
        <w:rPr>
          <w:noProof/>
          <w:sz w:val="4"/>
          <w:szCs w:val="4"/>
        </w:rPr>
        <w:drawing>
          <wp:inline distT="0" distB="0" distL="0" distR="0">
            <wp:extent cx="5391150" cy="857250"/>
            <wp:effectExtent l="0" t="0" r="0" b="0"/>
            <wp:docPr id="4" name="Picture 4" descr="Diagram of the train con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the train cons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857250"/>
                    </a:xfrm>
                    <a:prstGeom prst="rect">
                      <a:avLst/>
                    </a:prstGeom>
                    <a:noFill/>
                    <a:ln>
                      <a:noFill/>
                    </a:ln>
                  </pic:spPr>
                </pic:pic>
              </a:graphicData>
            </a:graphic>
          </wp:inline>
        </w:drawing>
      </w:r>
    </w:p>
    <w:p w:rsidR="00454775" w:rsidRDefault="001827C3" w:rsidP="001827C3">
      <w:pPr>
        <w:pStyle w:val="Caption"/>
      </w:pPr>
      <w:r>
        <w:t xml:space="preserve">Figure </w:t>
      </w:r>
      <w:r>
        <w:fldChar w:fldCharType="begin"/>
      </w:r>
      <w:r>
        <w:instrText xml:space="preserve"> SEQ Figure \* ARABIC </w:instrText>
      </w:r>
      <w:r>
        <w:fldChar w:fldCharType="separate"/>
      </w:r>
      <w:r w:rsidR="00DC478D">
        <w:rPr>
          <w:noProof/>
        </w:rPr>
        <w:t>2</w:t>
      </w:r>
      <w:r>
        <w:fldChar w:fldCharType="end"/>
      </w:r>
      <w:r>
        <w:t xml:space="preserve"> </w:t>
      </w:r>
      <w:r w:rsidR="00DF30E3">
        <w:t>–</w:t>
      </w:r>
      <w:r>
        <w:t xml:space="preserve"> </w:t>
      </w:r>
      <w:r w:rsidR="00BB410D">
        <w:t>Train consist</w:t>
      </w:r>
    </w:p>
    <w:p w:rsidR="00AA2B0B" w:rsidRDefault="00561A33" w:rsidP="00474CEC">
      <w:r>
        <w:t xml:space="preserve">All wagons were loaded with containerised steel.  </w:t>
      </w:r>
      <w:r w:rsidR="0054590B">
        <w:t xml:space="preserve">The </w:t>
      </w:r>
      <w:r w:rsidR="0098543D">
        <w:t>Train Consist Report indicate</w:t>
      </w:r>
      <w:r w:rsidR="008D04A0">
        <w:t>d</w:t>
      </w:r>
      <w:r w:rsidR="00E575B9">
        <w:t xml:space="preserve"> </w:t>
      </w:r>
      <w:r>
        <w:t xml:space="preserve">that </w:t>
      </w:r>
      <w:r w:rsidR="00437EDE">
        <w:t xml:space="preserve">the </w:t>
      </w:r>
      <w:r w:rsidR="00E575B9">
        <w:t>mass</w:t>
      </w:r>
      <w:r>
        <w:t>es of</w:t>
      </w:r>
      <w:r w:rsidR="00E575B9">
        <w:t xml:space="preserve"> the</w:t>
      </w:r>
      <w:r w:rsidR="0054590B">
        <w:t xml:space="preserve"> </w:t>
      </w:r>
      <w:r w:rsidR="00E575B9">
        <w:t xml:space="preserve">20 </w:t>
      </w:r>
      <w:r w:rsidR="0054590B">
        <w:t xml:space="preserve">RKLX wagons </w:t>
      </w:r>
      <w:r w:rsidR="00E575B9">
        <w:t xml:space="preserve">were </w:t>
      </w:r>
      <w:r w:rsidR="0054590B">
        <w:t>within</w:t>
      </w:r>
      <w:r w:rsidR="00084B84">
        <w:t xml:space="preserve"> a</w:t>
      </w:r>
      <w:r w:rsidR="0054590B">
        <w:t xml:space="preserve"> range</w:t>
      </w:r>
      <w:r w:rsidR="00084B84">
        <w:t xml:space="preserve"> of</w:t>
      </w:r>
      <w:r w:rsidR="0054590B">
        <w:t xml:space="preserve"> 74 to 79 tonnes.  The </w:t>
      </w:r>
      <w:r w:rsidR="00E575B9">
        <w:t>VQOF wagons</w:t>
      </w:r>
      <w:r w:rsidR="00ED0102">
        <w:t>, at</w:t>
      </w:r>
      <w:r w:rsidR="00E575B9">
        <w:t xml:space="preserve"> </w:t>
      </w:r>
      <w:r w:rsidR="00084B84">
        <w:t>positions</w:t>
      </w:r>
      <w:r w:rsidR="00E575B9">
        <w:t xml:space="preserve"> 5, 6 and 13 in the </w:t>
      </w:r>
      <w:r w:rsidR="0098543D">
        <w:t>consist</w:t>
      </w:r>
      <w:r w:rsidR="00ED0102">
        <w:t>,</w:t>
      </w:r>
      <w:r w:rsidR="00E575B9">
        <w:t xml:space="preserve"> were</w:t>
      </w:r>
      <w:r w:rsidR="0054590B">
        <w:t xml:space="preserve"> listed as </w:t>
      </w:r>
      <w:r w:rsidR="00E575B9">
        <w:t xml:space="preserve">having masses of </w:t>
      </w:r>
      <w:r w:rsidR="0054590B">
        <w:t>79</w:t>
      </w:r>
      <w:r w:rsidR="00E575B9">
        <w:t>,</w:t>
      </w:r>
      <w:r w:rsidR="0054590B">
        <w:t xml:space="preserve"> 78 </w:t>
      </w:r>
      <w:r w:rsidR="00E575B9">
        <w:t xml:space="preserve">and 46 </w:t>
      </w:r>
      <w:r w:rsidR="0054590B">
        <w:t>tonne</w:t>
      </w:r>
      <w:r w:rsidR="00084B84">
        <w:t>s</w:t>
      </w:r>
      <w:r w:rsidR="0054590B">
        <w:t xml:space="preserve"> respectively.</w:t>
      </w:r>
      <w:r w:rsidR="009F52CC">
        <w:t xml:space="preserve">  </w:t>
      </w:r>
      <w:r>
        <w:t xml:space="preserve">The reported loaded mass of each wagon was calculated </w:t>
      </w:r>
      <w:r w:rsidR="00E575B9">
        <w:t>by combining the tare mass of wagon</w:t>
      </w:r>
      <w:r>
        <w:t>s</w:t>
      </w:r>
      <w:r w:rsidR="0098543D">
        <w:t xml:space="preserve"> and containers</w:t>
      </w:r>
      <w:r w:rsidR="00E575B9">
        <w:t xml:space="preserve"> with </w:t>
      </w:r>
      <w:r w:rsidR="0098543D">
        <w:t xml:space="preserve">the </w:t>
      </w:r>
      <w:r w:rsidR="00572BC3">
        <w:t xml:space="preserve">mass of steel product loaded on </w:t>
      </w:r>
      <w:r w:rsidR="009F52CC">
        <w:t>each</w:t>
      </w:r>
      <w:r w:rsidR="00572BC3">
        <w:t xml:space="preserve"> wagon.  Loading </w:t>
      </w:r>
      <w:r w:rsidR="00084B84">
        <w:t>records</w:t>
      </w:r>
      <w:r w:rsidR="00572BC3">
        <w:t xml:space="preserve"> were verified by the investigation and found to be consistent with the Train Consist Report</w:t>
      </w:r>
      <w:r>
        <w:t>.</w:t>
      </w:r>
    </w:p>
    <w:p w:rsidR="00FD557A" w:rsidRDefault="00FD557A" w:rsidP="00474CEC"/>
    <w:p w:rsidR="004C1776" w:rsidRDefault="00FD557A" w:rsidP="00474CEC">
      <w:r>
        <w:t xml:space="preserve">For both the RKLX and VQOF wagons, the Pacific National </w:t>
      </w:r>
      <w:r w:rsidRPr="00CB5CA0">
        <w:rPr>
          <w:i/>
        </w:rPr>
        <w:t>Wagon Data for Train Operations</w:t>
      </w:r>
      <w:r>
        <w:rPr>
          <w:rStyle w:val="FootnoteReference"/>
        </w:rPr>
        <w:footnoteReference w:id="3"/>
      </w:r>
      <w:r>
        <w:t xml:space="preserve"> indicated potential operation at 80 km/h at 76 tonne gross mass (C19 Speed Category) and 80 tonne (C20 Speed Category).</w:t>
      </w:r>
    </w:p>
    <w:p w:rsidR="002679DD" w:rsidRDefault="002679DD" w:rsidP="00474CEC"/>
    <w:p w:rsidR="002679DD" w:rsidRDefault="002679DD" w:rsidP="002679DD">
      <w:r>
        <w:t xml:space="preserve">The V/Line </w:t>
      </w:r>
      <w:r w:rsidR="00CB5CA0">
        <w:t>N</w:t>
      </w:r>
      <w:r>
        <w:t xml:space="preserve">etwork </w:t>
      </w:r>
      <w:r w:rsidR="00CB5CA0">
        <w:t>S</w:t>
      </w:r>
      <w:r>
        <w:t xml:space="preserve">ervice </w:t>
      </w:r>
      <w:r w:rsidR="00CB5CA0">
        <w:t>P</w:t>
      </w:r>
      <w:r>
        <w:t>lan state</w:t>
      </w:r>
      <w:r w:rsidR="008D04A0">
        <w:t>d</w:t>
      </w:r>
      <w:r>
        <w:t xml:space="preserve"> that RKLX and VQOF wagons “may be loaded to 80 tonnes gross [20 tonne axle load] at 80 km/h max speed”.  The MTM </w:t>
      </w:r>
      <w:r w:rsidRPr="00A864A9">
        <w:rPr>
          <w:i/>
        </w:rPr>
        <w:t>Vehicles Authorised to Operate over the Metro Melbourne Leased Network</w:t>
      </w:r>
      <w:r>
        <w:t xml:space="preserve"> indicate</w:t>
      </w:r>
      <w:r w:rsidR="008D04A0">
        <w:t>d</w:t>
      </w:r>
      <w:r>
        <w:t xml:space="preserve"> that RKLX wagons “may load to 80 tonnes gross at 80 km/h max. speed”</w:t>
      </w:r>
      <w:r w:rsidR="00437EDE">
        <w:t>;</w:t>
      </w:r>
      <w:r>
        <w:t xml:space="preserve"> </w:t>
      </w:r>
      <w:r w:rsidR="00CB5CA0">
        <w:t xml:space="preserve">however, </w:t>
      </w:r>
      <w:r>
        <w:t>there is no similar comment for the VQOF.  It quote</w:t>
      </w:r>
      <w:r w:rsidR="008D04A0">
        <w:t>d</w:t>
      </w:r>
      <w:r>
        <w:t xml:space="preserve"> the nominal mass of VQOF wagons as 18.5 tonnes Tare plus a nominal carrying capacity of 56.5 tonnes, equating to a gross mass of 75 tonnes, at a maximum speed of 80 km/h.</w:t>
      </w:r>
    </w:p>
    <w:p w:rsidR="002679DD" w:rsidRDefault="002679DD" w:rsidP="00474CEC"/>
    <w:p w:rsidR="00F25E65" w:rsidRPr="00321675" w:rsidRDefault="003F3506" w:rsidP="00AA5F39">
      <w:pPr>
        <w:pStyle w:val="Heading3"/>
      </w:pPr>
      <w:r>
        <w:br w:type="page"/>
      </w:r>
      <w:r w:rsidR="00F25E65">
        <w:lastRenderedPageBreak/>
        <w:t>Locomotive recorder</w:t>
      </w:r>
      <w:r w:rsidR="0023117B">
        <w:t>s</w:t>
      </w:r>
    </w:p>
    <w:p w:rsidR="00F25E65" w:rsidRDefault="0023117B" w:rsidP="00F25E65">
      <w:r>
        <w:t>Locomotive BL29 was fitted with</w:t>
      </w:r>
      <w:r w:rsidR="00437EDE">
        <w:t xml:space="preserve"> a</w:t>
      </w:r>
      <w:r>
        <w:t xml:space="preserve"> Hasler type data recorder.  </w:t>
      </w:r>
      <w:r w:rsidR="003F6CA9">
        <w:t>The recording indicate</w:t>
      </w:r>
      <w:r w:rsidR="008D04A0">
        <w:t>d</w:t>
      </w:r>
      <w:r>
        <w:t xml:space="preserve"> that </w:t>
      </w:r>
      <w:r w:rsidR="00F25E65">
        <w:t>the train slow</w:t>
      </w:r>
      <w:r w:rsidR="00951DBB">
        <w:t>ed</w:t>
      </w:r>
      <w:r w:rsidR="00F25E65">
        <w:t xml:space="preserve"> to around 14 km/h two minutes prior to the derailment</w:t>
      </w:r>
      <w:r w:rsidR="003F6CA9">
        <w:t>,</w:t>
      </w:r>
      <w:r>
        <w:t xml:space="preserve"> </w:t>
      </w:r>
      <w:r w:rsidR="00437EDE">
        <w:t>then</w:t>
      </w:r>
      <w:r>
        <w:t xml:space="preserve"> </w:t>
      </w:r>
      <w:r w:rsidR="003F6CA9">
        <w:t xml:space="preserve">the </w:t>
      </w:r>
      <w:r>
        <w:t xml:space="preserve">speed </w:t>
      </w:r>
      <w:r w:rsidR="00F25E65">
        <w:t>slowly increas</w:t>
      </w:r>
      <w:r w:rsidR="00951DBB">
        <w:t>ed</w:t>
      </w:r>
      <w:r w:rsidR="00F25E65">
        <w:t xml:space="preserve"> to </w:t>
      </w:r>
      <w:r>
        <w:t xml:space="preserve">a maximum </w:t>
      </w:r>
      <w:r w:rsidR="00F25E65">
        <w:t>of 1</w:t>
      </w:r>
      <w:r w:rsidR="004C1776">
        <w:t>8</w:t>
      </w:r>
      <w:r w:rsidR="00437EDE">
        <w:t>-</w:t>
      </w:r>
      <w:r>
        <w:t>19</w:t>
      </w:r>
      <w:r w:rsidR="00F25E65">
        <w:t xml:space="preserve"> km/h</w:t>
      </w:r>
      <w:r w:rsidR="003F6CA9">
        <w:t xml:space="preserve"> and then reduced to zero</w:t>
      </w:r>
      <w:r>
        <w:t xml:space="preserve">.  The coarseness of the recording precludes </w:t>
      </w:r>
      <w:r w:rsidR="00DF571A">
        <w:t>a more detailed assessment of the speed and deceleration.  The</w:t>
      </w:r>
      <w:r w:rsidR="003F6CA9">
        <w:t xml:space="preserve"> record of</w:t>
      </w:r>
      <w:r w:rsidR="00DF571A">
        <w:t xml:space="preserve"> brake pipe pressure suggests that </w:t>
      </w:r>
      <w:r w:rsidR="00F0046D">
        <w:t xml:space="preserve">the </w:t>
      </w:r>
      <w:r w:rsidR="00DF571A">
        <w:t>train had either almost or had already come to a stop before brakes were applied.</w:t>
      </w:r>
    </w:p>
    <w:p w:rsidR="0023117B" w:rsidRDefault="0023117B" w:rsidP="0023117B"/>
    <w:p w:rsidR="00F54BE4" w:rsidRDefault="0023117B" w:rsidP="0023117B">
      <w:r>
        <w:t>The recorder on locomotive XR551</w:t>
      </w:r>
      <w:r w:rsidR="00DF571A">
        <w:t xml:space="preserve"> provide</w:t>
      </w:r>
      <w:r w:rsidR="003F6CA9">
        <w:t>d</w:t>
      </w:r>
      <w:r w:rsidR="00DF571A">
        <w:t xml:space="preserve"> additional information</w:t>
      </w:r>
      <w:r w:rsidR="00381239">
        <w:t xml:space="preserve"> on</w:t>
      </w:r>
      <w:r w:rsidR="00DF571A">
        <w:t xml:space="preserve"> train speed and throttle control</w:t>
      </w:r>
      <w:r w:rsidR="00381239">
        <w:t xml:space="preserve"> over time and over distance</w:t>
      </w:r>
      <w:r w:rsidR="00DF571A">
        <w:t xml:space="preserve">.  </w:t>
      </w:r>
      <w:r w:rsidR="00381239">
        <w:t>The record</w:t>
      </w:r>
      <w:r w:rsidR="003F6CA9">
        <w:t>ing</w:t>
      </w:r>
      <w:r w:rsidR="00381239">
        <w:t xml:space="preserve"> indicate</w:t>
      </w:r>
      <w:r w:rsidR="00437EDE">
        <w:t>d</w:t>
      </w:r>
      <w:r w:rsidR="00381239">
        <w:t xml:space="preserve"> the speed reach</w:t>
      </w:r>
      <w:r w:rsidR="003F6CA9">
        <w:t>ed</w:t>
      </w:r>
      <w:r w:rsidR="00381239">
        <w:t xml:space="preserve"> a peak of 20 km/h in the minutes prior to the derailment, with throttle either off or in notch 1.  About </w:t>
      </w:r>
      <w:r w:rsidR="003F6CA9">
        <w:t>160</w:t>
      </w:r>
      <w:r w:rsidR="00381239">
        <w:t xml:space="preserve"> metres and </w:t>
      </w:r>
      <w:r w:rsidR="003F6CA9">
        <w:t>30</w:t>
      </w:r>
      <w:r w:rsidR="00381239">
        <w:t xml:space="preserve"> seconds</w:t>
      </w:r>
      <w:r w:rsidR="003F6CA9">
        <w:t xml:space="preserve"> before coming to a stop</w:t>
      </w:r>
      <w:r w:rsidR="00381239">
        <w:t xml:space="preserve">, the </w:t>
      </w:r>
      <w:r w:rsidR="003F6CA9">
        <w:t xml:space="preserve">indicated speed began to reduce.  Shortly after, the </w:t>
      </w:r>
      <w:r w:rsidR="00F54BE4">
        <w:t xml:space="preserve">throttle </w:t>
      </w:r>
      <w:r w:rsidR="003F6CA9">
        <w:t>position was</w:t>
      </w:r>
      <w:r w:rsidR="00F54BE4">
        <w:t xml:space="preserve"> increased to notch 2 </w:t>
      </w:r>
      <w:r w:rsidR="003F6CA9">
        <w:t xml:space="preserve">and </w:t>
      </w:r>
      <w:r w:rsidR="00F54BE4">
        <w:t>then</w:t>
      </w:r>
      <w:r w:rsidR="003F6CA9">
        <w:t xml:space="preserve"> to</w:t>
      </w:r>
      <w:r w:rsidR="00F54BE4">
        <w:t xml:space="preserve"> notch 3.  </w:t>
      </w:r>
      <w:r w:rsidR="003F6CA9">
        <w:t>A</w:t>
      </w:r>
      <w:r w:rsidR="00F54BE4">
        <w:t xml:space="preserve">bout </w:t>
      </w:r>
      <w:r w:rsidR="00F2078F">
        <w:t>90 metres</w:t>
      </w:r>
      <w:r w:rsidR="00F54BE4">
        <w:t xml:space="preserve"> </w:t>
      </w:r>
      <w:r w:rsidR="003F6CA9">
        <w:t>before coming to a stop</w:t>
      </w:r>
      <w:r w:rsidR="00F54BE4">
        <w:t xml:space="preserve">, the indicated train speed </w:t>
      </w:r>
      <w:r w:rsidR="003F6CA9">
        <w:t>was</w:t>
      </w:r>
      <w:r w:rsidR="00F54BE4">
        <w:t xml:space="preserve"> </w:t>
      </w:r>
      <w:r w:rsidR="00F2078F">
        <w:t>17 km/h</w:t>
      </w:r>
      <w:r w:rsidR="00F54BE4">
        <w:t xml:space="preserve"> and the throttle </w:t>
      </w:r>
      <w:r w:rsidR="003F6CA9">
        <w:t xml:space="preserve">was </w:t>
      </w:r>
      <w:r w:rsidR="00F54BE4">
        <w:t xml:space="preserve">increased to notch 4.   About </w:t>
      </w:r>
      <w:r w:rsidR="00F2078F">
        <w:t>40</w:t>
      </w:r>
      <w:r w:rsidR="00F54BE4">
        <w:t xml:space="preserve"> metres later </w:t>
      </w:r>
      <w:r w:rsidR="003F6CA9">
        <w:t xml:space="preserve">(50 metres before stopping) </w:t>
      </w:r>
      <w:r w:rsidR="00F54BE4">
        <w:t xml:space="preserve">and with the speed at 15 km/h, </w:t>
      </w:r>
      <w:r w:rsidR="003F6CA9">
        <w:t xml:space="preserve">the </w:t>
      </w:r>
      <w:r w:rsidR="00F54BE4">
        <w:t xml:space="preserve">throttle </w:t>
      </w:r>
      <w:r w:rsidR="003F6CA9">
        <w:t>was</w:t>
      </w:r>
      <w:r w:rsidR="00F54BE4">
        <w:t xml:space="preserve"> increased to notch 5.  </w:t>
      </w:r>
      <w:r w:rsidR="003F6CA9">
        <w:t xml:space="preserve">Shortly after, speed </w:t>
      </w:r>
      <w:r w:rsidR="00F54BE4">
        <w:t>rapidly reduce</w:t>
      </w:r>
      <w:r w:rsidR="003F6CA9">
        <w:t>d</w:t>
      </w:r>
      <w:r w:rsidR="00F54BE4">
        <w:t xml:space="preserve"> to zero, with </w:t>
      </w:r>
      <w:r w:rsidR="003F6CA9">
        <w:t xml:space="preserve">the </w:t>
      </w:r>
      <w:r w:rsidR="00F54BE4">
        <w:t xml:space="preserve">throttle </w:t>
      </w:r>
      <w:r w:rsidR="00A0688B">
        <w:t xml:space="preserve">being </w:t>
      </w:r>
      <w:r w:rsidR="003F6CA9">
        <w:t xml:space="preserve">placed </w:t>
      </w:r>
      <w:r w:rsidR="00F54BE4">
        <w:t xml:space="preserve">to notch 6 for a very short period before </w:t>
      </w:r>
      <w:r w:rsidR="00A0688B">
        <w:t>being</w:t>
      </w:r>
      <w:r w:rsidR="00F54BE4">
        <w:t xml:space="preserve"> </w:t>
      </w:r>
      <w:r w:rsidR="00437EDE">
        <w:t>reduced to idle</w:t>
      </w:r>
      <w:r w:rsidR="00F54BE4">
        <w:t>.</w:t>
      </w:r>
    </w:p>
    <w:p w:rsidR="0044101E" w:rsidRDefault="0044101E" w:rsidP="00F25E65">
      <w:pPr>
        <w:pStyle w:val="Heading3"/>
      </w:pPr>
      <w:r>
        <w:t>Post-incident wagon inspections</w:t>
      </w:r>
    </w:p>
    <w:p w:rsidR="0044101E" w:rsidRDefault="0044101E" w:rsidP="0044101E">
      <w:r>
        <w:t xml:space="preserve">Seven consecutive wagons </w:t>
      </w:r>
      <w:r w:rsidR="003F527C">
        <w:t>at position</w:t>
      </w:r>
      <w:r>
        <w:t>s 9 to 15 derailed</w:t>
      </w:r>
      <w:r w:rsidR="00A0688B">
        <w:t xml:space="preserve"> (see section </w:t>
      </w:r>
      <w:r w:rsidR="00A0688B">
        <w:fldChar w:fldCharType="begin"/>
      </w:r>
      <w:r w:rsidR="00A0688B">
        <w:instrText xml:space="preserve"> REF _Ref309214716 \r \h </w:instrText>
      </w:r>
      <w:r w:rsidR="00A0688B">
        <w:fldChar w:fldCharType="separate"/>
      </w:r>
      <w:r w:rsidR="00DC478D">
        <w:t>2.5.1</w:t>
      </w:r>
      <w:r w:rsidR="00A0688B">
        <w:fldChar w:fldCharType="end"/>
      </w:r>
      <w:r w:rsidR="00A0688B">
        <w:t xml:space="preserve"> for further detail)</w:t>
      </w:r>
      <w:r>
        <w:t xml:space="preserve">.  </w:t>
      </w:r>
      <w:r w:rsidR="003F527C">
        <w:t xml:space="preserve">Inspection of the </w:t>
      </w:r>
      <w:r>
        <w:t xml:space="preserve">derailed wagons </w:t>
      </w:r>
      <w:r w:rsidR="00951DBB">
        <w:t>included</w:t>
      </w:r>
      <w:r w:rsidR="003F527C">
        <w:t xml:space="preserve"> </w:t>
      </w:r>
      <w:r>
        <w:t xml:space="preserve">couplers, draw gear, bogies and wheels.  </w:t>
      </w:r>
      <w:r w:rsidR="00437EDE">
        <w:t>W</w:t>
      </w:r>
      <w:r>
        <w:t>ith one exception</w:t>
      </w:r>
      <w:r w:rsidR="00437EDE">
        <w:t>, nothing</w:t>
      </w:r>
      <w:r>
        <w:t xml:space="preserve"> was found to suggest that the wagons might not have been roadworthy prior to the incident.  The one exception was the </w:t>
      </w:r>
      <w:r w:rsidR="00951DBB">
        <w:t xml:space="preserve">(all around) </w:t>
      </w:r>
      <w:r>
        <w:t xml:space="preserve">flattened tip of </w:t>
      </w:r>
      <w:r w:rsidR="00951DBB">
        <w:t xml:space="preserve">the flange of the </w:t>
      </w:r>
      <w:r>
        <w:t>leading left</w:t>
      </w:r>
      <w:r w:rsidR="00D16EE1">
        <w:t>-</w:t>
      </w:r>
      <w:r>
        <w:t xml:space="preserve">hand wheel of </w:t>
      </w:r>
      <w:r w:rsidR="00A0688B">
        <w:t xml:space="preserve">the leading derailed </w:t>
      </w:r>
      <w:r>
        <w:t>wagon.  It was considered that the flatness, as a shape irregularity</w:t>
      </w:r>
      <w:r w:rsidR="00084B84">
        <w:t>,</w:t>
      </w:r>
      <w:r>
        <w:t xml:space="preserve"> would render the wheel contour condemnable, but it was also considered that the defect would not have given rise to the incident as the working surfaces of the wheel contour were within gauge.  </w:t>
      </w:r>
    </w:p>
    <w:p w:rsidR="00A05056" w:rsidRDefault="00084B84" w:rsidP="00A05056">
      <w:pPr>
        <w:pStyle w:val="Heading3"/>
      </w:pPr>
      <w:r>
        <w:t>Wagon m</w:t>
      </w:r>
      <w:r w:rsidR="00A05056">
        <w:t>aintenance</w:t>
      </w:r>
    </w:p>
    <w:p w:rsidR="00A05056" w:rsidRDefault="00B850EE" w:rsidP="00A05056">
      <w:r>
        <w:t>Ten of the wagons, including three of the derailed wagons, were identified in the Train Consist Report as being due for maintenanc</w:t>
      </w:r>
      <w:r w:rsidR="00437EDE">
        <w:t>e</w:t>
      </w:r>
      <w:r>
        <w:t xml:space="preserve"> in accordance with planned maintenance schedules.  None were identified as exceeding the allowable tolerance requiring their removal from service.</w:t>
      </w:r>
    </w:p>
    <w:p w:rsidR="00A0688B" w:rsidRPr="00A0688B" w:rsidRDefault="00A0688B" w:rsidP="00A0688B"/>
    <w:p w:rsidR="00A42429" w:rsidRDefault="00A42429" w:rsidP="00D125BB">
      <w:pPr>
        <w:pStyle w:val="Heading2"/>
        <w:sectPr w:rsidR="00A42429" w:rsidSect="005246E8">
          <w:headerReference w:type="even" r:id="rId20"/>
          <w:headerReference w:type="default" r:id="rId21"/>
          <w:headerReference w:type="first" r:id="rId22"/>
          <w:pgSz w:w="11906" w:h="16838" w:code="9"/>
          <w:pgMar w:top="1440" w:right="1646" w:bottom="1258" w:left="1767" w:header="709" w:footer="709" w:gutter="0"/>
          <w:cols w:space="708"/>
          <w:docGrid w:linePitch="360"/>
        </w:sectPr>
      </w:pPr>
      <w:bookmarkStart w:id="84" w:name="_Toc316630504"/>
    </w:p>
    <w:p w:rsidR="00474CEC" w:rsidRDefault="009F52CC" w:rsidP="00D125BB">
      <w:pPr>
        <w:pStyle w:val="Heading2"/>
      </w:pPr>
      <w:r>
        <w:lastRenderedPageBreak/>
        <w:t xml:space="preserve">Train </w:t>
      </w:r>
      <w:r w:rsidR="002679DD">
        <w:t>operations</w:t>
      </w:r>
      <w:bookmarkEnd w:id="84"/>
    </w:p>
    <w:p w:rsidR="002679DD" w:rsidRDefault="002679DD" w:rsidP="002679DD">
      <w:pPr>
        <w:pStyle w:val="Heading3"/>
        <w:rPr>
          <w:lang w:val="en-US"/>
        </w:rPr>
      </w:pPr>
      <w:r>
        <w:rPr>
          <w:lang w:val="en-US"/>
        </w:rPr>
        <w:t>Normal route</w:t>
      </w:r>
    </w:p>
    <w:p w:rsidR="00C07B54" w:rsidRDefault="00C07B54" w:rsidP="003C71BB">
      <w:pPr>
        <w:rPr>
          <w:lang w:val="en-US"/>
        </w:rPr>
      </w:pPr>
      <w:r>
        <w:rPr>
          <w:lang w:val="en-US"/>
        </w:rPr>
        <w:t xml:space="preserve">Steel trains between </w:t>
      </w:r>
      <w:r w:rsidR="00951DBB">
        <w:rPr>
          <w:lang w:val="en-US"/>
        </w:rPr>
        <w:t xml:space="preserve">Long Island Terminal </w:t>
      </w:r>
      <w:r>
        <w:rPr>
          <w:lang w:val="en-US"/>
        </w:rPr>
        <w:t>and the Melbourne Steel Terminal operate</w:t>
      </w:r>
      <w:r w:rsidR="005E567F">
        <w:rPr>
          <w:lang w:val="en-US"/>
        </w:rPr>
        <w:t>d</w:t>
      </w:r>
      <w:r>
        <w:rPr>
          <w:lang w:val="en-US"/>
        </w:rPr>
        <w:t xml:space="preserve"> daily and normally use</w:t>
      </w:r>
      <w:r w:rsidR="00D92CC6">
        <w:rPr>
          <w:lang w:val="en-US"/>
        </w:rPr>
        <w:t>d</w:t>
      </w:r>
      <w:r>
        <w:rPr>
          <w:lang w:val="en-US"/>
        </w:rPr>
        <w:t xml:space="preserve"> </w:t>
      </w:r>
      <w:r w:rsidR="00951DBB">
        <w:rPr>
          <w:lang w:val="en-US"/>
        </w:rPr>
        <w:t xml:space="preserve">a </w:t>
      </w:r>
      <w:r>
        <w:rPr>
          <w:lang w:val="en-US"/>
        </w:rPr>
        <w:t>route</w:t>
      </w:r>
      <w:r w:rsidR="00951DBB">
        <w:rPr>
          <w:lang w:val="en-US"/>
        </w:rPr>
        <w:t xml:space="preserve"> via the Goods Lines and the </w:t>
      </w:r>
      <w:r w:rsidR="00534346">
        <w:rPr>
          <w:lang w:val="en-US"/>
        </w:rPr>
        <w:t>Reversing Loop.</w:t>
      </w:r>
      <w:r w:rsidR="002679DD">
        <w:rPr>
          <w:lang w:val="en-US"/>
        </w:rPr>
        <w:t xml:space="preserve">  This route did not </w:t>
      </w:r>
      <w:r w:rsidR="00437EDE">
        <w:rPr>
          <w:lang w:val="en-US"/>
        </w:rPr>
        <w:t xml:space="preserve">incorporate </w:t>
      </w:r>
      <w:r w:rsidR="002679DD">
        <w:rPr>
          <w:lang w:val="en-US"/>
        </w:rPr>
        <w:t>the Loco Flyover.</w:t>
      </w:r>
    </w:p>
    <w:p w:rsidR="002679DD" w:rsidRDefault="002679DD" w:rsidP="002679DD">
      <w:pPr>
        <w:pStyle w:val="Heading3"/>
        <w:rPr>
          <w:lang w:val="en-US"/>
        </w:rPr>
      </w:pPr>
      <w:r>
        <w:rPr>
          <w:lang w:val="en-US"/>
        </w:rPr>
        <w:t>Altered route</w:t>
      </w:r>
    </w:p>
    <w:p w:rsidR="00643CB4" w:rsidRDefault="00643CB4" w:rsidP="003C71BB">
      <w:pPr>
        <w:rPr>
          <w:lang w:val="en-US"/>
        </w:rPr>
      </w:pPr>
      <w:r>
        <w:rPr>
          <w:lang w:val="en-US"/>
        </w:rPr>
        <w:t xml:space="preserve">Commencing </w:t>
      </w:r>
      <w:r w:rsidR="00437EDE">
        <w:rPr>
          <w:lang w:val="en-US"/>
        </w:rPr>
        <w:t xml:space="preserve">on </w:t>
      </w:r>
      <w:smartTag w:uri="urn:schemas-microsoft-com:office:smarttags" w:element="date">
        <w:smartTagPr>
          <w:attr w:name="Year" w:val="2010"/>
          <w:attr w:name="Day" w:val="19"/>
          <w:attr w:name="Month" w:val="11"/>
        </w:smartTagPr>
        <w:r>
          <w:rPr>
            <w:lang w:val="en-US"/>
          </w:rPr>
          <w:t>19 November 2010</w:t>
        </w:r>
      </w:smartTag>
      <w:r>
        <w:rPr>
          <w:lang w:val="en-US"/>
        </w:rPr>
        <w:t xml:space="preserve"> and planned to </w:t>
      </w:r>
      <w:r w:rsidR="00437EDE">
        <w:rPr>
          <w:lang w:val="en-US"/>
        </w:rPr>
        <w:t>continue</w:t>
      </w:r>
      <w:r>
        <w:rPr>
          <w:lang w:val="en-US"/>
        </w:rPr>
        <w:t xml:space="preserve"> until </w:t>
      </w:r>
      <w:smartTag w:uri="urn:schemas-microsoft-com:office:smarttags" w:element="date">
        <w:smartTagPr>
          <w:attr w:name="Year" w:val="2010"/>
          <w:attr w:name="Day" w:val="19"/>
          <w:attr w:name="Month" w:val="12"/>
        </w:smartTagPr>
        <w:r>
          <w:rPr>
            <w:lang w:val="en-US"/>
          </w:rPr>
          <w:t>19 December 2010</w:t>
        </w:r>
      </w:smartTag>
      <w:r>
        <w:rPr>
          <w:lang w:val="en-US"/>
        </w:rPr>
        <w:t>, the routing of steel trains was altered due to works being undertaken by the South Improvement Alliance and Regional Rail Link Project</w:t>
      </w:r>
      <w:r w:rsidR="006E4447">
        <w:rPr>
          <w:lang w:val="en-US"/>
        </w:rPr>
        <w:t>.  Demolition works at the ‘hump’ w</w:t>
      </w:r>
      <w:r w:rsidR="00A0688B">
        <w:rPr>
          <w:lang w:val="en-US"/>
        </w:rPr>
        <w:t>ere</w:t>
      </w:r>
      <w:r w:rsidR="006E4447">
        <w:rPr>
          <w:lang w:val="en-US"/>
        </w:rPr>
        <w:t xml:space="preserve"> directly impacting the normal route.</w:t>
      </w:r>
      <w:r>
        <w:rPr>
          <w:lang w:val="en-US"/>
        </w:rPr>
        <w:t xml:space="preserve">  Steel trains operating into and out of the Melbourne Steel Terminal were </w:t>
      </w:r>
      <w:r w:rsidR="00A0688B">
        <w:rPr>
          <w:lang w:val="en-US"/>
        </w:rPr>
        <w:t>routed</w:t>
      </w:r>
      <w:r>
        <w:rPr>
          <w:lang w:val="en-US"/>
        </w:rPr>
        <w:t xml:space="preserve"> via </w:t>
      </w:r>
      <w:smartTag w:uri="urn:schemas-microsoft-com:office:smarttags" w:element="place">
        <w:r w:rsidR="005D486D">
          <w:rPr>
            <w:lang w:val="en-US"/>
          </w:rPr>
          <w:t>South Kensington</w:t>
        </w:r>
      </w:smartTag>
      <w:r w:rsidR="005D486D">
        <w:rPr>
          <w:lang w:val="en-US"/>
        </w:rPr>
        <w:t xml:space="preserve"> </w:t>
      </w:r>
      <w:r w:rsidR="00437EDE">
        <w:rPr>
          <w:lang w:val="en-US"/>
        </w:rPr>
        <w:t>(</w:t>
      </w:r>
      <w:r w:rsidR="005D486D">
        <w:rPr>
          <w:lang w:val="en-US"/>
        </w:rPr>
        <w:t xml:space="preserve">and </w:t>
      </w:r>
      <w:smartTag w:uri="urn:schemas-microsoft-com:office:smarttags" w:element="stockticker">
        <w:r w:rsidR="005D486D">
          <w:rPr>
            <w:lang w:val="en-US"/>
          </w:rPr>
          <w:t>ARTC</w:t>
        </w:r>
      </w:smartTag>
      <w:r w:rsidR="005D486D">
        <w:rPr>
          <w:lang w:val="en-US"/>
        </w:rPr>
        <w:t xml:space="preserve"> trackage</w:t>
      </w:r>
      <w:r w:rsidR="00437EDE">
        <w:rPr>
          <w:lang w:val="en-US"/>
        </w:rPr>
        <w:t>)</w:t>
      </w:r>
      <w:r w:rsidR="005D486D">
        <w:rPr>
          <w:lang w:val="en-US"/>
        </w:rPr>
        <w:t>.</w:t>
      </w:r>
      <w:r>
        <w:rPr>
          <w:lang w:val="en-US"/>
        </w:rPr>
        <w:t xml:space="preserve">  This planned </w:t>
      </w:r>
      <w:r w:rsidR="002679DD">
        <w:rPr>
          <w:lang w:val="en-US"/>
        </w:rPr>
        <w:t xml:space="preserve">‘altered’ </w:t>
      </w:r>
      <w:r>
        <w:rPr>
          <w:lang w:val="en-US"/>
        </w:rPr>
        <w:t>route was not via the Loco Flyover.</w:t>
      </w:r>
    </w:p>
    <w:p w:rsidR="002679DD" w:rsidRDefault="002679DD" w:rsidP="002679DD">
      <w:pPr>
        <w:pStyle w:val="Heading3"/>
        <w:rPr>
          <w:lang w:val="en-US"/>
        </w:rPr>
      </w:pPr>
      <w:r>
        <w:rPr>
          <w:lang w:val="en-US"/>
        </w:rPr>
        <w:t>Route on this day</w:t>
      </w:r>
    </w:p>
    <w:p w:rsidR="00643CB4" w:rsidRPr="003C71BB" w:rsidRDefault="00643CB4" w:rsidP="00643CB4">
      <w:pPr>
        <w:rPr>
          <w:lang w:val="en-US"/>
        </w:rPr>
      </w:pPr>
      <w:r>
        <w:rPr>
          <w:lang w:val="en-US"/>
        </w:rPr>
        <w:t xml:space="preserve">At 0028 on the morning of the incident, the </w:t>
      </w:r>
      <w:r w:rsidR="005D486D">
        <w:rPr>
          <w:lang w:val="en-US"/>
        </w:rPr>
        <w:t xml:space="preserve">V/Line </w:t>
      </w:r>
      <w:r>
        <w:rPr>
          <w:lang w:val="en-US"/>
        </w:rPr>
        <w:t xml:space="preserve">Train Controller </w:t>
      </w:r>
      <w:r w:rsidR="005D486D">
        <w:rPr>
          <w:lang w:val="en-US"/>
        </w:rPr>
        <w:t xml:space="preserve">for Frankston to </w:t>
      </w:r>
      <w:smartTag w:uri="urn:schemas-microsoft-com:office:smarttags" w:element="place">
        <w:r w:rsidR="005D486D">
          <w:rPr>
            <w:lang w:val="en-US"/>
          </w:rPr>
          <w:t>Stony Point</w:t>
        </w:r>
      </w:smartTag>
      <w:r w:rsidR="005D486D">
        <w:rPr>
          <w:lang w:val="en-US"/>
        </w:rPr>
        <w:t xml:space="preserve"> </w:t>
      </w:r>
      <w:r>
        <w:rPr>
          <w:lang w:val="en-US"/>
        </w:rPr>
        <w:t xml:space="preserve">requested that the </w:t>
      </w:r>
      <w:proofErr w:type="spellStart"/>
      <w:r w:rsidR="00CB5CA0">
        <w:rPr>
          <w:lang w:val="en-US"/>
        </w:rPr>
        <w:t>s</w:t>
      </w:r>
      <w:r>
        <w:rPr>
          <w:lang w:val="en-US"/>
        </w:rPr>
        <w:t>ignaller</w:t>
      </w:r>
      <w:proofErr w:type="spellEnd"/>
      <w:r>
        <w:rPr>
          <w:lang w:val="en-US"/>
        </w:rPr>
        <w:t xml:space="preserve"> at </w:t>
      </w:r>
      <w:smartTag w:uri="urn:schemas-microsoft-com:office:smarttags" w:element="place">
        <w:smartTag w:uri="urn:schemas-microsoft-com:office:smarttags" w:element="PlaceName">
          <w:r>
            <w:rPr>
              <w:lang w:val="en-US"/>
            </w:rPr>
            <w:t>West</w:t>
          </w:r>
        </w:smartTag>
        <w:r>
          <w:rPr>
            <w:lang w:val="en-US"/>
          </w:rPr>
          <w:t xml:space="preserve"> </w:t>
        </w:r>
        <w:smartTag w:uri="urn:schemas-microsoft-com:office:smarttags" w:element="PlaceType">
          <w:r>
            <w:rPr>
              <w:lang w:val="en-US"/>
            </w:rPr>
            <w:t>Tower</w:t>
          </w:r>
        </w:smartTag>
      </w:smartTag>
      <w:r>
        <w:rPr>
          <w:lang w:val="en-US"/>
        </w:rPr>
        <w:t xml:space="preserve"> arrange to route </w:t>
      </w:r>
      <w:r w:rsidR="00CB5CA0">
        <w:rPr>
          <w:lang w:val="en-US"/>
        </w:rPr>
        <w:t>t</w:t>
      </w:r>
      <w:r>
        <w:rPr>
          <w:lang w:val="en-US"/>
        </w:rPr>
        <w:t xml:space="preserve">rain </w:t>
      </w:r>
      <w:r w:rsidR="00CB5CA0">
        <w:rPr>
          <w:rFonts w:cs="Arial"/>
        </w:rPr>
        <w:t xml:space="preserve">№ </w:t>
      </w:r>
      <w:r>
        <w:rPr>
          <w:lang w:val="en-US"/>
        </w:rPr>
        <w:t xml:space="preserve">9552 via the flyover </w:t>
      </w:r>
      <w:r w:rsidR="00B733ED">
        <w:rPr>
          <w:lang w:val="en-US"/>
        </w:rPr>
        <w:t>because</w:t>
      </w:r>
      <w:r>
        <w:rPr>
          <w:lang w:val="en-US"/>
        </w:rPr>
        <w:t xml:space="preserve"> of a </w:t>
      </w:r>
      <w:r w:rsidR="00430C61">
        <w:rPr>
          <w:lang w:val="en-US"/>
        </w:rPr>
        <w:t>defective signal</w:t>
      </w:r>
      <w:r>
        <w:rPr>
          <w:lang w:val="en-US"/>
        </w:rPr>
        <w:t xml:space="preserve"> at </w:t>
      </w:r>
      <w:smartTag w:uri="urn:schemas-microsoft-com:office:smarttags" w:element="place">
        <w:r>
          <w:rPr>
            <w:lang w:val="en-US"/>
          </w:rPr>
          <w:t>South Kensington</w:t>
        </w:r>
      </w:smartTag>
      <w:r w:rsidR="00D64B7E">
        <w:rPr>
          <w:lang w:val="en-US"/>
        </w:rPr>
        <w:t>,</w:t>
      </w:r>
      <w:r w:rsidR="002E54B7">
        <w:rPr>
          <w:lang w:val="en-US"/>
        </w:rPr>
        <w:t xml:space="preserve"> which </w:t>
      </w:r>
      <w:r w:rsidR="005D486D">
        <w:rPr>
          <w:lang w:val="en-US"/>
        </w:rPr>
        <w:t xml:space="preserve">had affected </w:t>
      </w:r>
      <w:r w:rsidR="002E54B7">
        <w:rPr>
          <w:lang w:val="en-US"/>
        </w:rPr>
        <w:t xml:space="preserve">the use of </w:t>
      </w:r>
      <w:r>
        <w:rPr>
          <w:lang w:val="en-US"/>
        </w:rPr>
        <w:t xml:space="preserve">the pre-planned </w:t>
      </w:r>
      <w:r w:rsidR="00875B3D">
        <w:rPr>
          <w:lang w:val="en-US"/>
        </w:rPr>
        <w:t>‘alter</w:t>
      </w:r>
      <w:r w:rsidR="00A0688B">
        <w:rPr>
          <w:lang w:val="en-US"/>
        </w:rPr>
        <w:t>ed</w:t>
      </w:r>
      <w:r w:rsidR="00875B3D">
        <w:rPr>
          <w:lang w:val="en-US"/>
        </w:rPr>
        <w:t xml:space="preserve">’ </w:t>
      </w:r>
      <w:r>
        <w:rPr>
          <w:lang w:val="en-US"/>
        </w:rPr>
        <w:t>route</w:t>
      </w:r>
      <w:r w:rsidR="002E54B7">
        <w:rPr>
          <w:lang w:val="en-US"/>
        </w:rPr>
        <w:t xml:space="preserve">.  </w:t>
      </w:r>
      <w:smartTag w:uri="urn:schemas-microsoft-com:office:smarttags" w:element="place">
        <w:smartTag w:uri="urn:schemas-microsoft-com:office:smarttags" w:element="PlaceName">
          <w:r w:rsidR="00755E4D">
            <w:rPr>
              <w:lang w:val="en-US"/>
            </w:rPr>
            <w:t>West</w:t>
          </w:r>
        </w:smartTag>
        <w:r w:rsidR="00755E4D">
          <w:rPr>
            <w:lang w:val="en-US"/>
          </w:rPr>
          <w:t xml:space="preserve"> </w:t>
        </w:r>
        <w:smartTag w:uri="urn:schemas-microsoft-com:office:smarttags" w:element="PlaceType">
          <w:r w:rsidR="00755E4D">
            <w:rPr>
              <w:lang w:val="en-US"/>
            </w:rPr>
            <w:t>Tower</w:t>
          </w:r>
        </w:smartTag>
      </w:smartTag>
      <w:r w:rsidR="00755E4D">
        <w:rPr>
          <w:lang w:val="en-US"/>
        </w:rPr>
        <w:t xml:space="preserve"> subsequently requested that the Metro Area Controller route </w:t>
      </w:r>
      <w:r w:rsidR="00B733ED">
        <w:rPr>
          <w:lang w:val="en-US"/>
        </w:rPr>
        <w:t>t</w:t>
      </w:r>
      <w:r w:rsidR="00755E4D">
        <w:rPr>
          <w:lang w:val="en-US"/>
        </w:rPr>
        <w:t xml:space="preserve">rain </w:t>
      </w:r>
      <w:r w:rsidR="00B733ED">
        <w:rPr>
          <w:rFonts w:cs="Arial"/>
        </w:rPr>
        <w:t xml:space="preserve">№ </w:t>
      </w:r>
      <w:r w:rsidR="00755E4D">
        <w:rPr>
          <w:lang w:val="en-US"/>
        </w:rPr>
        <w:t xml:space="preserve">9552 via the </w:t>
      </w:r>
      <w:r w:rsidR="00A0688B">
        <w:rPr>
          <w:lang w:val="en-US"/>
        </w:rPr>
        <w:t>f</w:t>
      </w:r>
      <w:r w:rsidR="00755E4D">
        <w:rPr>
          <w:lang w:val="en-US"/>
        </w:rPr>
        <w:t xml:space="preserve">lyover and this was arranged.  </w:t>
      </w:r>
      <w:r w:rsidR="00430C61">
        <w:rPr>
          <w:lang w:val="en-US"/>
        </w:rPr>
        <w:t xml:space="preserve">Train </w:t>
      </w:r>
      <w:r w:rsidR="00CB5CA0">
        <w:rPr>
          <w:rFonts w:cs="Arial"/>
        </w:rPr>
        <w:t xml:space="preserve">№ </w:t>
      </w:r>
      <w:r w:rsidR="00430C61">
        <w:rPr>
          <w:lang w:val="en-US"/>
        </w:rPr>
        <w:t xml:space="preserve">9552 was the first steel train routed over the flyover in either direction.  It </w:t>
      </w:r>
      <w:r w:rsidR="0081778D">
        <w:rPr>
          <w:lang w:val="en-US"/>
        </w:rPr>
        <w:t xml:space="preserve">was not a pre-planned train movement and there was no assessment made by either V/Line or MTM </w:t>
      </w:r>
      <w:r w:rsidR="00A0688B">
        <w:rPr>
          <w:lang w:val="en-US"/>
        </w:rPr>
        <w:t>of</w:t>
      </w:r>
      <w:r w:rsidR="0081778D">
        <w:rPr>
          <w:lang w:val="en-US"/>
        </w:rPr>
        <w:t xml:space="preserve"> any additional risks associated with this re-routing.</w:t>
      </w:r>
    </w:p>
    <w:p w:rsidR="00A0688B" w:rsidRDefault="00A0688B" w:rsidP="00A0688B"/>
    <w:p w:rsidR="007C7893" w:rsidRDefault="007C7893" w:rsidP="00A0688B"/>
    <w:p w:rsidR="00A0688B" w:rsidRDefault="005B408D" w:rsidP="00A0688B">
      <w:r>
        <w:rPr>
          <w:noProof/>
        </w:rPr>
        <w:drawing>
          <wp:inline distT="0" distB="0" distL="0" distR="0">
            <wp:extent cx="5391150" cy="2409825"/>
            <wp:effectExtent l="0" t="0" r="0" b="0"/>
            <wp:docPr id="5" name="Picture 5" descr="Diagram of the Schematic of the train route, shown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the Schematic of the train route, shown in 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409825"/>
                    </a:xfrm>
                    <a:prstGeom prst="rect">
                      <a:avLst/>
                    </a:prstGeom>
                    <a:noFill/>
                    <a:ln>
                      <a:noFill/>
                    </a:ln>
                  </pic:spPr>
                </pic:pic>
              </a:graphicData>
            </a:graphic>
          </wp:inline>
        </w:drawing>
      </w:r>
    </w:p>
    <w:p w:rsidR="00A0688B" w:rsidRDefault="00A0688B" w:rsidP="00A0688B">
      <w:pPr>
        <w:pStyle w:val="Caption"/>
      </w:pPr>
      <w:r>
        <w:t xml:space="preserve">Figure </w:t>
      </w:r>
      <w:r>
        <w:fldChar w:fldCharType="begin"/>
      </w:r>
      <w:r>
        <w:instrText xml:space="preserve"> SEQ Figure \* ARABIC </w:instrText>
      </w:r>
      <w:r>
        <w:fldChar w:fldCharType="separate"/>
      </w:r>
      <w:r w:rsidR="00DC478D">
        <w:rPr>
          <w:noProof/>
        </w:rPr>
        <w:t>3</w:t>
      </w:r>
      <w:r>
        <w:fldChar w:fldCharType="end"/>
      </w:r>
      <w:r>
        <w:t xml:space="preserve"> – Schematic of</w:t>
      </w:r>
      <w:r w:rsidR="007C7893">
        <w:t xml:space="preserve"> train </w:t>
      </w:r>
      <w:r>
        <w:t>route, shown in green</w:t>
      </w:r>
    </w:p>
    <w:p w:rsidR="00BE7D25" w:rsidRDefault="00BE7D25" w:rsidP="00BE7D25"/>
    <w:p w:rsidR="00A0688B" w:rsidRPr="00A0688B" w:rsidRDefault="00A0688B" w:rsidP="00A0688B">
      <w:bookmarkStart w:id="85" w:name="_Toc308618349"/>
      <w:bookmarkEnd w:id="85"/>
    </w:p>
    <w:p w:rsidR="00A42429" w:rsidRDefault="00A42429" w:rsidP="00D125BB">
      <w:pPr>
        <w:pStyle w:val="Heading2"/>
        <w:sectPr w:rsidR="00A42429" w:rsidSect="005246E8">
          <w:pgSz w:w="11906" w:h="16838" w:code="9"/>
          <w:pgMar w:top="1440" w:right="1646" w:bottom="1258" w:left="1767" w:header="709" w:footer="709" w:gutter="0"/>
          <w:cols w:space="708"/>
          <w:docGrid w:linePitch="360"/>
        </w:sectPr>
      </w:pPr>
      <w:bookmarkStart w:id="86" w:name="_Toc212019930"/>
      <w:bookmarkStart w:id="87" w:name="_Toc214161614"/>
      <w:bookmarkStart w:id="88" w:name="_Toc214161810"/>
      <w:bookmarkStart w:id="89" w:name="_Toc214161949"/>
      <w:bookmarkStart w:id="90" w:name="_Toc214162212"/>
      <w:bookmarkStart w:id="91" w:name="_Toc214162324"/>
      <w:bookmarkStart w:id="92" w:name="_Toc214162398"/>
      <w:bookmarkStart w:id="93" w:name="_Toc214163340"/>
      <w:bookmarkStart w:id="94" w:name="_Toc214181999"/>
      <w:bookmarkStart w:id="95" w:name="_Toc214182155"/>
      <w:bookmarkStart w:id="96" w:name="_Toc214184571"/>
      <w:bookmarkStart w:id="97" w:name="_Toc214949915"/>
      <w:bookmarkStart w:id="98" w:name="_Toc214949994"/>
      <w:bookmarkStart w:id="99" w:name="_Toc316630505"/>
    </w:p>
    <w:p w:rsidR="003C71BB" w:rsidRDefault="003C71BB" w:rsidP="00D125BB">
      <w:pPr>
        <w:pStyle w:val="Heading2"/>
      </w:pPr>
      <w:r w:rsidRPr="00321675">
        <w:lastRenderedPageBreak/>
        <w:t>Infrastructure</w:t>
      </w:r>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D125BB" w:rsidRDefault="00D125BB" w:rsidP="007D476D">
      <w:pPr>
        <w:pStyle w:val="Heading3"/>
      </w:pPr>
      <w:r>
        <w:t>Track management</w:t>
      </w:r>
    </w:p>
    <w:p w:rsidR="00D125BB" w:rsidRDefault="00D125BB" w:rsidP="00D125BB">
      <w:r>
        <w:t xml:space="preserve">On the </w:t>
      </w:r>
      <w:r w:rsidR="00EE43F9">
        <w:t>embankment</w:t>
      </w:r>
      <w:r>
        <w:t xml:space="preserve"> to the </w:t>
      </w:r>
      <w:r w:rsidR="00D64B7E">
        <w:t>L</w:t>
      </w:r>
      <w:r>
        <w:t xml:space="preserve">oco </w:t>
      </w:r>
      <w:r w:rsidR="00D64B7E">
        <w:t>F</w:t>
      </w:r>
      <w:r>
        <w:t xml:space="preserve">lyover, the management of the broad gauge track changes from MTM to V/Line.  This </w:t>
      </w:r>
      <w:r w:rsidR="005D486D">
        <w:t>interface</w:t>
      </w:r>
      <w:r>
        <w:t xml:space="preserve"> is marked by a blue painted sleeper near </w:t>
      </w:r>
      <w:r w:rsidR="00B733ED">
        <w:t>S</w:t>
      </w:r>
      <w:r>
        <w:t>ignal 504.</w:t>
      </w:r>
    </w:p>
    <w:p w:rsidR="00D125BB" w:rsidRDefault="00D125BB" w:rsidP="00D125BB"/>
    <w:p w:rsidR="00D125BB" w:rsidRDefault="005B408D" w:rsidP="00D125BB">
      <w:r>
        <w:rPr>
          <w:noProof/>
        </w:rPr>
        <w:drawing>
          <wp:inline distT="0" distB="0" distL="0" distR="0">
            <wp:extent cx="5391150" cy="3390900"/>
            <wp:effectExtent l="0" t="0" r="0" b="0"/>
            <wp:docPr id="6" name="Picture 6" descr="Photograph looking towards the flyover, track management boundary and Signal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looking towards the flyover, track management boundary and Signal 5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90900"/>
                    </a:xfrm>
                    <a:prstGeom prst="rect">
                      <a:avLst/>
                    </a:prstGeom>
                    <a:noFill/>
                    <a:ln>
                      <a:noFill/>
                    </a:ln>
                  </pic:spPr>
                </pic:pic>
              </a:graphicData>
            </a:graphic>
          </wp:inline>
        </w:drawing>
      </w:r>
    </w:p>
    <w:p w:rsidR="00D125BB" w:rsidRDefault="00D125BB" w:rsidP="00D125BB">
      <w:pPr>
        <w:pStyle w:val="Caption"/>
      </w:pPr>
      <w:r>
        <w:t xml:space="preserve">Figure </w:t>
      </w:r>
      <w:r>
        <w:fldChar w:fldCharType="begin"/>
      </w:r>
      <w:r>
        <w:instrText xml:space="preserve"> SEQ Figure \* ARABIC </w:instrText>
      </w:r>
      <w:r>
        <w:fldChar w:fldCharType="separate"/>
      </w:r>
      <w:r w:rsidR="00DC478D">
        <w:rPr>
          <w:noProof/>
        </w:rPr>
        <w:t>4</w:t>
      </w:r>
      <w:r>
        <w:fldChar w:fldCharType="end"/>
      </w:r>
      <w:r>
        <w:t xml:space="preserve"> – Looking towards flyover, track management boundary (blue sleeper) and Signal 504</w:t>
      </w:r>
    </w:p>
    <w:p w:rsidR="00D125BB" w:rsidRDefault="00D125BB" w:rsidP="00D125BB">
      <w:r>
        <w:t xml:space="preserve">The </w:t>
      </w:r>
      <w:r w:rsidR="005D486D">
        <w:t xml:space="preserve">change of </w:t>
      </w:r>
      <w:r>
        <w:t xml:space="preserve">track management at this location is defined within a safety interface agreement between V/Line and MTM, effective from </w:t>
      </w:r>
      <w:smartTag w:uri="urn:schemas-microsoft-com:office:smarttags" w:element="date">
        <w:smartTagPr>
          <w:attr w:name="Year" w:val="2010"/>
          <w:attr w:name="Day" w:val="8"/>
          <w:attr w:name="Month" w:val="2"/>
        </w:smartTagPr>
        <w:r>
          <w:t>8 February 2010</w:t>
        </w:r>
      </w:smartTag>
      <w:r>
        <w:t>.  The interface at this location is described as being the IRJ (insulated rail joint</w:t>
      </w:r>
      <w:r>
        <w:rPr>
          <w:rStyle w:val="FootnoteReference"/>
        </w:rPr>
        <w:footnoteReference w:id="4"/>
      </w:r>
      <w:r>
        <w:t xml:space="preserve">) between </w:t>
      </w:r>
      <w:r w:rsidR="005D486D">
        <w:t xml:space="preserve">track </w:t>
      </w:r>
      <w:r>
        <w:t>circuits 412AT and 904T, located at 1.206 km</w:t>
      </w:r>
      <w:r>
        <w:rPr>
          <w:rStyle w:val="FootnoteReference"/>
        </w:rPr>
        <w:footnoteReference w:id="5"/>
      </w:r>
      <w:r>
        <w:t>.  The agreement state</w:t>
      </w:r>
      <w:r w:rsidR="007C7893">
        <w:t>d</w:t>
      </w:r>
      <w:r>
        <w:t xml:space="preserve"> that all track assets beyond the interface point in the Down</w:t>
      </w:r>
      <w:r w:rsidR="005D486D">
        <w:rPr>
          <w:rStyle w:val="FootnoteReference"/>
        </w:rPr>
        <w:footnoteReference w:id="6"/>
      </w:r>
      <w:r>
        <w:t xml:space="preserve"> direction w</w:t>
      </w:r>
      <w:r w:rsidR="007C7893">
        <w:t>ould</w:t>
      </w:r>
      <w:r>
        <w:t xml:space="preserve"> be maintained by V/Line and in the Up</w:t>
      </w:r>
      <w:r w:rsidR="005D486D">
        <w:rPr>
          <w:rStyle w:val="FootnoteReference"/>
        </w:rPr>
        <w:footnoteReference w:id="7"/>
      </w:r>
      <w:r>
        <w:t xml:space="preserve"> direction by MTM.  The interface agreement addresse</w:t>
      </w:r>
      <w:r w:rsidR="007C7893">
        <w:t>d</w:t>
      </w:r>
      <w:r>
        <w:t xml:space="preserve"> interface risk though general discussion on the identification </w:t>
      </w:r>
      <w:r w:rsidR="00437EDE">
        <w:t>of</w:t>
      </w:r>
      <w:r>
        <w:t xml:space="preserve"> potential risks to safety and on risk management.  It also refer</w:t>
      </w:r>
      <w:r w:rsidR="007C7893">
        <w:t>red</w:t>
      </w:r>
      <w:r>
        <w:t xml:space="preserve"> to management of interface risks via Safety Interface meetings.  The agreement d</w:t>
      </w:r>
      <w:r w:rsidR="007C7893">
        <w:t>id</w:t>
      </w:r>
      <w:r>
        <w:t xml:space="preserve"> not otherwise identify or comment on communication between V/Line and MTM asset management groups.</w:t>
      </w:r>
    </w:p>
    <w:p w:rsidR="00D125BB" w:rsidRDefault="00D125BB" w:rsidP="00D125BB"/>
    <w:p w:rsidR="00D125BB" w:rsidRDefault="00D125BB" w:rsidP="00D125BB">
      <w:r>
        <w:t xml:space="preserve">The Department of Transport had taken the opportunity </w:t>
      </w:r>
      <w:r w:rsidR="00AB4058">
        <w:t>when</w:t>
      </w:r>
      <w:r>
        <w:t xml:space="preserve"> refranchising the metropolitan network in 2009 to simplify the interfaces with adjoining </w:t>
      </w:r>
      <w:r w:rsidR="00AB4058">
        <w:t xml:space="preserve">network </w:t>
      </w:r>
      <w:r>
        <w:t xml:space="preserve">managers by aligning </w:t>
      </w:r>
      <w:r w:rsidR="00AB4058">
        <w:t xml:space="preserve">interfaces of </w:t>
      </w:r>
      <w:r>
        <w:t>track</w:t>
      </w:r>
      <w:r w:rsidR="00AB4058">
        <w:t xml:space="preserve"> and </w:t>
      </w:r>
      <w:r>
        <w:t>signal</w:t>
      </w:r>
      <w:r w:rsidR="00AB4058">
        <w:t>ling systems</w:t>
      </w:r>
      <w:r>
        <w:t xml:space="preserve"> and</w:t>
      </w:r>
      <w:r w:rsidR="00AB4058">
        <w:t xml:space="preserve"> other infrastructure</w:t>
      </w:r>
      <w:r>
        <w:t xml:space="preserve"> as applicable.  The new interfaces were agreed as of </w:t>
      </w:r>
      <w:smartTag w:uri="urn:schemas-microsoft-com:office:smarttags" w:element="date">
        <w:smartTagPr>
          <w:attr w:name="Year" w:val="2009"/>
          <w:attr w:name="Day" w:val="30"/>
          <w:attr w:name="Month" w:val="11"/>
        </w:smartTagPr>
        <w:r>
          <w:t>30 November 2009</w:t>
        </w:r>
      </w:smartTag>
      <w:r>
        <w:t xml:space="preserve"> and formally documented in the February 2010 interface agreement.  </w:t>
      </w:r>
      <w:r w:rsidRPr="00D804D3">
        <w:t xml:space="preserve">Previously interfaces were often different for </w:t>
      </w:r>
      <w:r>
        <w:t>different assets,</w:t>
      </w:r>
      <w:r w:rsidRPr="00D804D3">
        <w:t xml:space="preserve"> leading to inconsistent tra</w:t>
      </w:r>
      <w:r>
        <w:t xml:space="preserve">ck maintenance in the management </w:t>
      </w:r>
      <w:r w:rsidRPr="00D804D3">
        <w:t>transition zones.</w:t>
      </w:r>
    </w:p>
    <w:p w:rsidR="00B648B0" w:rsidRDefault="00FD1E97" w:rsidP="00AA5F39">
      <w:pPr>
        <w:pStyle w:val="Heading3"/>
      </w:pPr>
      <w:r>
        <w:lastRenderedPageBreak/>
        <w:t xml:space="preserve">The </w:t>
      </w:r>
      <w:r w:rsidR="00B648B0">
        <w:t xml:space="preserve">Loco </w:t>
      </w:r>
      <w:r w:rsidR="002977B7">
        <w:t>F</w:t>
      </w:r>
      <w:r w:rsidR="00B648B0">
        <w:t>lyover</w:t>
      </w:r>
    </w:p>
    <w:p w:rsidR="001A73B7" w:rsidRDefault="00B648B0" w:rsidP="001A73B7">
      <w:r>
        <w:t xml:space="preserve">The </w:t>
      </w:r>
      <w:r w:rsidR="007D476D">
        <w:t>L</w:t>
      </w:r>
      <w:r>
        <w:t xml:space="preserve">oco </w:t>
      </w:r>
      <w:r w:rsidR="007D476D">
        <w:t>F</w:t>
      </w:r>
      <w:r>
        <w:t xml:space="preserve">lyover </w:t>
      </w:r>
      <w:r w:rsidR="009D273B">
        <w:t xml:space="preserve">is a rail bridge </w:t>
      </w:r>
      <w:r w:rsidR="00437EDE">
        <w:t>that</w:t>
      </w:r>
      <w:r w:rsidR="009D273B">
        <w:t xml:space="preserve"> </w:t>
      </w:r>
      <w:r>
        <w:t>carries</w:t>
      </w:r>
      <w:r w:rsidR="00AB4058">
        <w:t xml:space="preserve"> both</w:t>
      </w:r>
      <w:r>
        <w:t xml:space="preserve"> a broad-gauge track and a standard-gauge track across a number of suburban lines that run between Southern Cross and North Melbourne Stations.  The broad-gauge track on the </w:t>
      </w:r>
      <w:r w:rsidR="007D476D">
        <w:t>L</w:t>
      </w:r>
      <w:r>
        <w:t xml:space="preserve">oco </w:t>
      </w:r>
      <w:r w:rsidR="007D476D">
        <w:t>F</w:t>
      </w:r>
      <w:r>
        <w:t>lyover</w:t>
      </w:r>
      <w:r w:rsidR="00AA5F39">
        <w:t xml:space="preserve"> is bi-directional</w:t>
      </w:r>
      <w:r w:rsidR="00AA5F39">
        <w:rPr>
          <w:rStyle w:val="FootnoteReference"/>
        </w:rPr>
        <w:footnoteReference w:id="8"/>
      </w:r>
      <w:r w:rsidR="00AA5F39">
        <w:t xml:space="preserve"> and</w:t>
      </w:r>
      <w:r>
        <w:t xml:space="preserve"> provides access between Southern Cross Station and the </w:t>
      </w:r>
      <w:smartTag w:uri="urn:schemas-microsoft-com:office:smarttags" w:element="place">
        <w:r>
          <w:t xml:space="preserve">South </w:t>
        </w:r>
        <w:proofErr w:type="spellStart"/>
        <w:r>
          <w:t>Dynon</w:t>
        </w:r>
      </w:smartTag>
      <w:proofErr w:type="spellEnd"/>
      <w:r>
        <w:t xml:space="preserve"> diesel depot and </w:t>
      </w:r>
      <w:r w:rsidR="00AB4058">
        <w:t>the</w:t>
      </w:r>
      <w:r>
        <w:t xml:space="preserve"> </w:t>
      </w:r>
      <w:r w:rsidR="00AB4058">
        <w:t>Reversing L</w:t>
      </w:r>
      <w:r>
        <w:t>oop</w:t>
      </w:r>
      <w:r w:rsidR="00AB4058">
        <w:t xml:space="preserve">.  </w:t>
      </w:r>
      <w:r w:rsidR="002679DD">
        <w:t>The broad-gauge track is typically used by light locomotives</w:t>
      </w:r>
      <w:r w:rsidR="00042A93">
        <w:rPr>
          <w:rStyle w:val="FootnoteReference"/>
        </w:rPr>
        <w:footnoteReference w:id="9"/>
      </w:r>
      <w:r w:rsidR="002679DD">
        <w:t xml:space="preserve"> and empty passenger</w:t>
      </w:r>
      <w:r w:rsidR="00A033F7">
        <w:t xml:space="preserve"> rolling stock</w:t>
      </w:r>
      <w:r w:rsidR="00430C61">
        <w:t xml:space="preserve">. </w:t>
      </w:r>
      <w:r w:rsidR="00255715">
        <w:t xml:space="preserve"> </w:t>
      </w:r>
      <w:r w:rsidR="00AA2B0B" w:rsidRPr="00AA2B0B">
        <w:t xml:space="preserve">The </w:t>
      </w:r>
      <w:r w:rsidR="009713AE">
        <w:t xml:space="preserve">standard-gauge </w:t>
      </w:r>
      <w:r w:rsidR="00AA2B0B" w:rsidRPr="00AA2B0B">
        <w:t xml:space="preserve">track is the </w:t>
      </w:r>
      <w:smartTag w:uri="urn:schemas-microsoft-com:office:smarttags" w:element="stockticker">
        <w:r w:rsidR="00AA2B0B" w:rsidRPr="00AA2B0B">
          <w:t>ARTC</w:t>
        </w:r>
      </w:smartTag>
      <w:r w:rsidR="00AA2B0B" w:rsidRPr="00AA2B0B">
        <w:t xml:space="preserve"> main line to-and-from </w:t>
      </w:r>
      <w:smartTag w:uri="urn:schemas-microsoft-com:office:smarttags" w:element="City">
        <w:smartTag w:uri="urn:schemas-microsoft-com:office:smarttags" w:element="place">
          <w:r w:rsidR="00AA2B0B" w:rsidRPr="00AA2B0B">
            <w:t>Sydney</w:t>
          </w:r>
        </w:smartTag>
      </w:smartTag>
      <w:r w:rsidR="00AA2B0B" w:rsidRPr="00AA2B0B">
        <w:t xml:space="preserve"> (via Sunshine) and </w:t>
      </w:r>
      <w:smartTag w:uri="urn:schemas-microsoft-com:office:smarttags" w:element="City">
        <w:smartTag w:uri="urn:schemas-microsoft-com:office:smarttags" w:element="place">
          <w:r w:rsidR="00AA2B0B" w:rsidRPr="00AA2B0B">
            <w:t>Adelaide</w:t>
          </w:r>
        </w:smartTag>
      </w:smartTag>
      <w:r w:rsidR="00AA2B0B" w:rsidRPr="00AA2B0B">
        <w:t xml:space="preserve"> (via </w:t>
      </w:r>
      <w:smartTag w:uri="urn:schemas-microsoft-com:office:smarttags" w:element="City">
        <w:smartTag w:uri="urn:schemas-microsoft-com:office:smarttags" w:element="place">
          <w:r w:rsidR="00AA2B0B" w:rsidRPr="00AA2B0B">
            <w:t>Newport</w:t>
          </w:r>
        </w:smartTag>
      </w:smartTag>
      <w:r w:rsidR="00AA2B0B" w:rsidRPr="00AA2B0B">
        <w:t xml:space="preserve"> and </w:t>
      </w:r>
      <w:smartTag w:uri="urn:schemas-microsoft-com:office:smarttags" w:element="place">
        <w:r w:rsidR="00AA2B0B" w:rsidRPr="00AA2B0B">
          <w:t>North Geelong</w:t>
        </w:r>
      </w:smartTag>
      <w:r w:rsidR="00AA2B0B" w:rsidRPr="00AA2B0B">
        <w:t>) for passenger services into and out of Southern Cross Station.</w:t>
      </w:r>
    </w:p>
    <w:p w:rsidR="006053EC" w:rsidRDefault="006053EC" w:rsidP="006053EC"/>
    <w:p w:rsidR="007C7893" w:rsidRPr="007C7893" w:rsidRDefault="006053EC" w:rsidP="007C7893">
      <w:smartTag w:uri="urn:schemas-microsoft-com:office:smarttags" w:element="place">
        <w:smartTag w:uri="urn:schemas-microsoft-com:office:smarttags" w:element="PlaceName">
          <w:r w:rsidRPr="00AA2B0B">
            <w:t>West</w:t>
          </w:r>
        </w:smartTag>
        <w:r w:rsidRPr="00AA2B0B">
          <w:t xml:space="preserve"> </w:t>
        </w:r>
        <w:smartTag w:uri="urn:schemas-microsoft-com:office:smarttags" w:element="PlaceType">
          <w:r w:rsidRPr="00AA2B0B">
            <w:t>Tower</w:t>
          </w:r>
        </w:smartTag>
      </w:smartTag>
      <w:r w:rsidRPr="00AA2B0B">
        <w:t xml:space="preserve"> </w:t>
      </w:r>
      <w:r w:rsidR="00AB4058">
        <w:t xml:space="preserve">(V/Line) </w:t>
      </w:r>
      <w:r w:rsidRPr="00AA2B0B">
        <w:t>control</w:t>
      </w:r>
      <w:r>
        <w:t>s</w:t>
      </w:r>
      <w:r w:rsidRPr="00AA2B0B">
        <w:t xml:space="preserve"> the </w:t>
      </w:r>
      <w:r w:rsidR="00437EDE">
        <w:t xml:space="preserve">broad-gauge </w:t>
      </w:r>
      <w:r w:rsidRPr="00AA2B0B">
        <w:t>movements into</w:t>
      </w:r>
      <w:r w:rsidR="00437EDE">
        <w:t xml:space="preserve"> </w:t>
      </w:r>
      <w:r w:rsidRPr="00AA2B0B">
        <w:t>and</w:t>
      </w:r>
      <w:r w:rsidR="00437EDE">
        <w:t xml:space="preserve"> </w:t>
      </w:r>
      <w:r w:rsidRPr="00AA2B0B">
        <w:t>out</w:t>
      </w:r>
      <w:r w:rsidR="00437EDE">
        <w:t xml:space="preserve"> </w:t>
      </w:r>
      <w:r w:rsidRPr="00AA2B0B">
        <w:t>of the diesel depot and reversing loop.</w:t>
      </w:r>
      <w:r>
        <w:t xml:space="preserve">  </w:t>
      </w:r>
      <w:r w:rsidR="00901FF4">
        <w:t xml:space="preserve">Up movements from the flyover are controlled by Signal 504.  A catch point (412D) is located on the Up side of this signal and protects the suburban line should a train pass Signal 504 at Stop.  </w:t>
      </w:r>
      <w:r w:rsidR="00593B7E">
        <w:t xml:space="preserve">For </w:t>
      </w:r>
      <w:r w:rsidR="002A620D">
        <w:t>train</w:t>
      </w:r>
      <w:r w:rsidR="00D64B7E">
        <w:t>s</w:t>
      </w:r>
      <w:r w:rsidR="002A620D">
        <w:t xml:space="preserve"> travelling in the Down direction</w:t>
      </w:r>
      <w:r w:rsidRPr="00AA2B0B">
        <w:t xml:space="preserve"> (from S</w:t>
      </w:r>
      <w:r>
        <w:t xml:space="preserve">outhern Cross Station </w:t>
      </w:r>
      <w:r w:rsidR="00593B7E">
        <w:t xml:space="preserve">towards </w:t>
      </w:r>
      <w:proofErr w:type="spellStart"/>
      <w:r w:rsidR="00593B7E">
        <w:t>Dynon</w:t>
      </w:r>
      <w:proofErr w:type="spellEnd"/>
      <w:r w:rsidR="00593B7E">
        <w:t xml:space="preserve">), </w:t>
      </w:r>
      <w:r w:rsidR="00AB4058">
        <w:t xml:space="preserve">MTM </w:t>
      </w:r>
      <w:r w:rsidR="00593B7E" w:rsidRPr="00593B7E">
        <w:t xml:space="preserve">controls movements from MTM territory up onto the flyover </w:t>
      </w:r>
      <w:r w:rsidR="00AB4058">
        <w:t>embankment</w:t>
      </w:r>
      <w:r w:rsidR="00901FF4">
        <w:t xml:space="preserve"> via </w:t>
      </w:r>
      <w:r w:rsidR="008D14C3">
        <w:t>S</w:t>
      </w:r>
      <w:r w:rsidR="00901FF4">
        <w:t>ignal 539</w:t>
      </w:r>
      <w:r w:rsidR="00593B7E">
        <w:t xml:space="preserve">, </w:t>
      </w:r>
      <w:r w:rsidR="00593B7E" w:rsidRPr="00593B7E">
        <w:t xml:space="preserve">and coordinates with </w:t>
      </w:r>
      <w:smartTag w:uri="urn:schemas-microsoft-com:office:smarttags" w:element="place">
        <w:smartTag w:uri="urn:schemas-microsoft-com:office:smarttags" w:element="PlaceName">
          <w:r w:rsidR="00593B7E" w:rsidRPr="00593B7E">
            <w:t>West</w:t>
          </w:r>
        </w:smartTag>
        <w:r w:rsidR="00593B7E" w:rsidRPr="00593B7E">
          <w:t xml:space="preserve"> </w:t>
        </w:r>
        <w:smartTag w:uri="urn:schemas-microsoft-com:office:smarttags" w:element="PlaceType">
          <w:r w:rsidR="00593B7E" w:rsidRPr="00593B7E">
            <w:t>Tower</w:t>
          </w:r>
        </w:smartTag>
      </w:smartTag>
      <w:r w:rsidR="00593B7E" w:rsidRPr="00593B7E">
        <w:t xml:space="preserve">. </w:t>
      </w:r>
      <w:r w:rsidR="00593B7E">
        <w:t xml:space="preserve"> Prior t</w:t>
      </w:r>
      <w:r w:rsidR="00593B7E" w:rsidRPr="00593B7E">
        <w:t>o clear</w:t>
      </w:r>
      <w:r w:rsidR="00593B7E">
        <w:t>ing</w:t>
      </w:r>
      <w:r w:rsidR="00593B7E" w:rsidRPr="00593B7E">
        <w:t xml:space="preserve"> </w:t>
      </w:r>
      <w:r w:rsidR="008D14C3">
        <w:t>S</w:t>
      </w:r>
      <w:r w:rsidR="00593B7E" w:rsidRPr="00593B7E">
        <w:t>ignal</w:t>
      </w:r>
      <w:r w:rsidR="00593B7E">
        <w:t xml:space="preserve"> 539</w:t>
      </w:r>
      <w:r w:rsidR="00593B7E" w:rsidRPr="00593B7E">
        <w:t xml:space="preserve"> authorising a movement towards</w:t>
      </w:r>
      <w:r w:rsidR="00593B7E">
        <w:t xml:space="preserve"> V/Line’s</w:t>
      </w:r>
      <w:r w:rsidR="00593B7E" w:rsidRPr="00593B7E">
        <w:t xml:space="preserve"> territory</w:t>
      </w:r>
      <w:r w:rsidR="00593B7E">
        <w:t xml:space="preserve">, MTM obtains a ‘Release’ from </w:t>
      </w:r>
      <w:smartTag w:uri="urn:schemas-microsoft-com:office:smarttags" w:element="place">
        <w:smartTag w:uri="urn:schemas-microsoft-com:office:smarttags" w:element="PlaceName">
          <w:r w:rsidR="00901FF4">
            <w:t>West</w:t>
          </w:r>
        </w:smartTag>
        <w:r w:rsidR="00901FF4">
          <w:t xml:space="preserve"> </w:t>
        </w:r>
        <w:smartTag w:uri="urn:schemas-microsoft-com:office:smarttags" w:element="PlaceType">
          <w:r w:rsidR="00901FF4">
            <w:t>Tower</w:t>
          </w:r>
        </w:smartTag>
      </w:smartTag>
      <w:r w:rsidR="00593B7E">
        <w:t xml:space="preserve">.  </w:t>
      </w:r>
    </w:p>
    <w:p w:rsidR="001D062A" w:rsidRDefault="00FD1E97" w:rsidP="00A20492">
      <w:pPr>
        <w:pStyle w:val="Heading3"/>
      </w:pPr>
      <w:r>
        <w:t xml:space="preserve">The embankment leading to the </w:t>
      </w:r>
      <w:r w:rsidR="00255715">
        <w:t>Loco Flyover</w:t>
      </w:r>
    </w:p>
    <w:p w:rsidR="002A52F7" w:rsidRDefault="00FE4A56" w:rsidP="00F25E65">
      <w:r>
        <w:t xml:space="preserve">From the </w:t>
      </w:r>
      <w:r w:rsidR="00A20492">
        <w:t>Gauntlet Track</w:t>
      </w:r>
      <w:r w:rsidR="002A52F7">
        <w:t xml:space="preserve"> (see Figure </w:t>
      </w:r>
      <w:r w:rsidR="00D64B7E">
        <w:t>3</w:t>
      </w:r>
      <w:r w:rsidR="002A52F7">
        <w:t>)</w:t>
      </w:r>
      <w:r>
        <w:t xml:space="preserve">, the track </w:t>
      </w:r>
      <w:r w:rsidR="00623349">
        <w:t xml:space="preserve">curves to the right to a point about five metres </w:t>
      </w:r>
      <w:r w:rsidR="00FD1E97">
        <w:t>past</w:t>
      </w:r>
      <w:r w:rsidR="00623349">
        <w:t xml:space="preserve"> catch point 412D, beyond which the track transitions to a generally left-handed curve, with segments as detailed at Figure </w:t>
      </w:r>
      <w:r w:rsidR="00D64B7E">
        <w:t>5</w:t>
      </w:r>
      <w:r w:rsidR="00623349">
        <w:t>.</w:t>
      </w:r>
    </w:p>
    <w:p w:rsidR="002A52F7" w:rsidRDefault="002A52F7" w:rsidP="00F25E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1254"/>
        <w:gridCol w:w="1254"/>
        <w:gridCol w:w="1995"/>
        <w:gridCol w:w="1995"/>
      </w:tblGrid>
      <w:tr w:rsidR="00255715" w:rsidTr="00A45141">
        <w:tc>
          <w:tcPr>
            <w:tcW w:w="2103" w:type="dxa"/>
            <w:shd w:val="clear" w:color="auto" w:fill="auto"/>
          </w:tcPr>
          <w:p w:rsidR="00623349" w:rsidRDefault="00623349" w:rsidP="00A45141">
            <w:pPr>
              <w:spacing w:before="120" w:after="120"/>
            </w:pPr>
            <w:r>
              <w:t>Segment description</w:t>
            </w:r>
          </w:p>
        </w:tc>
        <w:tc>
          <w:tcPr>
            <w:tcW w:w="1254" w:type="dxa"/>
            <w:shd w:val="clear" w:color="auto" w:fill="auto"/>
          </w:tcPr>
          <w:p w:rsidR="00623349" w:rsidRDefault="00623349" w:rsidP="00A45141">
            <w:pPr>
              <w:spacing w:before="120" w:after="120"/>
            </w:pPr>
            <w:r>
              <w:t>Radius (metres)</w:t>
            </w:r>
          </w:p>
        </w:tc>
        <w:tc>
          <w:tcPr>
            <w:tcW w:w="1254" w:type="dxa"/>
            <w:shd w:val="clear" w:color="auto" w:fill="auto"/>
          </w:tcPr>
          <w:p w:rsidR="00623349" w:rsidRDefault="00623349" w:rsidP="00A45141">
            <w:pPr>
              <w:spacing w:before="120" w:after="120"/>
            </w:pPr>
            <w:r>
              <w:t>Length (metres)</w:t>
            </w:r>
          </w:p>
        </w:tc>
        <w:tc>
          <w:tcPr>
            <w:tcW w:w="1995" w:type="dxa"/>
            <w:shd w:val="clear" w:color="auto" w:fill="auto"/>
          </w:tcPr>
          <w:p w:rsidR="00623349" w:rsidRDefault="00255715" w:rsidP="00A45141">
            <w:pPr>
              <w:spacing w:before="120" w:after="120"/>
              <w:jc w:val="left"/>
            </w:pPr>
            <w:r>
              <w:t xml:space="preserve">Approx. end point passed </w:t>
            </w:r>
            <w:r w:rsidR="00623349">
              <w:t>Gauntlet Track</w:t>
            </w:r>
            <w:r>
              <w:t xml:space="preserve"> (metres)</w:t>
            </w:r>
          </w:p>
        </w:tc>
        <w:tc>
          <w:tcPr>
            <w:tcW w:w="1995" w:type="dxa"/>
            <w:shd w:val="clear" w:color="auto" w:fill="auto"/>
          </w:tcPr>
          <w:p w:rsidR="00623349" w:rsidRDefault="00255715" w:rsidP="00A45141">
            <w:pPr>
              <w:spacing w:before="120" w:after="120"/>
              <w:jc w:val="left"/>
            </w:pPr>
            <w:r>
              <w:t xml:space="preserve">Approx. end point passed the </w:t>
            </w:r>
            <w:r w:rsidR="00623349">
              <w:t>catch point</w:t>
            </w:r>
            <w:r>
              <w:t xml:space="preserve"> (metres)</w:t>
            </w:r>
          </w:p>
        </w:tc>
      </w:tr>
      <w:tr w:rsidR="00255715" w:rsidTr="00A45141">
        <w:tc>
          <w:tcPr>
            <w:tcW w:w="2103" w:type="dxa"/>
            <w:shd w:val="clear" w:color="auto" w:fill="auto"/>
          </w:tcPr>
          <w:p w:rsidR="00623349" w:rsidRDefault="00623349" w:rsidP="00A45141">
            <w:pPr>
              <w:spacing w:before="120" w:after="120"/>
            </w:pPr>
            <w:r>
              <w:t>Right-hand curve</w:t>
            </w:r>
          </w:p>
        </w:tc>
        <w:tc>
          <w:tcPr>
            <w:tcW w:w="1254" w:type="dxa"/>
            <w:shd w:val="clear" w:color="auto" w:fill="auto"/>
          </w:tcPr>
          <w:p w:rsidR="00623349" w:rsidRDefault="00623349" w:rsidP="00A45141">
            <w:pPr>
              <w:spacing w:before="120" w:after="120"/>
            </w:pPr>
            <w:r>
              <w:t>510</w:t>
            </w:r>
          </w:p>
        </w:tc>
        <w:tc>
          <w:tcPr>
            <w:tcW w:w="1254" w:type="dxa"/>
            <w:shd w:val="clear" w:color="auto" w:fill="auto"/>
          </w:tcPr>
          <w:p w:rsidR="00623349" w:rsidRDefault="00623349" w:rsidP="00A45141">
            <w:pPr>
              <w:spacing w:before="120" w:after="120"/>
            </w:pPr>
            <w:r>
              <w:t>26</w:t>
            </w:r>
          </w:p>
        </w:tc>
        <w:tc>
          <w:tcPr>
            <w:tcW w:w="1995" w:type="dxa"/>
            <w:shd w:val="clear" w:color="auto" w:fill="auto"/>
          </w:tcPr>
          <w:p w:rsidR="00623349" w:rsidRDefault="00623349" w:rsidP="00A45141">
            <w:pPr>
              <w:spacing w:before="120" w:after="120"/>
              <w:jc w:val="left"/>
            </w:pPr>
            <w:r>
              <w:t>26</w:t>
            </w:r>
          </w:p>
        </w:tc>
        <w:tc>
          <w:tcPr>
            <w:tcW w:w="1995" w:type="dxa"/>
            <w:shd w:val="clear" w:color="auto" w:fill="auto"/>
          </w:tcPr>
          <w:p w:rsidR="00623349" w:rsidRDefault="00623349" w:rsidP="00A45141">
            <w:pPr>
              <w:spacing w:before="120" w:after="120"/>
              <w:jc w:val="left"/>
            </w:pPr>
            <w:r>
              <w:t>5</w:t>
            </w:r>
          </w:p>
        </w:tc>
      </w:tr>
      <w:tr w:rsidR="00255715" w:rsidTr="00A45141">
        <w:tc>
          <w:tcPr>
            <w:tcW w:w="2103" w:type="dxa"/>
            <w:shd w:val="clear" w:color="auto" w:fill="auto"/>
          </w:tcPr>
          <w:p w:rsidR="00623349" w:rsidRDefault="00623349" w:rsidP="00A45141">
            <w:pPr>
              <w:spacing w:before="120" w:after="120"/>
            </w:pPr>
            <w:r>
              <w:t>Transition</w:t>
            </w:r>
          </w:p>
        </w:tc>
        <w:tc>
          <w:tcPr>
            <w:tcW w:w="1254" w:type="dxa"/>
            <w:shd w:val="clear" w:color="auto" w:fill="auto"/>
          </w:tcPr>
          <w:p w:rsidR="00623349" w:rsidRDefault="00623349" w:rsidP="00A45141">
            <w:pPr>
              <w:spacing w:before="120" w:after="120"/>
            </w:pPr>
            <w:r>
              <w:t>n/a</w:t>
            </w:r>
          </w:p>
        </w:tc>
        <w:tc>
          <w:tcPr>
            <w:tcW w:w="1254" w:type="dxa"/>
            <w:shd w:val="clear" w:color="auto" w:fill="auto"/>
          </w:tcPr>
          <w:p w:rsidR="00623349" w:rsidRDefault="00623349" w:rsidP="00A45141">
            <w:pPr>
              <w:spacing w:before="120" w:after="120"/>
            </w:pPr>
            <w:r>
              <w:t>26</w:t>
            </w:r>
            <w:r w:rsidR="00D67732">
              <w:t>.3</w:t>
            </w:r>
          </w:p>
        </w:tc>
        <w:tc>
          <w:tcPr>
            <w:tcW w:w="1995" w:type="dxa"/>
            <w:shd w:val="clear" w:color="auto" w:fill="auto"/>
          </w:tcPr>
          <w:p w:rsidR="00623349" w:rsidRDefault="00623349" w:rsidP="00A45141">
            <w:pPr>
              <w:spacing w:before="120" w:after="120"/>
              <w:jc w:val="left"/>
            </w:pPr>
            <w:r>
              <w:t>52</w:t>
            </w:r>
          </w:p>
        </w:tc>
        <w:tc>
          <w:tcPr>
            <w:tcW w:w="1995" w:type="dxa"/>
            <w:shd w:val="clear" w:color="auto" w:fill="auto"/>
          </w:tcPr>
          <w:p w:rsidR="00623349" w:rsidRDefault="00623349" w:rsidP="00A45141">
            <w:pPr>
              <w:spacing w:before="120" w:after="120"/>
              <w:jc w:val="left"/>
            </w:pPr>
            <w:r>
              <w:t>31</w:t>
            </w:r>
          </w:p>
        </w:tc>
      </w:tr>
      <w:tr w:rsidR="00255715" w:rsidTr="00A45141">
        <w:tc>
          <w:tcPr>
            <w:tcW w:w="2103" w:type="dxa"/>
            <w:shd w:val="clear" w:color="auto" w:fill="auto"/>
          </w:tcPr>
          <w:p w:rsidR="00623349" w:rsidRDefault="00623349" w:rsidP="00A45141">
            <w:pPr>
              <w:spacing w:before="120" w:after="120"/>
            </w:pPr>
            <w:r>
              <w:t>Left-hand curve</w:t>
            </w:r>
          </w:p>
        </w:tc>
        <w:tc>
          <w:tcPr>
            <w:tcW w:w="1254" w:type="dxa"/>
            <w:shd w:val="clear" w:color="auto" w:fill="auto"/>
          </w:tcPr>
          <w:p w:rsidR="00623349" w:rsidRDefault="00623349" w:rsidP="00A45141">
            <w:pPr>
              <w:spacing w:before="120" w:after="120"/>
            </w:pPr>
            <w:r>
              <w:t>899</w:t>
            </w:r>
          </w:p>
        </w:tc>
        <w:tc>
          <w:tcPr>
            <w:tcW w:w="1254" w:type="dxa"/>
            <w:shd w:val="clear" w:color="auto" w:fill="auto"/>
          </w:tcPr>
          <w:p w:rsidR="00623349" w:rsidRDefault="00623349" w:rsidP="00A45141">
            <w:pPr>
              <w:spacing w:before="120" w:after="120"/>
            </w:pPr>
            <w:r>
              <w:t>35</w:t>
            </w:r>
            <w:r w:rsidR="00D67732">
              <w:t>.3</w:t>
            </w:r>
          </w:p>
        </w:tc>
        <w:tc>
          <w:tcPr>
            <w:tcW w:w="1995" w:type="dxa"/>
            <w:shd w:val="clear" w:color="auto" w:fill="auto"/>
          </w:tcPr>
          <w:p w:rsidR="00623349" w:rsidRDefault="00623349" w:rsidP="00A45141">
            <w:pPr>
              <w:spacing w:before="120" w:after="120"/>
              <w:jc w:val="left"/>
            </w:pPr>
            <w:r>
              <w:t>8</w:t>
            </w:r>
            <w:r w:rsidR="00255715">
              <w:t>8</w:t>
            </w:r>
          </w:p>
        </w:tc>
        <w:tc>
          <w:tcPr>
            <w:tcW w:w="1995" w:type="dxa"/>
            <w:shd w:val="clear" w:color="auto" w:fill="auto"/>
          </w:tcPr>
          <w:p w:rsidR="00623349" w:rsidRDefault="00623349" w:rsidP="00A45141">
            <w:pPr>
              <w:spacing w:before="120" w:after="120"/>
              <w:jc w:val="left"/>
            </w:pPr>
            <w:r>
              <w:t>67</w:t>
            </w:r>
          </w:p>
        </w:tc>
      </w:tr>
      <w:tr w:rsidR="00255715" w:rsidTr="00A45141">
        <w:tc>
          <w:tcPr>
            <w:tcW w:w="2103" w:type="dxa"/>
            <w:shd w:val="clear" w:color="auto" w:fill="auto"/>
          </w:tcPr>
          <w:p w:rsidR="00623349" w:rsidRDefault="00623349" w:rsidP="00A45141">
            <w:pPr>
              <w:spacing w:before="120" w:after="120"/>
            </w:pPr>
            <w:r>
              <w:t>Transition</w:t>
            </w:r>
          </w:p>
        </w:tc>
        <w:tc>
          <w:tcPr>
            <w:tcW w:w="1254" w:type="dxa"/>
            <w:shd w:val="clear" w:color="auto" w:fill="auto"/>
          </w:tcPr>
          <w:p w:rsidR="00623349" w:rsidRDefault="00623349" w:rsidP="00A45141">
            <w:pPr>
              <w:spacing w:before="120" w:after="120"/>
            </w:pPr>
            <w:r>
              <w:t>n/a</w:t>
            </w:r>
          </w:p>
        </w:tc>
        <w:tc>
          <w:tcPr>
            <w:tcW w:w="1254" w:type="dxa"/>
            <w:shd w:val="clear" w:color="auto" w:fill="auto"/>
          </w:tcPr>
          <w:p w:rsidR="00623349" w:rsidRDefault="00623349" w:rsidP="00A45141">
            <w:pPr>
              <w:spacing w:before="120" w:after="120"/>
            </w:pPr>
            <w:r>
              <w:t>3</w:t>
            </w:r>
            <w:r w:rsidR="00D67732">
              <w:t>0.6</w:t>
            </w:r>
          </w:p>
        </w:tc>
        <w:tc>
          <w:tcPr>
            <w:tcW w:w="1995" w:type="dxa"/>
            <w:shd w:val="clear" w:color="auto" w:fill="auto"/>
          </w:tcPr>
          <w:p w:rsidR="00623349" w:rsidRDefault="00623349" w:rsidP="00A45141">
            <w:pPr>
              <w:spacing w:before="120" w:after="120"/>
              <w:jc w:val="left"/>
            </w:pPr>
            <w:r>
              <w:t>118</w:t>
            </w:r>
          </w:p>
        </w:tc>
        <w:tc>
          <w:tcPr>
            <w:tcW w:w="1995" w:type="dxa"/>
            <w:shd w:val="clear" w:color="auto" w:fill="auto"/>
          </w:tcPr>
          <w:p w:rsidR="00623349" w:rsidRDefault="00623349" w:rsidP="00A45141">
            <w:pPr>
              <w:spacing w:before="120" w:after="120"/>
              <w:jc w:val="left"/>
            </w:pPr>
            <w:r>
              <w:t>97</w:t>
            </w:r>
          </w:p>
        </w:tc>
      </w:tr>
      <w:tr w:rsidR="00255715" w:rsidTr="00A45141">
        <w:tc>
          <w:tcPr>
            <w:tcW w:w="2103" w:type="dxa"/>
            <w:shd w:val="clear" w:color="auto" w:fill="auto"/>
          </w:tcPr>
          <w:p w:rsidR="00623349" w:rsidRDefault="00623349" w:rsidP="00A45141">
            <w:pPr>
              <w:spacing w:before="120" w:after="120"/>
            </w:pPr>
            <w:r>
              <w:t>Straight</w:t>
            </w:r>
          </w:p>
        </w:tc>
        <w:tc>
          <w:tcPr>
            <w:tcW w:w="1254" w:type="dxa"/>
            <w:shd w:val="clear" w:color="auto" w:fill="auto"/>
          </w:tcPr>
          <w:p w:rsidR="00623349" w:rsidRDefault="00623349" w:rsidP="00A45141">
            <w:pPr>
              <w:spacing w:before="120" w:after="120"/>
            </w:pPr>
            <w:r>
              <w:t>n/a</w:t>
            </w:r>
          </w:p>
        </w:tc>
        <w:tc>
          <w:tcPr>
            <w:tcW w:w="1254" w:type="dxa"/>
            <w:shd w:val="clear" w:color="auto" w:fill="auto"/>
          </w:tcPr>
          <w:p w:rsidR="00623349" w:rsidRDefault="00623349" w:rsidP="00A45141">
            <w:pPr>
              <w:spacing w:before="120" w:after="120"/>
            </w:pPr>
            <w:r>
              <w:t>20</w:t>
            </w:r>
          </w:p>
        </w:tc>
        <w:tc>
          <w:tcPr>
            <w:tcW w:w="1995" w:type="dxa"/>
            <w:shd w:val="clear" w:color="auto" w:fill="auto"/>
          </w:tcPr>
          <w:p w:rsidR="00623349" w:rsidRDefault="00623349" w:rsidP="00A45141">
            <w:pPr>
              <w:spacing w:before="120" w:after="120"/>
              <w:jc w:val="left"/>
            </w:pPr>
            <w:r>
              <w:t>138</w:t>
            </w:r>
          </w:p>
        </w:tc>
        <w:tc>
          <w:tcPr>
            <w:tcW w:w="1995" w:type="dxa"/>
            <w:shd w:val="clear" w:color="auto" w:fill="auto"/>
          </w:tcPr>
          <w:p w:rsidR="00623349" w:rsidRDefault="00623349" w:rsidP="00A45141">
            <w:pPr>
              <w:spacing w:before="120" w:after="120"/>
              <w:jc w:val="left"/>
            </w:pPr>
            <w:r>
              <w:t>117</w:t>
            </w:r>
          </w:p>
        </w:tc>
      </w:tr>
      <w:tr w:rsidR="00255715" w:rsidTr="00A45141">
        <w:tc>
          <w:tcPr>
            <w:tcW w:w="2103" w:type="dxa"/>
            <w:shd w:val="clear" w:color="auto" w:fill="auto"/>
          </w:tcPr>
          <w:p w:rsidR="00623349" w:rsidRDefault="00623349" w:rsidP="00A45141">
            <w:pPr>
              <w:spacing w:before="120" w:after="120"/>
            </w:pPr>
            <w:r>
              <w:t>Transition</w:t>
            </w:r>
          </w:p>
        </w:tc>
        <w:tc>
          <w:tcPr>
            <w:tcW w:w="1254" w:type="dxa"/>
            <w:shd w:val="clear" w:color="auto" w:fill="auto"/>
          </w:tcPr>
          <w:p w:rsidR="00623349" w:rsidRDefault="00623349" w:rsidP="00A45141">
            <w:pPr>
              <w:spacing w:before="120" w:after="120"/>
            </w:pPr>
            <w:proofErr w:type="spellStart"/>
            <w:r>
              <w:t>na</w:t>
            </w:r>
            <w:proofErr w:type="spellEnd"/>
          </w:p>
        </w:tc>
        <w:tc>
          <w:tcPr>
            <w:tcW w:w="1254" w:type="dxa"/>
            <w:shd w:val="clear" w:color="auto" w:fill="auto"/>
          </w:tcPr>
          <w:p w:rsidR="00623349" w:rsidRDefault="00623349" w:rsidP="00A45141">
            <w:pPr>
              <w:spacing w:before="120" w:after="120"/>
            </w:pPr>
            <w:r>
              <w:t>91</w:t>
            </w:r>
            <w:r w:rsidR="00D67732">
              <w:t>.1</w:t>
            </w:r>
          </w:p>
        </w:tc>
        <w:tc>
          <w:tcPr>
            <w:tcW w:w="1995" w:type="dxa"/>
            <w:shd w:val="clear" w:color="auto" w:fill="auto"/>
          </w:tcPr>
          <w:p w:rsidR="00623349" w:rsidRDefault="00623349" w:rsidP="00A45141">
            <w:pPr>
              <w:spacing w:before="120" w:after="120"/>
              <w:jc w:val="left"/>
            </w:pPr>
            <w:r>
              <w:t>229</w:t>
            </w:r>
          </w:p>
        </w:tc>
        <w:tc>
          <w:tcPr>
            <w:tcW w:w="1995" w:type="dxa"/>
            <w:shd w:val="clear" w:color="auto" w:fill="auto"/>
          </w:tcPr>
          <w:p w:rsidR="00623349" w:rsidRDefault="00623349" w:rsidP="00A45141">
            <w:pPr>
              <w:spacing w:before="120" w:after="120"/>
              <w:jc w:val="left"/>
            </w:pPr>
            <w:r>
              <w:t>208</w:t>
            </w:r>
          </w:p>
        </w:tc>
      </w:tr>
      <w:tr w:rsidR="00255715" w:rsidTr="00A45141">
        <w:tc>
          <w:tcPr>
            <w:tcW w:w="2103" w:type="dxa"/>
            <w:shd w:val="clear" w:color="auto" w:fill="auto"/>
          </w:tcPr>
          <w:p w:rsidR="00623349" w:rsidRDefault="00623349" w:rsidP="00A45141">
            <w:pPr>
              <w:spacing w:before="120" w:after="120"/>
            </w:pPr>
            <w:r>
              <w:t>Left-hand curve</w:t>
            </w:r>
          </w:p>
        </w:tc>
        <w:tc>
          <w:tcPr>
            <w:tcW w:w="1254" w:type="dxa"/>
            <w:shd w:val="clear" w:color="auto" w:fill="auto"/>
          </w:tcPr>
          <w:p w:rsidR="00623349" w:rsidRDefault="00623349" w:rsidP="00A45141">
            <w:pPr>
              <w:spacing w:before="120" w:after="120"/>
            </w:pPr>
            <w:r>
              <w:t>177</w:t>
            </w:r>
          </w:p>
        </w:tc>
        <w:tc>
          <w:tcPr>
            <w:tcW w:w="1254" w:type="dxa"/>
            <w:shd w:val="clear" w:color="auto" w:fill="auto"/>
          </w:tcPr>
          <w:p w:rsidR="00623349" w:rsidRDefault="00623349" w:rsidP="00A45141">
            <w:pPr>
              <w:spacing w:before="120" w:after="120"/>
            </w:pPr>
            <w:r>
              <w:t>7</w:t>
            </w:r>
            <w:r w:rsidR="00D67732">
              <w:t>3.8</w:t>
            </w:r>
          </w:p>
        </w:tc>
        <w:tc>
          <w:tcPr>
            <w:tcW w:w="1995" w:type="dxa"/>
            <w:shd w:val="clear" w:color="auto" w:fill="auto"/>
          </w:tcPr>
          <w:p w:rsidR="00623349" w:rsidRDefault="00623349" w:rsidP="00A45141">
            <w:pPr>
              <w:spacing w:before="120" w:after="120"/>
              <w:jc w:val="left"/>
            </w:pPr>
            <w:r>
              <w:t>303</w:t>
            </w:r>
          </w:p>
        </w:tc>
        <w:tc>
          <w:tcPr>
            <w:tcW w:w="1995" w:type="dxa"/>
            <w:shd w:val="clear" w:color="auto" w:fill="auto"/>
          </w:tcPr>
          <w:p w:rsidR="00623349" w:rsidRDefault="00623349" w:rsidP="00A45141">
            <w:pPr>
              <w:spacing w:before="120" w:after="120"/>
              <w:jc w:val="left"/>
            </w:pPr>
            <w:r>
              <w:t>282</w:t>
            </w:r>
          </w:p>
        </w:tc>
      </w:tr>
    </w:tbl>
    <w:p w:rsidR="002A52F7" w:rsidRDefault="00623349" w:rsidP="00623349">
      <w:pPr>
        <w:pStyle w:val="Caption"/>
      </w:pPr>
      <w:r>
        <w:t xml:space="preserve">Figure </w:t>
      </w:r>
      <w:r>
        <w:fldChar w:fldCharType="begin"/>
      </w:r>
      <w:r>
        <w:instrText xml:space="preserve"> SEQ Figure \* ARABIC </w:instrText>
      </w:r>
      <w:r>
        <w:fldChar w:fldCharType="separate"/>
      </w:r>
      <w:r w:rsidR="00DC478D">
        <w:rPr>
          <w:noProof/>
        </w:rPr>
        <w:t>5</w:t>
      </w:r>
      <w:r>
        <w:fldChar w:fldCharType="end"/>
      </w:r>
      <w:r>
        <w:t xml:space="preserve"> - Track </w:t>
      </w:r>
      <w:r w:rsidR="00255715">
        <w:t>segments form Gauntlet Track towards and onto t</w:t>
      </w:r>
      <w:r>
        <w:t>he Loco Flyover</w:t>
      </w:r>
      <w:r>
        <w:rPr>
          <w:rStyle w:val="FootnoteReference"/>
        </w:rPr>
        <w:footnoteReference w:id="10"/>
      </w:r>
    </w:p>
    <w:p w:rsidR="00FE4A56" w:rsidRDefault="00FD1E97" w:rsidP="00B5025D">
      <w:r>
        <w:t>For</w:t>
      </w:r>
      <w:r w:rsidR="00FB0DE7">
        <w:t xml:space="preserve"> the route taken</w:t>
      </w:r>
      <w:r>
        <w:t xml:space="preserve"> by the steel train</w:t>
      </w:r>
      <w:r w:rsidR="00FB0DE7">
        <w:t xml:space="preserve">, </w:t>
      </w:r>
      <w:r w:rsidR="00B5025D">
        <w:t xml:space="preserve">there is a </w:t>
      </w:r>
      <w:r w:rsidR="00FB0DE7">
        <w:t xml:space="preserve">section of descending track before crossing the Gauntlet Track.  </w:t>
      </w:r>
      <w:r>
        <w:t xml:space="preserve">From the </w:t>
      </w:r>
      <w:r w:rsidR="00FB0DE7">
        <w:t xml:space="preserve">Gauntlet Track towards </w:t>
      </w:r>
      <w:r>
        <w:t xml:space="preserve">and onto </w:t>
      </w:r>
      <w:r w:rsidR="00FB0DE7">
        <w:t xml:space="preserve">the </w:t>
      </w:r>
      <w:r>
        <w:t>Loco F</w:t>
      </w:r>
      <w:r w:rsidR="00FB0DE7">
        <w:t>lyover, the</w:t>
      </w:r>
      <w:r>
        <w:t xml:space="preserve">re is </w:t>
      </w:r>
      <w:r w:rsidR="00FB0DE7">
        <w:t>a recorded</w:t>
      </w:r>
      <w:r w:rsidR="00FB0DE7">
        <w:rPr>
          <w:rStyle w:val="FootnoteReference"/>
        </w:rPr>
        <w:footnoteReference w:id="11"/>
      </w:r>
      <w:r w:rsidR="00FB0DE7">
        <w:t xml:space="preserve"> up</w:t>
      </w:r>
      <w:r>
        <w:t>hill</w:t>
      </w:r>
      <w:r w:rsidR="00FB0DE7">
        <w:t xml:space="preserve"> gradient of between 0 and 0.4</w:t>
      </w:r>
      <w:r w:rsidR="00EA66E4">
        <w:t xml:space="preserve"> </w:t>
      </w:r>
      <w:r w:rsidR="00FB0DE7">
        <w:t>degrees (1:143).</w:t>
      </w:r>
    </w:p>
    <w:p w:rsidR="008D14C3" w:rsidRDefault="008D14C3" w:rsidP="00B5025D"/>
    <w:p w:rsidR="008D14C3" w:rsidRPr="00B5025D" w:rsidRDefault="008D14C3" w:rsidP="00B5025D"/>
    <w:p w:rsidR="00FE4A56" w:rsidRDefault="00FD1E97" w:rsidP="00F25E65">
      <w:r>
        <w:lastRenderedPageBreak/>
        <w:t>Track was constructed of</w:t>
      </w:r>
      <w:r w:rsidR="00297AFA">
        <w:t xml:space="preserve"> wooden sleepers supporting 53 kg/m rail through </w:t>
      </w:r>
      <w:r>
        <w:t xml:space="preserve">catch point 412D </w:t>
      </w:r>
      <w:r w:rsidR="00297AFA">
        <w:t>to the rail joint about 1</w:t>
      </w:r>
      <w:r w:rsidR="007E3AD6">
        <w:t>8</w:t>
      </w:r>
      <w:r w:rsidR="00297AFA">
        <w:t xml:space="preserve"> metres past the toe of the catch point blade.  Beyond this point, towards the flyover, the rail was 47 kg/m.  </w:t>
      </w:r>
      <w:r w:rsidR="00640FA1">
        <w:t>In MTM territory t</w:t>
      </w:r>
      <w:r w:rsidR="00FE4A56">
        <w:t>hrough the catch point</w:t>
      </w:r>
      <w:r w:rsidR="00640FA1">
        <w:t xml:space="preserve"> to the management </w:t>
      </w:r>
      <w:r w:rsidR="006D4F39">
        <w:t>interface, rails were fastened by flat (shoulder</w:t>
      </w:r>
      <w:r w:rsidR="00BE7D25">
        <w:t>-</w:t>
      </w:r>
      <w:r w:rsidR="006D4F39">
        <w:t xml:space="preserve">less) plates and dog spikes, excepting for screw </w:t>
      </w:r>
      <w:r w:rsidR="008D14C3">
        <w:t xml:space="preserve">fastened </w:t>
      </w:r>
      <w:r w:rsidR="006D4F39">
        <w:t>chair plates supporting the catch point blade and for one sleeper past the toe of the blade</w:t>
      </w:r>
      <w:r w:rsidR="006D4F39" w:rsidRPr="006D4F39">
        <w:t xml:space="preserve"> </w:t>
      </w:r>
      <w:r w:rsidR="006D4F39">
        <w:t>on the right</w:t>
      </w:r>
      <w:r w:rsidR="00D16EE1">
        <w:t>-</w:t>
      </w:r>
      <w:r w:rsidR="006D4F39">
        <w:t xml:space="preserve">hand side.  From the interface </w:t>
      </w:r>
      <w:r w:rsidR="00430C61">
        <w:t xml:space="preserve">with </w:t>
      </w:r>
      <w:r w:rsidR="006D4F39">
        <w:t>V/Line territory</w:t>
      </w:r>
      <w:r w:rsidR="00FA7F54">
        <w:t xml:space="preserve"> to the</w:t>
      </w:r>
      <w:r w:rsidR="009538B1">
        <w:t xml:space="preserve"> change of rail weight at the</w:t>
      </w:r>
      <w:r w:rsidR="00FA7F54">
        <w:t xml:space="preserve"> next rail joint</w:t>
      </w:r>
      <w:r w:rsidR="009538B1">
        <w:t>,</w:t>
      </w:r>
      <w:r w:rsidR="00FA7F54">
        <w:t xml:space="preserve"> fastening was by lock spiked </w:t>
      </w:r>
      <w:proofErr w:type="spellStart"/>
      <w:r w:rsidR="00FA7F54">
        <w:t>Pandrol</w:t>
      </w:r>
      <w:proofErr w:type="spellEnd"/>
      <w:r w:rsidR="009538B1">
        <w:t xml:space="preserve"> plate</w:t>
      </w:r>
      <w:r w:rsidR="00FA7F54">
        <w:t xml:space="preserve"> fastenings</w:t>
      </w:r>
      <w:r w:rsidR="009538B1">
        <w:t xml:space="preserve">.  </w:t>
      </w:r>
      <w:r w:rsidR="00297AFA">
        <w:t>From th</w:t>
      </w:r>
      <w:r w:rsidR="009538B1">
        <w:t>e</w:t>
      </w:r>
      <w:r w:rsidR="00297AFA">
        <w:t xml:space="preserve"> rail joint</w:t>
      </w:r>
      <w:r w:rsidR="009538B1">
        <w:t xml:space="preserve"> </w:t>
      </w:r>
      <w:r>
        <w:t>where the rail transitioned to</w:t>
      </w:r>
      <w:r w:rsidR="009538B1">
        <w:t xml:space="preserve"> </w:t>
      </w:r>
      <w:r w:rsidR="00297AFA">
        <w:t>47 kg/m</w:t>
      </w:r>
      <w:r w:rsidR="009538B1">
        <w:t>, rails were</w:t>
      </w:r>
      <w:r w:rsidR="00297AFA">
        <w:t xml:space="preserve"> fastened by dog spiked double shoulder plates.</w:t>
      </w:r>
      <w:r w:rsidR="002F79B1">
        <w:t xml:space="preserve">  </w:t>
      </w:r>
      <w:r w:rsidR="003A74EE">
        <w:t>On the flyover</w:t>
      </w:r>
      <w:r w:rsidR="002F79B1">
        <w:t xml:space="preserve"> proper and beyond the </w:t>
      </w:r>
      <w:r w:rsidR="003A74EE">
        <w:t xml:space="preserve">derailment area, rail </w:t>
      </w:r>
      <w:r w:rsidR="00BE7D25">
        <w:t>was</w:t>
      </w:r>
      <w:r w:rsidR="003A74EE">
        <w:t xml:space="preserve"> attached using </w:t>
      </w:r>
      <w:r w:rsidR="00BE7D25">
        <w:t xml:space="preserve">screw bolted </w:t>
      </w:r>
      <w:proofErr w:type="spellStart"/>
      <w:r w:rsidR="003A74EE">
        <w:t>Pandrol</w:t>
      </w:r>
      <w:proofErr w:type="spellEnd"/>
      <w:r w:rsidR="003A74EE">
        <w:t xml:space="preserve"> plate fastenings</w:t>
      </w:r>
      <w:r w:rsidR="00BE7D25">
        <w:t>.</w:t>
      </w:r>
    </w:p>
    <w:p w:rsidR="00FE4A56" w:rsidRDefault="00FE4A56" w:rsidP="00F25E65"/>
    <w:p w:rsidR="00FE4A56" w:rsidRDefault="00BE7D25" w:rsidP="0033523F">
      <w:r>
        <w:t>Following the derailment, the</w:t>
      </w:r>
      <w:r w:rsidR="009538B1">
        <w:t xml:space="preserve"> track was repaired </w:t>
      </w:r>
      <w:r>
        <w:t xml:space="preserve">in V/Line territory </w:t>
      </w:r>
      <w:r w:rsidR="009538B1">
        <w:t xml:space="preserve">using low profile concrete sleepers </w:t>
      </w:r>
      <w:r w:rsidR="007D7BF0">
        <w:t xml:space="preserve">with </w:t>
      </w:r>
      <w:proofErr w:type="spellStart"/>
      <w:r w:rsidR="007D7BF0">
        <w:t>Pandrol</w:t>
      </w:r>
      <w:proofErr w:type="spellEnd"/>
      <w:r w:rsidR="007D7BF0">
        <w:t xml:space="preserve"> fastenings</w:t>
      </w:r>
      <w:r w:rsidR="009538B1">
        <w:t xml:space="preserve">.  </w:t>
      </w:r>
      <w:r w:rsidR="00FA5945">
        <w:t>In MTM territory, f</w:t>
      </w:r>
      <w:r w:rsidR="009538B1">
        <w:t xml:space="preserve">astening through the catch point </w:t>
      </w:r>
      <w:r>
        <w:t xml:space="preserve">and </w:t>
      </w:r>
      <w:r w:rsidR="009538B1">
        <w:t xml:space="preserve">to the management interface was replaced with </w:t>
      </w:r>
      <w:proofErr w:type="spellStart"/>
      <w:r w:rsidR="009538B1">
        <w:t>Pandrol</w:t>
      </w:r>
      <w:proofErr w:type="spellEnd"/>
      <w:r w:rsidR="009538B1">
        <w:t xml:space="preserve"> plate fastenings screw bolted to the timber sleepers.</w:t>
      </w:r>
    </w:p>
    <w:p w:rsidR="009538B1" w:rsidRDefault="009538B1" w:rsidP="0033523F"/>
    <w:p w:rsidR="00FE4A56" w:rsidRDefault="005B408D" w:rsidP="00FE4A56">
      <w:r>
        <w:rPr>
          <w:noProof/>
        </w:rPr>
        <w:drawing>
          <wp:inline distT="0" distB="0" distL="0" distR="0">
            <wp:extent cx="5343525" cy="5886450"/>
            <wp:effectExtent l="0" t="0" r="0" b="0"/>
            <wp:docPr id="7" name="Picture 7" descr="Photograph of the track (after being rebuilt), from catch point to Loco Fly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the track (after being rebuilt), from catch point to Loco Flyo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5886450"/>
                    </a:xfrm>
                    <a:prstGeom prst="rect">
                      <a:avLst/>
                    </a:prstGeom>
                    <a:noFill/>
                    <a:ln>
                      <a:noFill/>
                    </a:ln>
                  </pic:spPr>
                </pic:pic>
              </a:graphicData>
            </a:graphic>
          </wp:inline>
        </w:drawing>
      </w:r>
    </w:p>
    <w:p w:rsidR="00FE4A56" w:rsidRDefault="00FE4A56" w:rsidP="00FE4A56">
      <w:pPr>
        <w:pStyle w:val="Caption"/>
      </w:pPr>
      <w:r>
        <w:t xml:space="preserve">Figure </w:t>
      </w:r>
      <w:r>
        <w:fldChar w:fldCharType="begin"/>
      </w:r>
      <w:r>
        <w:instrText xml:space="preserve"> SEQ Figure \* ARABIC </w:instrText>
      </w:r>
      <w:r>
        <w:fldChar w:fldCharType="separate"/>
      </w:r>
      <w:r w:rsidR="00DC478D">
        <w:rPr>
          <w:noProof/>
        </w:rPr>
        <w:t>6</w:t>
      </w:r>
      <w:r>
        <w:fldChar w:fldCharType="end"/>
      </w:r>
      <w:r>
        <w:t xml:space="preserve"> - The track (after being rebuilt), from catch point to Loco Flyover</w:t>
      </w:r>
    </w:p>
    <w:p w:rsidR="006215CB" w:rsidRDefault="006215CB" w:rsidP="001D062A">
      <w:pPr>
        <w:pStyle w:val="Heading2"/>
      </w:pPr>
      <w:bookmarkStart w:id="100" w:name="_Toc212019931"/>
      <w:bookmarkStart w:id="101" w:name="_Toc214161615"/>
      <w:bookmarkStart w:id="102" w:name="_Toc214161811"/>
      <w:bookmarkStart w:id="103" w:name="_Toc214161950"/>
      <w:bookmarkStart w:id="104" w:name="_Toc214162213"/>
      <w:bookmarkStart w:id="105" w:name="_Toc214162325"/>
      <w:bookmarkStart w:id="106" w:name="_Toc214162399"/>
      <w:bookmarkStart w:id="107" w:name="_Toc214163341"/>
      <w:bookmarkStart w:id="108" w:name="_Toc214182000"/>
      <w:bookmarkStart w:id="109" w:name="_Toc214182156"/>
      <w:bookmarkStart w:id="110" w:name="_Toc214184572"/>
      <w:bookmarkStart w:id="111" w:name="_Toc214949916"/>
      <w:bookmarkStart w:id="112" w:name="_Toc214949995"/>
      <w:bookmarkStart w:id="113" w:name="_Toc316630506"/>
      <w:r>
        <w:lastRenderedPageBreak/>
        <w:t xml:space="preserve">Incident site </w:t>
      </w:r>
      <w:r w:rsidR="002F61E0">
        <w:t>observations</w:t>
      </w:r>
      <w:bookmarkEnd w:id="113"/>
    </w:p>
    <w:p w:rsidR="00E354B1" w:rsidRDefault="00E354B1" w:rsidP="006215CB">
      <w:pPr>
        <w:pStyle w:val="Heading3"/>
      </w:pPr>
      <w:bookmarkStart w:id="114" w:name="_Ref309214716"/>
      <w:r>
        <w:t>Overview</w:t>
      </w:r>
      <w:bookmarkEnd w:id="114"/>
    </w:p>
    <w:p w:rsidR="00143486" w:rsidRDefault="007215E2" w:rsidP="00E354B1">
      <w:r>
        <w:t>S</w:t>
      </w:r>
      <w:r w:rsidR="00143486">
        <w:t>even wagons</w:t>
      </w:r>
      <w:r w:rsidR="00335822">
        <w:t xml:space="preserve"> </w:t>
      </w:r>
      <w:r>
        <w:t xml:space="preserve">had </w:t>
      </w:r>
      <w:r w:rsidR="00143486">
        <w:t>derailed</w:t>
      </w:r>
      <w:r w:rsidR="00335822">
        <w:t xml:space="preserve"> </w:t>
      </w:r>
      <w:r w:rsidR="008E54A8">
        <w:t xml:space="preserve">at positions 9 to 15 </w:t>
      </w:r>
      <w:r w:rsidR="00335822">
        <w:t>in the mid</w:t>
      </w:r>
      <w:r w:rsidR="00FA5945">
        <w:t>-</w:t>
      </w:r>
      <w:r w:rsidR="00335822">
        <w:t xml:space="preserve">portion of the </w:t>
      </w:r>
      <w:r w:rsidR="000C7821">
        <w:t>train consist</w:t>
      </w:r>
      <w:r w:rsidR="008E54A8">
        <w:t>.  A</w:t>
      </w:r>
      <w:r w:rsidR="00335822">
        <w:t xml:space="preserve">ll had </w:t>
      </w:r>
      <w:r>
        <w:t>remained coupled and upright.</w:t>
      </w:r>
      <w:r w:rsidR="00335822">
        <w:t xml:space="preserve">  From the leading locomotive to the first derailed wagon was about 158 metres</w:t>
      </w:r>
      <w:r w:rsidR="00C66A5D">
        <w:t>;</w:t>
      </w:r>
      <w:r w:rsidR="008E54A8">
        <w:t xml:space="preserve"> the seven derailed wagons totalled about 104 metres in length and</w:t>
      </w:r>
      <w:r w:rsidR="00335822">
        <w:t xml:space="preserve"> there were </w:t>
      </w:r>
      <w:r w:rsidR="008E54A8">
        <w:t xml:space="preserve">a further </w:t>
      </w:r>
      <w:r w:rsidR="00335822">
        <w:t>eight wagons</w:t>
      </w:r>
      <w:r w:rsidR="008E54A8">
        <w:t xml:space="preserve"> (119 metres)</w:t>
      </w:r>
      <w:r w:rsidR="00335822">
        <w:t xml:space="preserve"> </w:t>
      </w:r>
      <w:r w:rsidR="008E54A8">
        <w:t>on the track behind the derailed wagons.</w:t>
      </w:r>
    </w:p>
    <w:p w:rsidR="00143486" w:rsidRDefault="00143486" w:rsidP="00E354B1"/>
    <w:p w:rsidR="008E54A8" w:rsidRDefault="00143486" w:rsidP="00E354B1">
      <w:r>
        <w:t>The rear-most derailed wheel</w:t>
      </w:r>
      <w:r w:rsidR="007E2C75">
        <w:t xml:space="preserve"> was</w:t>
      </w:r>
      <w:r>
        <w:t xml:space="preserve"> the trailing </w:t>
      </w:r>
      <w:r w:rsidR="007E2C75">
        <w:t>right-hand wheel</w:t>
      </w:r>
      <w:r>
        <w:t xml:space="preserve"> of </w:t>
      </w:r>
      <w:r w:rsidR="00DF28DF">
        <w:t>wagon RKLX308M</w:t>
      </w:r>
      <w:r>
        <w:t xml:space="preserve">, which was about 13 metres </w:t>
      </w:r>
      <w:r w:rsidR="007E2C75">
        <w:t>beyond</w:t>
      </w:r>
      <w:r w:rsidR="00335822">
        <w:t xml:space="preserve"> </w:t>
      </w:r>
      <w:r>
        <w:t xml:space="preserve">the toe of the point blade of catch point 412D.  Both </w:t>
      </w:r>
      <w:r w:rsidR="00D16EE1">
        <w:t>right-hand</w:t>
      </w:r>
      <w:r>
        <w:t xml:space="preserve"> wheels of the trailing bogie </w:t>
      </w:r>
      <w:r w:rsidR="00DF28DF">
        <w:t xml:space="preserve">had dropped in on the </w:t>
      </w:r>
      <w:r w:rsidR="00D16EE1">
        <w:t>gauge side</w:t>
      </w:r>
      <w:r w:rsidR="00D16EE1">
        <w:rPr>
          <w:rStyle w:val="FootnoteReference"/>
        </w:rPr>
        <w:footnoteReference w:id="12"/>
      </w:r>
      <w:r w:rsidR="00DF28DF">
        <w:t xml:space="preserve"> of the </w:t>
      </w:r>
      <w:r w:rsidR="00D16EE1">
        <w:t>right-hand</w:t>
      </w:r>
      <w:r w:rsidR="00DF28DF">
        <w:t xml:space="preserve"> rail.  The wheels of </w:t>
      </w:r>
      <w:r>
        <w:t>th</w:t>
      </w:r>
      <w:r w:rsidR="008E54A8">
        <w:t>is</w:t>
      </w:r>
      <w:r>
        <w:t xml:space="preserve"> wagon’s </w:t>
      </w:r>
      <w:r w:rsidR="00DF28DF">
        <w:t>leading bogie had dropped in on th</w:t>
      </w:r>
      <w:r w:rsidR="001D062A">
        <w:t xml:space="preserve">e gauge side of the </w:t>
      </w:r>
      <w:r w:rsidR="00D16EE1">
        <w:t>left-hand</w:t>
      </w:r>
      <w:r w:rsidR="001D062A">
        <w:t xml:space="preserve"> rail.</w:t>
      </w:r>
      <w:r w:rsidR="008C0EA7" w:rsidRPr="008C0EA7">
        <w:t xml:space="preserve"> </w:t>
      </w:r>
      <w:r w:rsidR="008C0EA7">
        <w:t xml:space="preserve"> </w:t>
      </w:r>
    </w:p>
    <w:p w:rsidR="008E54A8" w:rsidRDefault="008E54A8" w:rsidP="00E354B1"/>
    <w:p w:rsidR="00143486" w:rsidRDefault="008C0EA7" w:rsidP="00E354B1">
      <w:r>
        <w:t xml:space="preserve">Beyond this, all right-hand wheels of the </w:t>
      </w:r>
      <w:r w:rsidR="008E54A8">
        <w:t>other six</w:t>
      </w:r>
      <w:r>
        <w:t xml:space="preserve"> derailed wagons had dropped to the inside of the right-hand rail.  Most of the left-hand wheels had also derailed, with some inside the left-hand rail, some outside the rail</w:t>
      </w:r>
      <w:r w:rsidR="00C66A5D">
        <w:t>,</w:t>
      </w:r>
      <w:r>
        <w:t xml:space="preserve"> and others resting on the web of the left-hand rail, which</w:t>
      </w:r>
      <w:r w:rsidR="008E54A8">
        <w:t xml:space="preserve"> was</w:t>
      </w:r>
      <w:r>
        <w:t xml:space="preserve"> rolled outward from </w:t>
      </w:r>
      <w:r w:rsidR="00293D58">
        <w:t xml:space="preserve">(forward of) </w:t>
      </w:r>
      <w:r>
        <w:t xml:space="preserve">about the mid-length </w:t>
      </w:r>
      <w:r w:rsidR="008E54A8">
        <w:t>o</w:t>
      </w:r>
      <w:r>
        <w:t>f wagon RKLX375S.</w:t>
      </w:r>
    </w:p>
    <w:p w:rsidR="00143486" w:rsidRDefault="00143486" w:rsidP="00E354B1"/>
    <w:p w:rsidR="00281A3B" w:rsidRPr="00C66A5D" w:rsidRDefault="005B408D" w:rsidP="00E354B1">
      <w:pPr>
        <w:rPr>
          <w:sz w:val="4"/>
          <w:szCs w:val="4"/>
        </w:rPr>
      </w:pPr>
      <w:r>
        <w:rPr>
          <w:noProof/>
          <w:sz w:val="4"/>
          <w:szCs w:val="4"/>
        </w:rPr>
        <w:drawing>
          <wp:inline distT="0" distB="0" distL="0" distR="0">
            <wp:extent cx="5391150" cy="1905000"/>
            <wp:effectExtent l="0" t="0" r="0" b="0"/>
            <wp:docPr id="8" name="Picture 8" descr="Diagram of the position of derailed wheels relative to right-hand and left-hand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the position of derailed wheels relative to right-hand and left-hand rai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rsidR="00281A3B" w:rsidRDefault="002F61E0" w:rsidP="002F61E0">
      <w:pPr>
        <w:pStyle w:val="Caption"/>
      </w:pPr>
      <w:r>
        <w:t xml:space="preserve">Figure </w:t>
      </w:r>
      <w:r>
        <w:fldChar w:fldCharType="begin"/>
      </w:r>
      <w:r>
        <w:instrText xml:space="preserve"> SEQ Figure \* ARABIC </w:instrText>
      </w:r>
      <w:r>
        <w:fldChar w:fldCharType="separate"/>
      </w:r>
      <w:r w:rsidR="00DC478D">
        <w:rPr>
          <w:noProof/>
        </w:rPr>
        <w:t>7</w:t>
      </w:r>
      <w:r>
        <w:fldChar w:fldCharType="end"/>
      </w:r>
      <w:r>
        <w:t xml:space="preserve"> - Position of derailed wheels relative to right</w:t>
      </w:r>
      <w:r w:rsidR="00D16EE1">
        <w:t>-</w:t>
      </w:r>
      <w:r w:rsidR="00B733ED">
        <w:t>hand</w:t>
      </w:r>
      <w:r>
        <w:t xml:space="preserve"> and left</w:t>
      </w:r>
      <w:r w:rsidR="00D16EE1">
        <w:t>-</w:t>
      </w:r>
      <w:r>
        <w:t>hand rails</w:t>
      </w:r>
    </w:p>
    <w:p w:rsidR="00DF28DF" w:rsidRDefault="00DF28DF" w:rsidP="00E354B1"/>
    <w:p w:rsidR="00C6672A" w:rsidRDefault="00C6672A" w:rsidP="00C6672A">
      <w:pPr>
        <w:pStyle w:val="Heading3"/>
      </w:pPr>
      <w:r>
        <w:t>Track spread</w:t>
      </w:r>
      <w:r w:rsidR="00D33209">
        <w:t xml:space="preserve"> and associated indicators</w:t>
      </w:r>
    </w:p>
    <w:p w:rsidR="00C6672A" w:rsidRDefault="00623A47" w:rsidP="00E354B1">
      <w:r>
        <w:t>Measured track gauge progressively widened from catch point</w:t>
      </w:r>
      <w:r w:rsidR="008E54A8">
        <w:t xml:space="preserve"> 412D</w:t>
      </w:r>
      <w:r>
        <w:t xml:space="preserve"> to the rear most derailed wagon.  </w:t>
      </w:r>
      <w:r w:rsidR="00430C61">
        <w:t>In the static, post-incident condition with the derailed wagons still on track, the m</w:t>
      </w:r>
      <w:r>
        <w:t xml:space="preserve">easured gauge was </w:t>
      </w:r>
      <w:r w:rsidR="00F76B82">
        <w:t>around</w:t>
      </w:r>
      <w:r>
        <w:t xml:space="preserve"> 40 mm wide </w:t>
      </w:r>
      <w:r w:rsidR="00F76B82">
        <w:t xml:space="preserve">on the Down side of the </w:t>
      </w:r>
      <w:r>
        <w:t xml:space="preserve">toe of the catch point blade, about </w:t>
      </w:r>
      <w:r w:rsidR="00F76B82">
        <w:t>45</w:t>
      </w:r>
      <w:r>
        <w:t xml:space="preserve"> mm wide at the management </w:t>
      </w:r>
      <w:r w:rsidR="00AB4058">
        <w:t>interface</w:t>
      </w:r>
      <w:r>
        <w:t xml:space="preserve"> and </w:t>
      </w:r>
      <w:r w:rsidR="008E54A8">
        <w:t xml:space="preserve">about </w:t>
      </w:r>
      <w:r>
        <w:t xml:space="preserve">90 mm wide at the first derailed wheels.  </w:t>
      </w:r>
    </w:p>
    <w:p w:rsidR="000C7821" w:rsidRDefault="000C7821" w:rsidP="00E354B1"/>
    <w:p w:rsidR="008C0EA7" w:rsidRDefault="00335822" w:rsidP="00E354B1">
      <w:r>
        <w:br w:type="page"/>
      </w:r>
      <w:r w:rsidR="003A74EE">
        <w:lastRenderedPageBreak/>
        <w:t>B</w:t>
      </w:r>
      <w:r w:rsidR="00BD5A44">
        <w:t>etween the catch point and the rear</w:t>
      </w:r>
      <w:r w:rsidR="008C0EA7">
        <w:t>-</w:t>
      </w:r>
      <w:r w:rsidR="00BD5A44">
        <w:t xml:space="preserve">most derailed wagon </w:t>
      </w:r>
      <w:r w:rsidR="008577DD">
        <w:t xml:space="preserve">there was evidence of </w:t>
      </w:r>
      <w:r w:rsidR="00D33209">
        <w:t xml:space="preserve">the </w:t>
      </w:r>
      <w:r w:rsidR="003A74EE">
        <w:t xml:space="preserve">right-hand </w:t>
      </w:r>
      <w:r w:rsidR="00BD5A44">
        <w:t xml:space="preserve">rail moving </w:t>
      </w:r>
      <w:r w:rsidR="00942260">
        <w:t xml:space="preserve">laterally </w:t>
      </w:r>
      <w:r w:rsidR="008577DD">
        <w:t>outward</w:t>
      </w:r>
      <w:r w:rsidR="00BD5A44">
        <w:t>,</w:t>
      </w:r>
      <w:r w:rsidR="008577DD">
        <w:t xml:space="preserve"> including fresh splintering of sleeper</w:t>
      </w:r>
      <w:r w:rsidR="008C0EA7">
        <w:t>s</w:t>
      </w:r>
      <w:r w:rsidR="008577DD">
        <w:t xml:space="preserve"> at the outside edge of </w:t>
      </w:r>
      <w:r w:rsidR="007215E2">
        <w:t xml:space="preserve">base </w:t>
      </w:r>
      <w:r w:rsidR="008577DD">
        <w:t xml:space="preserve">plates.  </w:t>
      </w:r>
    </w:p>
    <w:p w:rsidR="00D33209" w:rsidRDefault="00D33209" w:rsidP="00E354B1"/>
    <w:p w:rsidR="001D062A" w:rsidRDefault="005B408D" w:rsidP="00E354B1">
      <w:r>
        <w:rPr>
          <w:noProof/>
        </w:rPr>
        <w:drawing>
          <wp:inline distT="0" distB="0" distL="0" distR="0">
            <wp:extent cx="5410200" cy="3000375"/>
            <wp:effectExtent l="0" t="0" r="0" b="0"/>
            <wp:docPr id="9" name="Picture 9" descr="Photograph of the right-hand rail with the elongated spike hole and fresh timber splin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the right-hand rail with the elongated spike hole and fresh timber splinter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3000375"/>
                    </a:xfrm>
                    <a:prstGeom prst="rect">
                      <a:avLst/>
                    </a:prstGeom>
                    <a:noFill/>
                    <a:ln>
                      <a:noFill/>
                    </a:ln>
                  </pic:spPr>
                </pic:pic>
              </a:graphicData>
            </a:graphic>
          </wp:inline>
        </w:drawing>
      </w:r>
    </w:p>
    <w:p w:rsidR="008577DD" w:rsidRDefault="001D062A" w:rsidP="001D062A">
      <w:pPr>
        <w:pStyle w:val="Caption"/>
      </w:pPr>
      <w:r>
        <w:t xml:space="preserve">Figure </w:t>
      </w:r>
      <w:r>
        <w:fldChar w:fldCharType="begin"/>
      </w:r>
      <w:r>
        <w:instrText xml:space="preserve"> SEQ Figure \* ARABIC </w:instrText>
      </w:r>
      <w:r>
        <w:fldChar w:fldCharType="separate"/>
      </w:r>
      <w:r w:rsidR="00DC478D">
        <w:rPr>
          <w:noProof/>
        </w:rPr>
        <w:t>8</w:t>
      </w:r>
      <w:r>
        <w:fldChar w:fldCharType="end"/>
      </w:r>
      <w:r>
        <w:t xml:space="preserve"> - The </w:t>
      </w:r>
      <w:r w:rsidR="00D16EE1">
        <w:t>right-hand</w:t>
      </w:r>
      <w:r>
        <w:t xml:space="preserve"> rail</w:t>
      </w:r>
      <w:r w:rsidR="00C66A5D">
        <w:t xml:space="preserve"> with </w:t>
      </w:r>
      <w:r>
        <w:t>t</w:t>
      </w:r>
      <w:r w:rsidR="00A72C74">
        <w:t>he</w:t>
      </w:r>
      <w:r>
        <w:t xml:space="preserve"> elongated spike hole and fresh timber splintering</w:t>
      </w:r>
    </w:p>
    <w:p w:rsidR="008C0EA7" w:rsidRDefault="008C0EA7" w:rsidP="008C0EA7">
      <w:r>
        <w:t>On the left-hand</w:t>
      </w:r>
      <w:r w:rsidR="00B30248">
        <w:t xml:space="preserve"> rail, </w:t>
      </w:r>
      <w:r w:rsidR="00565538">
        <w:t xml:space="preserve">fastenings </w:t>
      </w:r>
      <w:r w:rsidR="00B30248">
        <w:t xml:space="preserve">had been lifted indicating that there had been outward </w:t>
      </w:r>
      <w:r w:rsidR="00565538">
        <w:t>rotation</w:t>
      </w:r>
      <w:r w:rsidR="00C67DF3">
        <w:t xml:space="preserve"> of this rail at some time during the derailment</w:t>
      </w:r>
      <w:r w:rsidR="00565538">
        <w:t>.</w:t>
      </w:r>
    </w:p>
    <w:p w:rsidR="00565538" w:rsidRDefault="00565538" w:rsidP="008C0EA7"/>
    <w:p w:rsidR="00B30248" w:rsidRDefault="005B408D" w:rsidP="008C0EA7">
      <w:r>
        <w:rPr>
          <w:noProof/>
        </w:rPr>
        <w:drawing>
          <wp:inline distT="0" distB="0" distL="0" distR="0">
            <wp:extent cx="5381625" cy="3476625"/>
            <wp:effectExtent l="0" t="0" r="0" b="0"/>
            <wp:docPr id="10" name="Picture 10" descr="Photorgraph of the Left-hand rail with lifted fast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rgraph of the Left-hand rail with lifted fastenin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1625" cy="3476625"/>
                    </a:xfrm>
                    <a:prstGeom prst="rect">
                      <a:avLst/>
                    </a:prstGeom>
                    <a:noFill/>
                    <a:ln>
                      <a:noFill/>
                    </a:ln>
                  </pic:spPr>
                </pic:pic>
              </a:graphicData>
            </a:graphic>
          </wp:inline>
        </w:drawing>
      </w:r>
    </w:p>
    <w:p w:rsidR="00565538" w:rsidRDefault="00565538" w:rsidP="00565538">
      <w:pPr>
        <w:pStyle w:val="Caption"/>
      </w:pPr>
      <w:r>
        <w:t xml:space="preserve">Figure </w:t>
      </w:r>
      <w:r>
        <w:fldChar w:fldCharType="begin"/>
      </w:r>
      <w:r>
        <w:instrText xml:space="preserve"> SEQ Figure \* ARABIC </w:instrText>
      </w:r>
      <w:r>
        <w:fldChar w:fldCharType="separate"/>
      </w:r>
      <w:r w:rsidR="00DC478D">
        <w:rPr>
          <w:noProof/>
        </w:rPr>
        <w:t>9</w:t>
      </w:r>
      <w:r>
        <w:fldChar w:fldCharType="end"/>
      </w:r>
      <w:r>
        <w:t xml:space="preserve"> - Left-hand </w:t>
      </w:r>
      <w:r w:rsidR="00C66A5D">
        <w:t xml:space="preserve">rail with </w:t>
      </w:r>
      <w:r>
        <w:t>lifted fastenings</w:t>
      </w:r>
    </w:p>
    <w:p w:rsidR="00942260" w:rsidRDefault="00F77DA3" w:rsidP="00D33209">
      <w:r>
        <w:br w:type="page"/>
      </w:r>
      <w:r w:rsidR="00C67DF3">
        <w:lastRenderedPageBreak/>
        <w:t>F</w:t>
      </w:r>
      <w:r w:rsidR="00D33209">
        <w:t>rom the rear</w:t>
      </w:r>
      <w:r w:rsidR="007E3AD6">
        <w:t>-</w:t>
      </w:r>
      <w:r w:rsidR="00D33209">
        <w:t xml:space="preserve">most derailed </w:t>
      </w:r>
      <w:r w:rsidR="00C67DF3">
        <w:t>bogie</w:t>
      </w:r>
      <w:r w:rsidR="00D33209">
        <w:t>, track damage was progressively more severe</w:t>
      </w:r>
      <w:r w:rsidR="00C67DF3">
        <w:t xml:space="preserve"> towards the front of the train</w:t>
      </w:r>
      <w:r w:rsidR="00D33209">
        <w:t xml:space="preserve">.  </w:t>
      </w:r>
      <w:r w:rsidR="00C45E79">
        <w:t xml:space="preserve">The first break in the </w:t>
      </w:r>
      <w:r w:rsidR="00C67DF3">
        <w:t xml:space="preserve">left-hand </w:t>
      </w:r>
      <w:r w:rsidR="003E043F">
        <w:t>rail w</w:t>
      </w:r>
      <w:r w:rsidR="00C67DF3">
        <w:t>as</w:t>
      </w:r>
      <w:r w:rsidR="003E043F">
        <w:t xml:space="preserve"> </w:t>
      </w:r>
      <w:r w:rsidR="007E3AD6">
        <w:t xml:space="preserve">a </w:t>
      </w:r>
      <w:r w:rsidR="00C45E79">
        <w:t xml:space="preserve">separated </w:t>
      </w:r>
      <w:proofErr w:type="spellStart"/>
      <w:r w:rsidR="00C45E79">
        <w:t>fishplated</w:t>
      </w:r>
      <w:proofErr w:type="spellEnd"/>
      <w:r w:rsidR="00C45E79">
        <w:t xml:space="preserve"> joint</w:t>
      </w:r>
      <w:r w:rsidR="007E3AD6">
        <w:t xml:space="preserve"> at the transition from 53 to 47 kg/m rail, </w:t>
      </w:r>
      <w:r w:rsidR="00C45E79">
        <w:t xml:space="preserve">about 5 metres </w:t>
      </w:r>
      <w:r w:rsidR="007215E2">
        <w:t xml:space="preserve">forward of </w:t>
      </w:r>
      <w:r w:rsidR="00C45E79">
        <w:t>the trailing axle</w:t>
      </w:r>
      <w:r w:rsidR="00C45E79" w:rsidRPr="00C45E79">
        <w:t xml:space="preserve"> </w:t>
      </w:r>
      <w:r w:rsidR="00C45E79">
        <w:t>of RKLX308M</w:t>
      </w:r>
      <w:r w:rsidR="007E3AD6">
        <w:t>.  The first break in the right-hand rail was a separated joint about a further 15 metres forward</w:t>
      </w:r>
      <w:r w:rsidR="0029087D">
        <w:t>, between bogies on wagon RKLX375S</w:t>
      </w:r>
      <w:r w:rsidR="007E3AD6">
        <w:t>.</w:t>
      </w:r>
      <w:r w:rsidR="00C45E79">
        <w:t xml:space="preserve">  </w:t>
      </w:r>
      <w:r w:rsidR="0029087D">
        <w:t>Opposite this break, t</w:t>
      </w:r>
      <w:r w:rsidR="00C45E79">
        <w:t xml:space="preserve">he </w:t>
      </w:r>
      <w:r w:rsidR="00D16EE1">
        <w:t>left-hand</w:t>
      </w:r>
      <w:r w:rsidR="00C45E79">
        <w:t xml:space="preserve"> rail </w:t>
      </w:r>
      <w:r w:rsidR="00A864A9">
        <w:t xml:space="preserve">was </w:t>
      </w:r>
      <w:r w:rsidR="00C45E79">
        <w:t>rolled outward</w:t>
      </w:r>
      <w:r w:rsidR="0029087D">
        <w:t xml:space="preserve">, this being </w:t>
      </w:r>
      <w:r w:rsidR="00293D58">
        <w:t>about 33</w:t>
      </w:r>
      <w:r w:rsidR="00A864A9">
        <w:t xml:space="preserve"> metres on the Down side of the catch point</w:t>
      </w:r>
      <w:r w:rsidR="00627FDB">
        <w:t xml:space="preserve"> (see Figure </w:t>
      </w:r>
      <w:r w:rsidR="00C66A5D">
        <w:t>13</w:t>
      </w:r>
      <w:r w:rsidR="00627FDB">
        <w:t>).</w:t>
      </w:r>
    </w:p>
    <w:p w:rsidR="00942260" w:rsidRDefault="00942260" w:rsidP="00D33209"/>
    <w:p w:rsidR="00D33209" w:rsidRDefault="00C45E79" w:rsidP="00D33209">
      <w:r>
        <w:t xml:space="preserve">At leading derailed wagon RKLX454A, all </w:t>
      </w:r>
      <w:r w:rsidR="00D16EE1">
        <w:t>right-hand</w:t>
      </w:r>
      <w:r>
        <w:t xml:space="preserve"> wheels had dropped inside the gauge and the </w:t>
      </w:r>
      <w:r w:rsidR="00D16EE1">
        <w:t>left-hand</w:t>
      </w:r>
      <w:r>
        <w:t xml:space="preserve"> wheels </w:t>
      </w:r>
      <w:r w:rsidR="00627FDB">
        <w:t xml:space="preserve">of the rear bogie </w:t>
      </w:r>
      <w:r w:rsidR="00942260">
        <w:t xml:space="preserve">were riding on </w:t>
      </w:r>
      <w:r>
        <w:t xml:space="preserve">the outwardly rolled </w:t>
      </w:r>
      <w:r w:rsidR="00D16EE1">
        <w:t>left-hand</w:t>
      </w:r>
      <w:r>
        <w:t xml:space="preserve"> rail.</w:t>
      </w:r>
    </w:p>
    <w:p w:rsidR="00A864A9" w:rsidRDefault="00A864A9" w:rsidP="00A864A9"/>
    <w:p w:rsidR="00F77DA3" w:rsidRDefault="005B408D" w:rsidP="00A864A9">
      <w:r>
        <w:rPr>
          <w:noProof/>
        </w:rPr>
        <w:drawing>
          <wp:inline distT="0" distB="0" distL="0" distR="0">
            <wp:extent cx="5391150" cy="3581400"/>
            <wp:effectExtent l="0" t="0" r="0" b="0"/>
            <wp:docPr id="11" name="Picture 11" descr="Photograph of the left-hand side of leading derailed wagon RKLX4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graph of the left-hand side of leading derailed wagon RKLX454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581400"/>
                    </a:xfrm>
                    <a:prstGeom prst="rect">
                      <a:avLst/>
                    </a:prstGeom>
                    <a:noFill/>
                    <a:ln>
                      <a:noFill/>
                    </a:ln>
                  </pic:spPr>
                </pic:pic>
              </a:graphicData>
            </a:graphic>
          </wp:inline>
        </w:drawing>
      </w:r>
    </w:p>
    <w:p w:rsidR="008D60F8" w:rsidRDefault="00A864A9" w:rsidP="00A864A9">
      <w:pPr>
        <w:pStyle w:val="Caption"/>
      </w:pPr>
      <w:r>
        <w:t xml:space="preserve">Figure </w:t>
      </w:r>
      <w:r>
        <w:fldChar w:fldCharType="begin"/>
      </w:r>
      <w:r>
        <w:instrText xml:space="preserve"> SEQ Figure \* ARABIC </w:instrText>
      </w:r>
      <w:r>
        <w:fldChar w:fldCharType="separate"/>
      </w:r>
      <w:r w:rsidR="00DC478D">
        <w:rPr>
          <w:noProof/>
        </w:rPr>
        <w:t>10</w:t>
      </w:r>
      <w:r>
        <w:fldChar w:fldCharType="end"/>
      </w:r>
      <w:r>
        <w:t xml:space="preserve"> </w:t>
      </w:r>
      <w:r w:rsidR="00F77DA3">
        <w:t>–</w:t>
      </w:r>
      <w:r>
        <w:t xml:space="preserve"> </w:t>
      </w:r>
      <w:r w:rsidR="00F77DA3">
        <w:t>The left-hand side of l</w:t>
      </w:r>
      <w:r>
        <w:t>eading derailed wagon RKLX454A</w:t>
      </w:r>
    </w:p>
    <w:p w:rsidR="008D60F8" w:rsidRPr="008D60F8" w:rsidRDefault="008D60F8" w:rsidP="008D60F8"/>
    <w:p w:rsidR="00A42429" w:rsidRDefault="00A42429" w:rsidP="00160BCE">
      <w:pPr>
        <w:pStyle w:val="Heading3"/>
        <w:sectPr w:rsidR="00A42429" w:rsidSect="005246E8">
          <w:pgSz w:w="11906" w:h="16838" w:code="9"/>
          <w:pgMar w:top="1440" w:right="1646" w:bottom="1258" w:left="1767" w:header="709" w:footer="709" w:gutter="0"/>
          <w:cols w:space="708"/>
          <w:docGrid w:linePitch="360"/>
        </w:sectPr>
      </w:pPr>
    </w:p>
    <w:p w:rsidR="00C6672A" w:rsidRDefault="00C6672A" w:rsidP="00160BCE">
      <w:pPr>
        <w:pStyle w:val="Heading3"/>
      </w:pPr>
      <w:r>
        <w:lastRenderedPageBreak/>
        <w:t>Derailment marks</w:t>
      </w:r>
    </w:p>
    <w:p w:rsidR="00E354B1" w:rsidRDefault="00037202" w:rsidP="00E354B1">
      <w:r>
        <w:t xml:space="preserve">The derailment marks </w:t>
      </w:r>
      <w:r w:rsidR="00517213">
        <w:t xml:space="preserve">furthest </w:t>
      </w:r>
      <w:r w:rsidR="00160BCE">
        <w:t>behind</w:t>
      </w:r>
      <w:r w:rsidR="00517213">
        <w:t xml:space="preserve"> the </w:t>
      </w:r>
      <w:r w:rsidR="00627FDB">
        <w:t>rear-most</w:t>
      </w:r>
      <w:r w:rsidR="00517213">
        <w:t xml:space="preserve"> derailed wagon </w:t>
      </w:r>
      <w:r>
        <w:t>were those</w:t>
      </w:r>
      <w:r w:rsidR="007158D2">
        <w:t xml:space="preserve"> on</w:t>
      </w:r>
      <w:r>
        <w:t xml:space="preserve"> and near the toe of the </w:t>
      </w:r>
      <w:r w:rsidR="00160BCE">
        <w:t xml:space="preserve">blade of </w:t>
      </w:r>
      <w:r w:rsidR="00517213">
        <w:t xml:space="preserve">catch </w:t>
      </w:r>
      <w:r>
        <w:t xml:space="preserve">point </w:t>
      </w:r>
      <w:r w:rsidR="00160BCE">
        <w:t>412D</w:t>
      </w:r>
      <w:r>
        <w:t xml:space="preserve">.  </w:t>
      </w:r>
      <w:r w:rsidR="004067C5">
        <w:t xml:space="preserve">The marks were consistent with a </w:t>
      </w:r>
      <w:r>
        <w:t xml:space="preserve">wheel </w:t>
      </w:r>
      <w:r w:rsidR="004067C5">
        <w:t>running</w:t>
      </w:r>
      <w:r>
        <w:t xml:space="preserve"> off the rail head </w:t>
      </w:r>
      <w:r w:rsidR="007158D2">
        <w:t>at</w:t>
      </w:r>
      <w:r>
        <w:t xml:space="preserve"> the </w:t>
      </w:r>
      <w:r w:rsidR="004067C5">
        <w:t xml:space="preserve">end of the point blade before striking the foot of the </w:t>
      </w:r>
      <w:r w:rsidR="00D16EE1">
        <w:t>right-hand</w:t>
      </w:r>
      <w:r w:rsidR="004067C5">
        <w:t xml:space="preserve"> rail.</w:t>
      </w:r>
      <w:r w:rsidR="007158D2" w:rsidRPr="007158D2">
        <w:t xml:space="preserve"> </w:t>
      </w:r>
      <w:r w:rsidR="007158D2">
        <w:t xml:space="preserve"> For the next 11 met</w:t>
      </w:r>
      <w:r w:rsidR="00FA5945">
        <w:t>re</w:t>
      </w:r>
      <w:r w:rsidR="007158D2">
        <w:t>s there were marks on the rail foot and rail fasteners consistent with a single wheel being derailed.</w:t>
      </w:r>
    </w:p>
    <w:p w:rsidR="00160BCE" w:rsidRDefault="00160BCE" w:rsidP="00E354B1"/>
    <w:p w:rsidR="00654F0F" w:rsidRDefault="005B408D" w:rsidP="00E354B1">
      <w:r>
        <w:rPr>
          <w:noProof/>
        </w:rPr>
        <w:drawing>
          <wp:inline distT="0" distB="0" distL="0" distR="0">
            <wp:extent cx="5410200" cy="3181350"/>
            <wp:effectExtent l="0" t="0" r="0" b="0"/>
            <wp:docPr id="12" name="Picture 12" descr="Photograph of the wheel derailment near catch point with tread corner mark on foot of the right-hand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graph of the wheel derailment near catch point with tread corner mark on foot of the right-hand r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0" cy="3181350"/>
                    </a:xfrm>
                    <a:prstGeom prst="rect">
                      <a:avLst/>
                    </a:prstGeom>
                    <a:noFill/>
                    <a:ln>
                      <a:noFill/>
                    </a:ln>
                  </pic:spPr>
                </pic:pic>
              </a:graphicData>
            </a:graphic>
          </wp:inline>
        </w:drawing>
      </w:r>
    </w:p>
    <w:p w:rsidR="00654F0F" w:rsidRDefault="00037202" w:rsidP="00037202">
      <w:pPr>
        <w:pStyle w:val="Caption"/>
      </w:pPr>
      <w:r>
        <w:t xml:space="preserve">Figure </w:t>
      </w:r>
      <w:r>
        <w:fldChar w:fldCharType="begin"/>
      </w:r>
      <w:r>
        <w:instrText xml:space="preserve"> SEQ Figure \* ARABIC </w:instrText>
      </w:r>
      <w:r>
        <w:fldChar w:fldCharType="separate"/>
      </w:r>
      <w:r w:rsidR="00DC478D">
        <w:rPr>
          <w:noProof/>
        </w:rPr>
        <w:t>11</w:t>
      </w:r>
      <w:r>
        <w:fldChar w:fldCharType="end"/>
      </w:r>
      <w:r>
        <w:t xml:space="preserve"> - W</w:t>
      </w:r>
      <w:r w:rsidR="003561E6">
        <w:t xml:space="preserve">heel </w:t>
      </w:r>
      <w:r w:rsidR="00F64C5F">
        <w:t xml:space="preserve">derailment </w:t>
      </w:r>
      <w:r w:rsidR="003561E6">
        <w:t>near catch point</w:t>
      </w:r>
      <w:r w:rsidR="00C66A5D">
        <w:t xml:space="preserve"> with</w:t>
      </w:r>
      <w:r>
        <w:t xml:space="preserve"> </w:t>
      </w:r>
      <w:r w:rsidR="00235471">
        <w:t>tread corner</w:t>
      </w:r>
      <w:r>
        <w:t xml:space="preserve"> mark on</w:t>
      </w:r>
      <w:r w:rsidR="00235471">
        <w:t xml:space="preserve"> foot of</w:t>
      </w:r>
      <w:r w:rsidR="003561E6">
        <w:t xml:space="preserve"> the</w:t>
      </w:r>
      <w:r w:rsidR="00235471">
        <w:t xml:space="preserve"> </w:t>
      </w:r>
      <w:r w:rsidR="00D16EE1">
        <w:t>right-hand</w:t>
      </w:r>
      <w:r>
        <w:t xml:space="preserve"> rail</w:t>
      </w:r>
    </w:p>
    <w:p w:rsidR="004067C5" w:rsidRDefault="007158D2" w:rsidP="004067C5">
      <w:r>
        <w:t>A</w:t>
      </w:r>
      <w:r w:rsidR="004067C5">
        <w:t xml:space="preserve">bout 11.2 and then 11.7 metres </w:t>
      </w:r>
      <w:r>
        <w:t>beyond</w:t>
      </w:r>
      <w:r w:rsidR="004067C5">
        <w:t xml:space="preserve"> the point blade</w:t>
      </w:r>
      <w:r w:rsidR="00235471">
        <w:t xml:space="preserve"> and prior to the </w:t>
      </w:r>
      <w:r>
        <w:t>rear-most</w:t>
      </w:r>
      <w:r w:rsidR="00235471">
        <w:t xml:space="preserve"> derailed</w:t>
      </w:r>
      <w:r>
        <w:t xml:space="preserve"> wheel,</w:t>
      </w:r>
      <w:r w:rsidR="004067C5">
        <w:t xml:space="preserve"> rail head marks indicat</w:t>
      </w:r>
      <w:r>
        <w:t>ed</w:t>
      </w:r>
      <w:r w:rsidR="004067C5">
        <w:t xml:space="preserve"> </w:t>
      </w:r>
      <w:r w:rsidR="00235471">
        <w:t xml:space="preserve">two </w:t>
      </w:r>
      <w:r w:rsidR="004067C5">
        <w:t xml:space="preserve">other wheels had dropped </w:t>
      </w:r>
      <w:r>
        <w:t>onto the gauge side of</w:t>
      </w:r>
      <w:r w:rsidR="004067C5">
        <w:t xml:space="preserve"> the </w:t>
      </w:r>
      <w:r w:rsidR="00D16EE1">
        <w:t>right-hand</w:t>
      </w:r>
      <w:r w:rsidR="00165F67">
        <w:t xml:space="preserve"> </w:t>
      </w:r>
      <w:r w:rsidR="004067C5">
        <w:t xml:space="preserve">rail. </w:t>
      </w:r>
      <w:r w:rsidR="00235471">
        <w:t xml:space="preserve"> Around this same area</w:t>
      </w:r>
      <w:r w:rsidR="004067C5">
        <w:t xml:space="preserve"> there were </w:t>
      </w:r>
      <w:r w:rsidR="00235471">
        <w:t xml:space="preserve">marks on the rail foot consistent with </w:t>
      </w:r>
      <w:r w:rsidR="004067C5">
        <w:t xml:space="preserve">three wheels </w:t>
      </w:r>
      <w:r w:rsidR="00235471">
        <w:t>being derailed</w:t>
      </w:r>
      <w:r w:rsidR="004067C5">
        <w:t xml:space="preserve">.  </w:t>
      </w:r>
      <w:r w:rsidR="00165F67">
        <w:t xml:space="preserve">Beyond the trailing derailed axle, there were multiple marks on the foot of the </w:t>
      </w:r>
      <w:r w:rsidR="00D16EE1">
        <w:t>right-hand</w:t>
      </w:r>
      <w:r w:rsidR="00165F67">
        <w:t xml:space="preserve"> rail indicating that at least five wheels had been derailed at this location.</w:t>
      </w:r>
    </w:p>
    <w:p w:rsidR="004067C5" w:rsidRPr="007158D2" w:rsidRDefault="004067C5" w:rsidP="007158D2"/>
    <w:p w:rsidR="00160BCE" w:rsidRDefault="00EC10F9" w:rsidP="00160BCE">
      <w:r>
        <w:t xml:space="preserve">About three metres </w:t>
      </w:r>
      <w:r w:rsidR="007158D2">
        <w:t xml:space="preserve">beyond </w:t>
      </w:r>
      <w:r>
        <w:t xml:space="preserve">the </w:t>
      </w:r>
      <w:r w:rsidR="007158D2">
        <w:t xml:space="preserve">rear-most </w:t>
      </w:r>
      <w:r>
        <w:t xml:space="preserve">derailed </w:t>
      </w:r>
      <w:r w:rsidR="007158D2">
        <w:t>wheel</w:t>
      </w:r>
      <w:r>
        <w:t xml:space="preserve">, there were two marks on the </w:t>
      </w:r>
      <w:r w:rsidR="00D16EE1">
        <w:t>left-hand</w:t>
      </w:r>
      <w:r>
        <w:t xml:space="preserve"> rail head consistent with wheels dropping in on the gauge side of the </w:t>
      </w:r>
      <w:r w:rsidR="00D16EE1">
        <w:t>left-hand</w:t>
      </w:r>
      <w:r>
        <w:t xml:space="preserve"> rail.  Indications on site were that these marks were probably made by the </w:t>
      </w:r>
      <w:r w:rsidR="00D16EE1">
        <w:t>left-hand</w:t>
      </w:r>
      <w:r>
        <w:t xml:space="preserve"> wheels of the leading bogie of RKLX308M.</w:t>
      </w:r>
      <w:r w:rsidR="00160BCE">
        <w:t xml:space="preserve">  About nine metres forward of the trailing derailed axle there were two </w:t>
      </w:r>
      <w:r w:rsidR="00136D3C">
        <w:t xml:space="preserve">tread corner marks on the </w:t>
      </w:r>
      <w:r w:rsidR="00D16EE1">
        <w:t>right-hand</w:t>
      </w:r>
      <w:r w:rsidR="00136D3C">
        <w:t xml:space="preserve"> rail indicating wheels had dropped inside the rail at this location.  Further forward the rails were disturbed making identification of individual derailment marks inconclusive.</w:t>
      </w:r>
    </w:p>
    <w:p w:rsidR="00160BCE" w:rsidRDefault="00160BCE" w:rsidP="00160BCE"/>
    <w:p w:rsidR="00136D3C" w:rsidRDefault="00136D3C" w:rsidP="00160BCE"/>
    <w:p w:rsidR="006215CB" w:rsidRDefault="00160BCE" w:rsidP="00160BCE">
      <w:pPr>
        <w:pStyle w:val="Heading3"/>
      </w:pPr>
      <w:r>
        <w:br w:type="page"/>
      </w:r>
      <w:r w:rsidR="006215CB">
        <w:lastRenderedPageBreak/>
        <w:t>Track</w:t>
      </w:r>
      <w:r w:rsidR="00441988">
        <w:t xml:space="preserve"> condition</w:t>
      </w:r>
    </w:p>
    <w:p w:rsidR="00441988" w:rsidRDefault="00EC10F9" w:rsidP="006215CB">
      <w:r>
        <w:t xml:space="preserve">The condition of the </w:t>
      </w:r>
      <w:r w:rsidR="00F57F34">
        <w:t xml:space="preserve">sleepers and </w:t>
      </w:r>
      <w:r>
        <w:t xml:space="preserve">ballast </w:t>
      </w:r>
      <w:r w:rsidR="00F57F34">
        <w:t>varied through</w:t>
      </w:r>
      <w:r w:rsidR="00FA5945">
        <w:t>out</w:t>
      </w:r>
      <w:r w:rsidR="00F57F34">
        <w:t xml:space="preserve"> the section.  Proceeding up the</w:t>
      </w:r>
      <w:r w:rsidR="00627FDB">
        <w:t xml:space="preserve"> embankment towards</w:t>
      </w:r>
      <w:r w:rsidR="00F57F34">
        <w:t xml:space="preserve"> the flyover, ballast and support structures deteriorated with increasing fouling of ballast</w:t>
      </w:r>
      <w:r w:rsidR="003561E6">
        <w:t xml:space="preserve"> </w:t>
      </w:r>
      <w:r w:rsidR="00136D3C">
        <w:t>in the V/Line territory</w:t>
      </w:r>
      <w:r w:rsidR="00F57F34">
        <w:t>.</w:t>
      </w:r>
      <w:r w:rsidR="00136D3C">
        <w:t xml:space="preserve">  Neither V/L</w:t>
      </w:r>
      <w:r w:rsidR="00DA741C">
        <w:t xml:space="preserve">ine </w:t>
      </w:r>
      <w:r w:rsidR="00136D3C">
        <w:t>nor</w:t>
      </w:r>
      <w:r w:rsidR="00DA741C">
        <w:t xml:space="preserve"> MTM co</w:t>
      </w:r>
      <w:r w:rsidR="00136D3C">
        <w:t>uld provide a history of sleeper age and replacement.</w:t>
      </w:r>
    </w:p>
    <w:p w:rsidR="00160BCE" w:rsidRDefault="00160BCE" w:rsidP="006215CB"/>
    <w:p w:rsidR="00742ECE" w:rsidRDefault="005B408D" w:rsidP="006215CB">
      <w:r>
        <w:rPr>
          <w:noProof/>
        </w:rPr>
        <w:drawing>
          <wp:inline distT="0" distB="0" distL="0" distR="0">
            <wp:extent cx="5410200" cy="3086100"/>
            <wp:effectExtent l="0" t="0" r="0" b="0"/>
            <wp:docPr id="13" name="Picture 13" descr="Photograph of the track and ballast condition on the Up side of the track manage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graph of the track and ballast condition on the Up side of the track management interfa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3086100"/>
                    </a:xfrm>
                    <a:prstGeom prst="rect">
                      <a:avLst/>
                    </a:prstGeom>
                    <a:noFill/>
                    <a:ln>
                      <a:noFill/>
                    </a:ln>
                  </pic:spPr>
                </pic:pic>
              </a:graphicData>
            </a:graphic>
          </wp:inline>
        </w:drawing>
      </w:r>
    </w:p>
    <w:p w:rsidR="00DC68BB" w:rsidRDefault="00DC68BB" w:rsidP="00DC68BB">
      <w:pPr>
        <w:pStyle w:val="Caption"/>
      </w:pPr>
      <w:r>
        <w:t xml:space="preserve">Figure </w:t>
      </w:r>
      <w:r>
        <w:fldChar w:fldCharType="begin"/>
      </w:r>
      <w:r>
        <w:instrText xml:space="preserve"> SEQ Figure \* ARABIC </w:instrText>
      </w:r>
      <w:r>
        <w:fldChar w:fldCharType="separate"/>
      </w:r>
      <w:r w:rsidR="00DC478D">
        <w:rPr>
          <w:noProof/>
        </w:rPr>
        <w:t>12</w:t>
      </w:r>
      <w:r>
        <w:fldChar w:fldCharType="end"/>
      </w:r>
      <w:r>
        <w:t xml:space="preserve"> - Track and ballast condition on the Up side of the track management </w:t>
      </w:r>
      <w:r w:rsidR="00AB4058">
        <w:t>interface</w:t>
      </w:r>
    </w:p>
    <w:p w:rsidR="00742ECE" w:rsidRDefault="00742ECE" w:rsidP="00742ECE"/>
    <w:p w:rsidR="00742ECE" w:rsidRPr="00742ECE" w:rsidRDefault="005B408D" w:rsidP="00742ECE">
      <w:r>
        <w:rPr>
          <w:noProof/>
        </w:rPr>
        <w:drawing>
          <wp:inline distT="0" distB="0" distL="0" distR="0">
            <wp:extent cx="5381625" cy="3162300"/>
            <wp:effectExtent l="0" t="0" r="0" b="0"/>
            <wp:docPr id="14" name="Picture 14" descr="Photograph of the track and ballast condition on the Up side of the track manage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ph of the track and ballast condition on the Up side of the track management interfa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3162300"/>
                    </a:xfrm>
                    <a:prstGeom prst="rect">
                      <a:avLst/>
                    </a:prstGeom>
                    <a:noFill/>
                    <a:ln>
                      <a:noFill/>
                    </a:ln>
                  </pic:spPr>
                </pic:pic>
              </a:graphicData>
            </a:graphic>
          </wp:inline>
        </w:drawing>
      </w:r>
    </w:p>
    <w:p w:rsidR="006215CB" w:rsidRDefault="006A1884" w:rsidP="006A1884">
      <w:pPr>
        <w:pStyle w:val="Caption"/>
      </w:pPr>
      <w:r>
        <w:t xml:space="preserve">Figure </w:t>
      </w:r>
      <w:r>
        <w:fldChar w:fldCharType="begin"/>
      </w:r>
      <w:r>
        <w:instrText xml:space="preserve"> SEQ Figure \* ARABIC </w:instrText>
      </w:r>
      <w:r>
        <w:fldChar w:fldCharType="separate"/>
      </w:r>
      <w:r w:rsidR="00DC478D">
        <w:rPr>
          <w:noProof/>
        </w:rPr>
        <w:t>13</w:t>
      </w:r>
      <w:r>
        <w:fldChar w:fldCharType="end"/>
      </w:r>
      <w:r w:rsidR="00DC68BB">
        <w:t xml:space="preserve"> - Fouled track </w:t>
      </w:r>
      <w:r w:rsidR="004D0206">
        <w:t>30</w:t>
      </w:r>
      <w:r w:rsidR="00627FDB">
        <w:t>-35</w:t>
      </w:r>
      <w:r w:rsidR="004D0206">
        <w:t xml:space="preserve"> metres </w:t>
      </w:r>
      <w:r w:rsidR="00627FDB">
        <w:t>beyond</w:t>
      </w:r>
      <w:r w:rsidR="00DC68BB">
        <w:t xml:space="preserve"> the</w:t>
      </w:r>
      <w:r>
        <w:t xml:space="preserve"> </w:t>
      </w:r>
      <w:r w:rsidR="00DC68BB">
        <w:t xml:space="preserve">track management </w:t>
      </w:r>
      <w:r w:rsidR="00AB4058">
        <w:t>interface</w:t>
      </w:r>
    </w:p>
    <w:p w:rsidR="00CF6F6D" w:rsidRDefault="00136D3C" w:rsidP="00136D3C">
      <w:pPr>
        <w:pStyle w:val="Heading3"/>
      </w:pPr>
      <w:r>
        <w:br w:type="page"/>
      </w:r>
      <w:bookmarkStart w:id="115" w:name="_Ref306192198"/>
      <w:r w:rsidR="00CF6F6D">
        <w:lastRenderedPageBreak/>
        <w:t>KRAB trolley measurements</w:t>
      </w:r>
      <w:bookmarkEnd w:id="115"/>
    </w:p>
    <w:p w:rsidR="00C62BA9" w:rsidRDefault="00BD4ADC" w:rsidP="00CF6F6D">
      <w:r>
        <w:t>Following the incident, MTM utilised a lightweight KRAB</w:t>
      </w:r>
      <w:r>
        <w:rPr>
          <w:rStyle w:val="FootnoteReference"/>
        </w:rPr>
        <w:footnoteReference w:id="13"/>
      </w:r>
      <w:r>
        <w:t xml:space="preserve"> trolley to measure the track geometry in the section leading up to the derailment</w:t>
      </w:r>
      <w:r w:rsidR="00C62BA9">
        <w:t xml:space="preserve"> location.  Measured parameters include</w:t>
      </w:r>
      <w:r w:rsidR="003561E6">
        <w:t>d</w:t>
      </w:r>
      <w:r w:rsidR="00C62BA9">
        <w:t xml:space="preserve"> gauge, alignment, top, cant and twist</w:t>
      </w:r>
      <w:r w:rsidR="00C66A5D">
        <w:t>;</w:t>
      </w:r>
      <w:r w:rsidR="00C62BA9">
        <w:t xml:space="preserve"> </w:t>
      </w:r>
      <w:r w:rsidR="00B733ED">
        <w:t>however,</w:t>
      </w:r>
      <w:r w:rsidR="00C62BA9">
        <w:t xml:space="preserve"> alignment, top and cant </w:t>
      </w:r>
      <w:r w:rsidR="003561E6">
        <w:t>were</w:t>
      </w:r>
      <w:r w:rsidR="00C62BA9">
        <w:t xml:space="preserve"> not recorded for about the final 15 metres (up to the trailing derailed wagon) because of the </w:t>
      </w:r>
      <w:r w:rsidR="00293D58">
        <w:t xml:space="preserve">way the </w:t>
      </w:r>
      <w:r w:rsidR="00C62BA9">
        <w:t>measuring equipment</w:t>
      </w:r>
      <w:r w:rsidR="003561E6">
        <w:t xml:space="preserve"> process</w:t>
      </w:r>
      <w:r w:rsidR="00293D58">
        <w:t>es data</w:t>
      </w:r>
      <w:r w:rsidR="00C62BA9">
        <w:t>.</w:t>
      </w:r>
    </w:p>
    <w:p w:rsidR="00C62BA9" w:rsidRDefault="00C62BA9" w:rsidP="00CF6F6D"/>
    <w:p w:rsidR="00CF6F6D" w:rsidRDefault="00C62BA9" w:rsidP="00CF6F6D">
      <w:r>
        <w:t>For the 50 metres on</w:t>
      </w:r>
      <w:r w:rsidR="003561E6">
        <w:t xml:space="preserve"> the Up side of the catch point</w:t>
      </w:r>
      <w:r>
        <w:t xml:space="preserve">, no geometric parameters exceeded limits requiring urgent action.  There was one gauge measurement </w:t>
      </w:r>
      <w:r w:rsidR="003561E6">
        <w:t>of</w:t>
      </w:r>
      <w:r>
        <w:t xml:space="preserve"> 24 mm wide about 40 metres before the </w:t>
      </w:r>
      <w:r w:rsidR="00AB4058">
        <w:t>interface</w:t>
      </w:r>
      <w:r w:rsidR="00F76B82">
        <w:t xml:space="preserve"> boundary.</w:t>
      </w:r>
    </w:p>
    <w:p w:rsidR="00F76B82" w:rsidRDefault="00F76B82" w:rsidP="00CF6F6D"/>
    <w:p w:rsidR="00F76B82" w:rsidRDefault="00F76B82" w:rsidP="00CF6F6D">
      <w:r>
        <w:t xml:space="preserve">From the catch point towards the trailing derailed wagon, </w:t>
      </w:r>
      <w:r w:rsidR="00CB1078">
        <w:t xml:space="preserve">measured </w:t>
      </w:r>
      <w:r>
        <w:t>track gauge increase</w:t>
      </w:r>
      <w:r w:rsidR="00CB1078">
        <w:t>d</w:t>
      </w:r>
      <w:r w:rsidR="009D1BE0">
        <w:t xml:space="preserve">.  The KRAB measured a gauge of 36 mm wide at about the toe of the catch point blade, and </w:t>
      </w:r>
      <w:r>
        <w:t>40 mm wide at the blue sleeper.</w:t>
      </w:r>
    </w:p>
    <w:p w:rsidR="00F30CBB" w:rsidRPr="00321675" w:rsidRDefault="00F30CBB" w:rsidP="004E31F5"/>
    <w:p w:rsidR="00474CEC" w:rsidRPr="00321675" w:rsidRDefault="00474CEC" w:rsidP="00334F0E">
      <w:pPr>
        <w:pStyle w:val="Heading2"/>
      </w:pPr>
      <w:bookmarkStart w:id="116" w:name="_Toc316630507"/>
      <w:r w:rsidRPr="00321675">
        <w:t>Environment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6"/>
    </w:p>
    <w:p w:rsidR="00C50B2B" w:rsidRDefault="00A51D12" w:rsidP="00A51D12">
      <w:r>
        <w:t xml:space="preserve">At the time of the incident, the temperature was about 15 degrees Celsius and </w:t>
      </w:r>
      <w:r w:rsidR="00FA5945">
        <w:t xml:space="preserve">wind conditions were </w:t>
      </w:r>
      <w:r>
        <w:t xml:space="preserve">calm. </w:t>
      </w:r>
      <w:r w:rsidR="00C50B2B">
        <w:t>There had been about 29 mm of rainfall since 0900 the previous day.</w:t>
      </w:r>
    </w:p>
    <w:p w:rsidR="00C50B2B" w:rsidRDefault="00C50B2B" w:rsidP="00A51D12"/>
    <w:p w:rsidR="003F0AC0" w:rsidRDefault="000714F9" w:rsidP="00850320">
      <w:r>
        <w:t xml:space="preserve">The recorded </w:t>
      </w:r>
      <w:smartTag w:uri="urn:schemas-microsoft-com:office:smarttags" w:element="City">
        <w:smartTag w:uri="urn:schemas-microsoft-com:office:smarttags" w:element="place">
          <w:r>
            <w:t>Melbourne</w:t>
          </w:r>
        </w:smartTag>
      </w:smartTag>
      <w:r>
        <w:t xml:space="preserve"> rainfall for the six calendar months prior to the der</w:t>
      </w:r>
      <w:r w:rsidR="00C50B2B">
        <w:t xml:space="preserve">ailment is shown in Figure </w:t>
      </w:r>
      <w:r w:rsidR="00C66A5D">
        <w:t>14</w:t>
      </w:r>
      <w:r w:rsidR="00C50B2B">
        <w:t>.</w:t>
      </w:r>
    </w:p>
    <w:p w:rsidR="000A1BBE" w:rsidRDefault="000A1BBE" w:rsidP="0085032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1021"/>
        <w:gridCol w:w="1021"/>
        <w:gridCol w:w="1021"/>
        <w:gridCol w:w="1021"/>
        <w:gridCol w:w="1021"/>
        <w:gridCol w:w="1021"/>
      </w:tblGrid>
      <w:tr w:rsidR="00B40D44" w:rsidRPr="00A45141" w:rsidTr="00A45141">
        <w:tc>
          <w:tcPr>
            <w:tcW w:w="2381" w:type="dxa"/>
            <w:shd w:val="clear" w:color="auto" w:fill="auto"/>
          </w:tcPr>
          <w:p w:rsidR="00B40D44" w:rsidRPr="00A45141" w:rsidRDefault="00B40D44" w:rsidP="00A45141">
            <w:pPr>
              <w:spacing w:before="60" w:after="60"/>
              <w:rPr>
                <w:b/>
              </w:rPr>
            </w:pPr>
            <w:r w:rsidRPr="00A45141">
              <w:rPr>
                <w:b/>
              </w:rPr>
              <w:t>Month</w:t>
            </w:r>
            <w:r w:rsidR="003D7201" w:rsidRPr="00A45141">
              <w:rPr>
                <w:b/>
              </w:rPr>
              <w:t xml:space="preserve"> </w:t>
            </w:r>
            <w:r w:rsidR="000714F9" w:rsidRPr="00A45141">
              <w:rPr>
                <w:b/>
              </w:rPr>
              <w:t xml:space="preserve">in </w:t>
            </w:r>
            <w:r w:rsidR="003D7201" w:rsidRPr="00A45141">
              <w:rPr>
                <w:b/>
              </w:rPr>
              <w:t>2010</w:t>
            </w:r>
          </w:p>
        </w:tc>
        <w:tc>
          <w:tcPr>
            <w:tcW w:w="1021" w:type="dxa"/>
            <w:shd w:val="clear" w:color="auto" w:fill="auto"/>
          </w:tcPr>
          <w:p w:rsidR="00B40D44" w:rsidRPr="00A45141" w:rsidRDefault="003D7201" w:rsidP="00A45141">
            <w:pPr>
              <w:spacing w:before="60" w:after="60"/>
              <w:rPr>
                <w:b/>
              </w:rPr>
            </w:pPr>
            <w:r w:rsidRPr="00A45141">
              <w:rPr>
                <w:b/>
              </w:rPr>
              <w:t>Jun</w:t>
            </w:r>
          </w:p>
        </w:tc>
        <w:tc>
          <w:tcPr>
            <w:tcW w:w="1021" w:type="dxa"/>
            <w:shd w:val="clear" w:color="auto" w:fill="auto"/>
          </w:tcPr>
          <w:p w:rsidR="00B40D44" w:rsidRPr="00A45141" w:rsidRDefault="003D7201" w:rsidP="00A45141">
            <w:pPr>
              <w:spacing w:before="60" w:after="60"/>
              <w:rPr>
                <w:b/>
              </w:rPr>
            </w:pPr>
            <w:r w:rsidRPr="00A45141">
              <w:rPr>
                <w:b/>
              </w:rPr>
              <w:t>Jul</w:t>
            </w:r>
          </w:p>
        </w:tc>
        <w:tc>
          <w:tcPr>
            <w:tcW w:w="1021" w:type="dxa"/>
            <w:shd w:val="clear" w:color="auto" w:fill="auto"/>
          </w:tcPr>
          <w:p w:rsidR="00B40D44" w:rsidRPr="00A45141" w:rsidRDefault="003D7201" w:rsidP="00A45141">
            <w:pPr>
              <w:spacing w:before="60" w:after="60"/>
              <w:rPr>
                <w:b/>
              </w:rPr>
            </w:pPr>
            <w:r w:rsidRPr="00A45141">
              <w:rPr>
                <w:b/>
              </w:rPr>
              <w:t>Aug</w:t>
            </w:r>
          </w:p>
        </w:tc>
        <w:tc>
          <w:tcPr>
            <w:tcW w:w="1021" w:type="dxa"/>
            <w:shd w:val="clear" w:color="auto" w:fill="auto"/>
          </w:tcPr>
          <w:p w:rsidR="00B40D44" w:rsidRPr="00A45141" w:rsidRDefault="003D7201" w:rsidP="00A45141">
            <w:pPr>
              <w:spacing w:before="60" w:after="60"/>
              <w:rPr>
                <w:b/>
              </w:rPr>
            </w:pPr>
            <w:r w:rsidRPr="00A45141">
              <w:rPr>
                <w:b/>
              </w:rPr>
              <w:t>Sep</w:t>
            </w:r>
          </w:p>
        </w:tc>
        <w:tc>
          <w:tcPr>
            <w:tcW w:w="1021" w:type="dxa"/>
            <w:shd w:val="clear" w:color="auto" w:fill="auto"/>
          </w:tcPr>
          <w:p w:rsidR="00B40D44" w:rsidRPr="00A45141" w:rsidRDefault="003D7201" w:rsidP="00A45141">
            <w:pPr>
              <w:spacing w:before="60" w:after="60"/>
              <w:rPr>
                <w:b/>
              </w:rPr>
            </w:pPr>
            <w:r w:rsidRPr="00A45141">
              <w:rPr>
                <w:b/>
              </w:rPr>
              <w:t>Oct</w:t>
            </w:r>
          </w:p>
        </w:tc>
        <w:tc>
          <w:tcPr>
            <w:tcW w:w="1021" w:type="dxa"/>
            <w:shd w:val="clear" w:color="auto" w:fill="auto"/>
          </w:tcPr>
          <w:p w:rsidR="00B40D44" w:rsidRPr="00A45141" w:rsidRDefault="003D7201" w:rsidP="00A45141">
            <w:pPr>
              <w:spacing w:before="60" w:after="60"/>
              <w:rPr>
                <w:b/>
              </w:rPr>
            </w:pPr>
            <w:r w:rsidRPr="00A45141">
              <w:rPr>
                <w:b/>
              </w:rPr>
              <w:t>Nov</w:t>
            </w:r>
          </w:p>
        </w:tc>
      </w:tr>
      <w:tr w:rsidR="00B40D44" w:rsidTr="00A45141">
        <w:tc>
          <w:tcPr>
            <w:tcW w:w="2381" w:type="dxa"/>
            <w:shd w:val="clear" w:color="auto" w:fill="auto"/>
          </w:tcPr>
          <w:p w:rsidR="00B40D44" w:rsidRPr="00A45141" w:rsidRDefault="003D7201" w:rsidP="00A45141">
            <w:pPr>
              <w:spacing w:before="60" w:after="60"/>
              <w:rPr>
                <w:b/>
              </w:rPr>
            </w:pPr>
            <w:r w:rsidRPr="00A45141">
              <w:rPr>
                <w:b/>
              </w:rPr>
              <w:t>Actual r</w:t>
            </w:r>
            <w:r w:rsidR="00B40D44" w:rsidRPr="00A45141">
              <w:rPr>
                <w:b/>
              </w:rPr>
              <w:t>ainfall (mm)</w:t>
            </w:r>
          </w:p>
        </w:tc>
        <w:tc>
          <w:tcPr>
            <w:tcW w:w="1021" w:type="dxa"/>
            <w:shd w:val="clear" w:color="auto" w:fill="auto"/>
          </w:tcPr>
          <w:p w:rsidR="00B40D44" w:rsidRDefault="003D7201" w:rsidP="00A45141">
            <w:pPr>
              <w:spacing w:before="60" w:after="60"/>
            </w:pPr>
            <w:r>
              <w:t>63.4</w:t>
            </w:r>
          </w:p>
        </w:tc>
        <w:tc>
          <w:tcPr>
            <w:tcW w:w="1021" w:type="dxa"/>
            <w:shd w:val="clear" w:color="auto" w:fill="auto"/>
          </w:tcPr>
          <w:p w:rsidR="00B40D44" w:rsidRDefault="003D7201" w:rsidP="00A45141">
            <w:pPr>
              <w:spacing w:before="60" w:after="60"/>
            </w:pPr>
            <w:r>
              <w:t>30.8</w:t>
            </w:r>
          </w:p>
        </w:tc>
        <w:tc>
          <w:tcPr>
            <w:tcW w:w="1021" w:type="dxa"/>
            <w:shd w:val="clear" w:color="auto" w:fill="auto"/>
          </w:tcPr>
          <w:p w:rsidR="00B40D44" w:rsidRDefault="003D7201" w:rsidP="00A45141">
            <w:pPr>
              <w:spacing w:before="60" w:after="60"/>
            </w:pPr>
            <w:r>
              <w:t>68.2</w:t>
            </w:r>
          </w:p>
        </w:tc>
        <w:tc>
          <w:tcPr>
            <w:tcW w:w="1021" w:type="dxa"/>
            <w:shd w:val="clear" w:color="auto" w:fill="auto"/>
          </w:tcPr>
          <w:p w:rsidR="00B40D44" w:rsidRDefault="003D7201" w:rsidP="00A45141">
            <w:pPr>
              <w:spacing w:before="60" w:after="60"/>
            </w:pPr>
            <w:r>
              <w:t>53.0</w:t>
            </w:r>
          </w:p>
        </w:tc>
        <w:tc>
          <w:tcPr>
            <w:tcW w:w="1021" w:type="dxa"/>
            <w:shd w:val="clear" w:color="auto" w:fill="auto"/>
          </w:tcPr>
          <w:p w:rsidR="00B40D44" w:rsidRDefault="003D7201" w:rsidP="00A45141">
            <w:pPr>
              <w:spacing w:before="60" w:after="60"/>
            </w:pPr>
            <w:r>
              <w:t>144.8</w:t>
            </w:r>
          </w:p>
        </w:tc>
        <w:tc>
          <w:tcPr>
            <w:tcW w:w="1021" w:type="dxa"/>
            <w:shd w:val="clear" w:color="auto" w:fill="auto"/>
          </w:tcPr>
          <w:p w:rsidR="00B40D44" w:rsidRDefault="003D7201" w:rsidP="00A45141">
            <w:pPr>
              <w:spacing w:before="60" w:after="60"/>
            </w:pPr>
            <w:r>
              <w:t>115.2</w:t>
            </w:r>
          </w:p>
        </w:tc>
      </w:tr>
      <w:tr w:rsidR="00B40D44" w:rsidTr="00A45141">
        <w:tc>
          <w:tcPr>
            <w:tcW w:w="2381" w:type="dxa"/>
            <w:shd w:val="clear" w:color="auto" w:fill="auto"/>
          </w:tcPr>
          <w:p w:rsidR="00B40D44" w:rsidRPr="00A45141" w:rsidRDefault="003D7201" w:rsidP="00A45141">
            <w:pPr>
              <w:spacing w:before="60" w:after="60"/>
              <w:rPr>
                <w:b/>
              </w:rPr>
            </w:pPr>
            <w:r w:rsidRPr="00A45141">
              <w:rPr>
                <w:b/>
              </w:rPr>
              <w:t>Statistical mean</w:t>
            </w:r>
          </w:p>
        </w:tc>
        <w:tc>
          <w:tcPr>
            <w:tcW w:w="1021" w:type="dxa"/>
            <w:shd w:val="clear" w:color="auto" w:fill="auto"/>
          </w:tcPr>
          <w:p w:rsidR="00B40D44" w:rsidRDefault="003D7201" w:rsidP="00A45141">
            <w:pPr>
              <w:spacing w:before="60" w:after="60"/>
            </w:pPr>
            <w:r>
              <w:t>49.1</w:t>
            </w:r>
          </w:p>
        </w:tc>
        <w:tc>
          <w:tcPr>
            <w:tcW w:w="1021" w:type="dxa"/>
            <w:shd w:val="clear" w:color="auto" w:fill="auto"/>
          </w:tcPr>
          <w:p w:rsidR="00B40D44" w:rsidRDefault="003D7201" w:rsidP="00A45141">
            <w:pPr>
              <w:spacing w:before="60" w:after="60"/>
            </w:pPr>
            <w:r>
              <w:t>47.6</w:t>
            </w:r>
          </w:p>
        </w:tc>
        <w:tc>
          <w:tcPr>
            <w:tcW w:w="1021" w:type="dxa"/>
            <w:shd w:val="clear" w:color="auto" w:fill="auto"/>
          </w:tcPr>
          <w:p w:rsidR="00B40D44" w:rsidRDefault="003D7201" w:rsidP="00A45141">
            <w:pPr>
              <w:spacing w:before="60" w:after="60"/>
            </w:pPr>
            <w:r>
              <w:t>50.2</w:t>
            </w:r>
          </w:p>
        </w:tc>
        <w:tc>
          <w:tcPr>
            <w:tcW w:w="1021" w:type="dxa"/>
            <w:shd w:val="clear" w:color="auto" w:fill="auto"/>
          </w:tcPr>
          <w:p w:rsidR="00B40D44" w:rsidRDefault="003D7201" w:rsidP="00A45141">
            <w:pPr>
              <w:spacing w:before="60" w:after="60"/>
            </w:pPr>
            <w:r>
              <w:t>58.0</w:t>
            </w:r>
          </w:p>
        </w:tc>
        <w:tc>
          <w:tcPr>
            <w:tcW w:w="1021" w:type="dxa"/>
            <w:shd w:val="clear" w:color="auto" w:fill="auto"/>
          </w:tcPr>
          <w:p w:rsidR="00B40D44" w:rsidRDefault="003D7201" w:rsidP="00A45141">
            <w:pPr>
              <w:spacing w:before="60" w:after="60"/>
            </w:pPr>
            <w:r>
              <w:t>66.4</w:t>
            </w:r>
          </w:p>
        </w:tc>
        <w:tc>
          <w:tcPr>
            <w:tcW w:w="1021" w:type="dxa"/>
            <w:shd w:val="clear" w:color="auto" w:fill="auto"/>
          </w:tcPr>
          <w:p w:rsidR="00B40D44" w:rsidRDefault="003D7201" w:rsidP="00A45141">
            <w:pPr>
              <w:spacing w:before="60" w:after="60"/>
            </w:pPr>
            <w:r>
              <w:t>60.1</w:t>
            </w:r>
          </w:p>
        </w:tc>
      </w:tr>
    </w:tbl>
    <w:p w:rsidR="00B40D44" w:rsidRDefault="003D7201" w:rsidP="003D7201">
      <w:pPr>
        <w:pStyle w:val="Caption"/>
      </w:pPr>
      <w:r>
        <w:t xml:space="preserve">Figure </w:t>
      </w:r>
      <w:r>
        <w:fldChar w:fldCharType="begin"/>
      </w:r>
      <w:r>
        <w:instrText xml:space="preserve"> SEQ Figure \* ARABIC </w:instrText>
      </w:r>
      <w:r>
        <w:fldChar w:fldCharType="separate"/>
      </w:r>
      <w:r w:rsidR="00DC478D">
        <w:rPr>
          <w:noProof/>
        </w:rPr>
        <w:t>14</w:t>
      </w:r>
      <w:r>
        <w:fldChar w:fldCharType="end"/>
      </w:r>
      <w:r>
        <w:t xml:space="preserve"> - Rainfall in </w:t>
      </w:r>
      <w:smartTag w:uri="urn:schemas-microsoft-com:office:smarttags" w:element="City">
        <w:smartTag w:uri="urn:schemas-microsoft-com:office:smarttags" w:element="place">
          <w:r>
            <w:t>Melbourne</w:t>
          </w:r>
        </w:smartTag>
      </w:smartTag>
      <w:r>
        <w:t xml:space="preserve"> for the six months prior</w:t>
      </w:r>
      <w:r w:rsidR="009D1BE0">
        <w:t xml:space="preserve"> to the derailment</w:t>
      </w:r>
    </w:p>
    <w:p w:rsidR="00F21D25" w:rsidRDefault="00CB1078" w:rsidP="00CB1078">
      <w:pPr>
        <w:pStyle w:val="Heading2"/>
      </w:pPr>
      <w:r>
        <w:br w:type="page"/>
      </w:r>
      <w:bookmarkStart w:id="117" w:name="_Toc316630508"/>
      <w:r w:rsidR="00F21D25">
        <w:lastRenderedPageBreak/>
        <w:t>Track maintenance</w:t>
      </w:r>
      <w:bookmarkEnd w:id="117"/>
    </w:p>
    <w:p w:rsidR="00F21D25" w:rsidRPr="007F2475" w:rsidRDefault="00B77B64" w:rsidP="00F21D25">
      <w:pPr>
        <w:pStyle w:val="Heading3"/>
        <w:rPr>
          <w:lang w:val="en-US"/>
        </w:rPr>
      </w:pPr>
      <w:r>
        <w:rPr>
          <w:lang w:val="en-US"/>
        </w:rPr>
        <w:t xml:space="preserve">Management of </w:t>
      </w:r>
      <w:r w:rsidR="00850747">
        <w:rPr>
          <w:lang w:val="en-US"/>
        </w:rPr>
        <w:t>track</w:t>
      </w:r>
    </w:p>
    <w:p w:rsidR="00021451" w:rsidRDefault="00F21D25" w:rsidP="00F21D25">
      <w:pPr>
        <w:rPr>
          <w:lang w:val="en-US"/>
        </w:rPr>
      </w:pPr>
      <w:r>
        <w:rPr>
          <w:lang w:val="en-US"/>
        </w:rPr>
        <w:t xml:space="preserve">Both V/Line and MTM </w:t>
      </w:r>
      <w:r w:rsidR="00B77B64">
        <w:rPr>
          <w:lang w:val="en-US"/>
        </w:rPr>
        <w:t>consider</w:t>
      </w:r>
      <w:r>
        <w:rPr>
          <w:lang w:val="en-US"/>
        </w:rPr>
        <w:t xml:space="preserve"> this section of track </w:t>
      </w:r>
      <w:r w:rsidR="00021451">
        <w:rPr>
          <w:lang w:val="en-US"/>
        </w:rPr>
        <w:t>to be</w:t>
      </w:r>
      <w:r>
        <w:rPr>
          <w:lang w:val="en-US"/>
        </w:rPr>
        <w:t xml:space="preserve"> a siding for maintenance purposes.  </w:t>
      </w:r>
      <w:r w:rsidR="00850747">
        <w:rPr>
          <w:lang w:val="en-US"/>
        </w:rPr>
        <w:t xml:space="preserve">A siding </w:t>
      </w:r>
      <w:r w:rsidR="00021451">
        <w:rPr>
          <w:lang w:val="en-US"/>
        </w:rPr>
        <w:t xml:space="preserve">is defined as </w:t>
      </w:r>
      <w:r w:rsidR="00B93ED7">
        <w:rPr>
          <w:lang w:val="en-US"/>
        </w:rPr>
        <w:t>a</w:t>
      </w:r>
      <w:r w:rsidR="00B93ED7" w:rsidRPr="00B93ED7">
        <w:rPr>
          <w:lang w:val="en-US"/>
        </w:rPr>
        <w:t xml:space="preserve"> section of railway track connected by points to a running line or another siding on which rolling stock can be placed clear of the running line</w:t>
      </w:r>
      <w:r w:rsidR="00C66A5D">
        <w:rPr>
          <w:lang w:val="en-US"/>
        </w:rPr>
        <w:t>,</w:t>
      </w:r>
      <w:r w:rsidR="00B93ED7" w:rsidRPr="00B93ED7">
        <w:rPr>
          <w:lang w:val="en-US"/>
        </w:rPr>
        <w:t xml:space="preserve"> and normally used for purposes such as stabling, loading, rolling</w:t>
      </w:r>
      <w:r w:rsidR="00ED61EB">
        <w:rPr>
          <w:lang w:val="en-US"/>
        </w:rPr>
        <w:t xml:space="preserve"> </w:t>
      </w:r>
      <w:r w:rsidR="00B93ED7" w:rsidRPr="00B93ED7">
        <w:rPr>
          <w:lang w:val="en-US"/>
        </w:rPr>
        <w:t>stock maintenance or passing of trains</w:t>
      </w:r>
      <w:r w:rsidR="00021451">
        <w:rPr>
          <w:rStyle w:val="FootnoteReference"/>
          <w:lang w:val="en-US"/>
        </w:rPr>
        <w:footnoteReference w:id="14"/>
      </w:r>
      <w:r w:rsidR="00D43A56">
        <w:rPr>
          <w:lang w:val="en-US"/>
        </w:rPr>
        <w:t>.</w:t>
      </w:r>
    </w:p>
    <w:p w:rsidR="00F21D25" w:rsidRDefault="00F21D25" w:rsidP="00F21D25">
      <w:pPr>
        <w:rPr>
          <w:lang w:val="en-US"/>
        </w:rPr>
      </w:pPr>
    </w:p>
    <w:p w:rsidR="00F21D25" w:rsidRDefault="00F21D25" w:rsidP="00F21D25">
      <w:pPr>
        <w:pStyle w:val="Heading3"/>
      </w:pPr>
      <w:r>
        <w:t>V/Line</w:t>
      </w:r>
    </w:p>
    <w:p w:rsidR="00F21D25" w:rsidRDefault="00850747" w:rsidP="00F21D25">
      <w:pPr>
        <w:rPr>
          <w:lang w:val="en-US"/>
        </w:rPr>
      </w:pPr>
      <w:r>
        <w:rPr>
          <w:lang w:val="en-US"/>
        </w:rPr>
        <w:t xml:space="preserve">The </w:t>
      </w:r>
      <w:r w:rsidR="00F21D25">
        <w:rPr>
          <w:lang w:val="en-US"/>
        </w:rPr>
        <w:t xml:space="preserve">V/Line </w:t>
      </w:r>
      <w:r>
        <w:rPr>
          <w:lang w:val="en-US"/>
        </w:rPr>
        <w:t xml:space="preserve">standard for </w:t>
      </w:r>
      <w:r w:rsidR="00F21D25">
        <w:rPr>
          <w:lang w:val="en-US"/>
        </w:rPr>
        <w:t xml:space="preserve">preventative maintenance inspection of </w:t>
      </w:r>
      <w:smartTag w:uri="urn:schemas-microsoft-com:office:smarttags" w:element="City">
        <w:smartTag w:uri="urn:schemas-microsoft-com:office:smarttags" w:element="place">
          <w:r w:rsidR="00F21D25">
            <w:rPr>
              <w:lang w:val="en-US"/>
            </w:rPr>
            <w:t>Melbourne</w:t>
          </w:r>
        </w:smartTag>
      </w:smartTag>
      <w:r w:rsidR="00F21D25">
        <w:rPr>
          <w:lang w:val="en-US"/>
        </w:rPr>
        <w:t xml:space="preserve"> yard siding</w:t>
      </w:r>
      <w:r>
        <w:rPr>
          <w:lang w:val="en-US"/>
        </w:rPr>
        <w:t>s</w:t>
      </w:r>
      <w:r w:rsidR="00F21D25">
        <w:rPr>
          <w:lang w:val="en-US"/>
        </w:rPr>
        <w:t xml:space="preserve">, including the flyover, </w:t>
      </w:r>
      <w:r>
        <w:rPr>
          <w:lang w:val="en-US"/>
        </w:rPr>
        <w:t>specifie</w:t>
      </w:r>
      <w:r w:rsidR="00EA523A">
        <w:rPr>
          <w:lang w:val="en-US"/>
        </w:rPr>
        <w:t>d a requirement for</w:t>
      </w:r>
      <w:r>
        <w:rPr>
          <w:lang w:val="en-US"/>
        </w:rPr>
        <w:t xml:space="preserve"> inspections </w:t>
      </w:r>
      <w:r w:rsidR="00EA523A">
        <w:rPr>
          <w:lang w:val="en-US"/>
        </w:rPr>
        <w:t xml:space="preserve">by foot </w:t>
      </w:r>
      <w:r w:rsidR="00F21D25">
        <w:rPr>
          <w:lang w:val="en-US"/>
        </w:rPr>
        <w:t xml:space="preserve">every two months.  </w:t>
      </w:r>
      <w:r>
        <w:rPr>
          <w:lang w:val="en-US"/>
        </w:rPr>
        <w:t>However, for this particular section of track</w:t>
      </w:r>
      <w:r w:rsidR="00F21D25">
        <w:rPr>
          <w:lang w:val="en-US"/>
        </w:rPr>
        <w:t xml:space="preserve">, the track supervisor was </w:t>
      </w:r>
      <w:r>
        <w:rPr>
          <w:lang w:val="en-US"/>
        </w:rPr>
        <w:t xml:space="preserve">also having the track </w:t>
      </w:r>
      <w:r w:rsidR="00F21D25">
        <w:rPr>
          <w:lang w:val="en-US"/>
        </w:rPr>
        <w:t xml:space="preserve">inspected at the same frequency (weekly) as the </w:t>
      </w:r>
      <w:r w:rsidR="00304ABC">
        <w:rPr>
          <w:lang w:val="en-US"/>
        </w:rPr>
        <w:t>M</w:t>
      </w:r>
      <w:r w:rsidR="00F21D25">
        <w:rPr>
          <w:lang w:val="en-US"/>
        </w:rPr>
        <w:t xml:space="preserve">ain </w:t>
      </w:r>
      <w:r w:rsidR="00304ABC">
        <w:rPr>
          <w:lang w:val="en-US"/>
        </w:rPr>
        <w:t>G</w:t>
      </w:r>
      <w:r w:rsidR="00F21D25">
        <w:rPr>
          <w:lang w:val="en-US"/>
        </w:rPr>
        <w:t>oods lines.</w:t>
      </w:r>
      <w:r w:rsidR="00F21D25" w:rsidRPr="00CC352D">
        <w:rPr>
          <w:lang w:val="en-US"/>
        </w:rPr>
        <w:t xml:space="preserve"> </w:t>
      </w:r>
      <w:r w:rsidR="00F21D25">
        <w:rPr>
          <w:lang w:val="en-US"/>
        </w:rPr>
        <w:t xml:space="preserve"> V/Line uses Maximo Asset Management software to program and record work.</w:t>
      </w:r>
    </w:p>
    <w:p w:rsidR="00F21D25" w:rsidRDefault="00F21D25" w:rsidP="00F21D25">
      <w:pPr>
        <w:rPr>
          <w:lang w:val="en-US"/>
        </w:rPr>
      </w:pPr>
    </w:p>
    <w:p w:rsidR="00F21D25" w:rsidRDefault="00F21D25" w:rsidP="00F21D25">
      <w:pPr>
        <w:rPr>
          <w:lang w:val="en-US"/>
        </w:rPr>
      </w:pPr>
      <w:r>
        <w:rPr>
          <w:lang w:val="en-US"/>
        </w:rPr>
        <w:t>V/Line standards for siding track geometry specif</w:t>
      </w:r>
      <w:r w:rsidR="00EA523A">
        <w:rPr>
          <w:lang w:val="en-US"/>
        </w:rPr>
        <w:t>ied</w:t>
      </w:r>
      <w:r>
        <w:rPr>
          <w:lang w:val="en-US"/>
        </w:rPr>
        <w:t xml:space="preserve"> a wide gauge limit</w:t>
      </w:r>
      <w:r w:rsidR="00850747">
        <w:rPr>
          <w:lang w:val="en-US"/>
        </w:rPr>
        <w:t xml:space="preserve"> of</w:t>
      </w:r>
      <w:r>
        <w:rPr>
          <w:lang w:val="en-US"/>
        </w:rPr>
        <w:t xml:space="preserve"> 30</w:t>
      </w:r>
      <w:r w:rsidR="00C66A5D">
        <w:rPr>
          <w:lang w:val="en-US"/>
        </w:rPr>
        <w:t xml:space="preserve"> </w:t>
      </w:r>
      <w:r>
        <w:rPr>
          <w:lang w:val="en-US"/>
        </w:rPr>
        <w:t xml:space="preserve">mm as the Sub-Level A </w:t>
      </w:r>
      <w:proofErr w:type="spellStart"/>
      <w:r>
        <w:rPr>
          <w:lang w:val="en-US"/>
        </w:rPr>
        <w:t>exceedence</w:t>
      </w:r>
      <w:proofErr w:type="spellEnd"/>
      <w:r>
        <w:rPr>
          <w:lang w:val="en-US"/>
        </w:rPr>
        <w:t xml:space="preserve"> level and 20</w:t>
      </w:r>
      <w:r w:rsidR="00C66A5D">
        <w:rPr>
          <w:lang w:val="en-US"/>
        </w:rPr>
        <w:t xml:space="preserve"> </w:t>
      </w:r>
      <w:r>
        <w:rPr>
          <w:lang w:val="en-US"/>
        </w:rPr>
        <w:t xml:space="preserve">mm as the Sub-Level B </w:t>
      </w:r>
      <w:proofErr w:type="spellStart"/>
      <w:r>
        <w:rPr>
          <w:lang w:val="en-US"/>
        </w:rPr>
        <w:t>exceedence</w:t>
      </w:r>
      <w:proofErr w:type="spellEnd"/>
      <w:r>
        <w:rPr>
          <w:lang w:val="en-US"/>
        </w:rPr>
        <w:t xml:space="preserve"> level.  Sub-Level A is a priority </w:t>
      </w:r>
      <w:proofErr w:type="spellStart"/>
      <w:r>
        <w:rPr>
          <w:lang w:val="en-US"/>
        </w:rPr>
        <w:t>exceedence</w:t>
      </w:r>
      <w:proofErr w:type="spellEnd"/>
      <w:r>
        <w:rPr>
          <w:lang w:val="en-US"/>
        </w:rPr>
        <w:t xml:space="preserve"> and faults at this level are required to </w:t>
      </w:r>
      <w:r w:rsidR="00EA523A">
        <w:rPr>
          <w:lang w:val="en-US"/>
        </w:rPr>
        <w:t>receive</w:t>
      </w:r>
      <w:r>
        <w:rPr>
          <w:lang w:val="en-US"/>
        </w:rPr>
        <w:t xml:space="preserve"> prompt attention.  Sub-Level B is the general maintenance </w:t>
      </w:r>
      <w:proofErr w:type="spellStart"/>
      <w:r>
        <w:rPr>
          <w:lang w:val="en-US"/>
        </w:rPr>
        <w:t>exceedence</w:t>
      </w:r>
      <w:proofErr w:type="spellEnd"/>
      <w:r w:rsidR="00EA523A">
        <w:rPr>
          <w:lang w:val="en-US"/>
        </w:rPr>
        <w:t xml:space="preserve"> and is</w:t>
      </w:r>
      <w:r>
        <w:rPr>
          <w:lang w:val="en-US"/>
        </w:rPr>
        <w:t xml:space="preserve"> used to </w:t>
      </w:r>
      <w:proofErr w:type="spellStart"/>
      <w:r>
        <w:rPr>
          <w:lang w:val="en-US"/>
        </w:rPr>
        <w:t>programme</w:t>
      </w:r>
      <w:proofErr w:type="spellEnd"/>
      <w:r>
        <w:rPr>
          <w:lang w:val="en-US"/>
        </w:rPr>
        <w:t xml:space="preserve"> general track maintenance.  The standard also specifie</w:t>
      </w:r>
      <w:r w:rsidR="00EA523A">
        <w:rPr>
          <w:lang w:val="en-US"/>
        </w:rPr>
        <w:t>d</w:t>
      </w:r>
      <w:r>
        <w:rPr>
          <w:lang w:val="en-US"/>
        </w:rPr>
        <w:t xml:space="preserve"> an absolute gauge limit of 38</w:t>
      </w:r>
      <w:r w:rsidR="00C66A5D">
        <w:rPr>
          <w:lang w:val="en-US"/>
        </w:rPr>
        <w:t xml:space="preserve"> </w:t>
      </w:r>
      <w:r>
        <w:rPr>
          <w:lang w:val="en-US"/>
        </w:rPr>
        <w:t xml:space="preserve">mm above which trains </w:t>
      </w:r>
      <w:r w:rsidR="00EA523A">
        <w:rPr>
          <w:lang w:val="en-US"/>
        </w:rPr>
        <w:t>were</w:t>
      </w:r>
      <w:r>
        <w:rPr>
          <w:lang w:val="en-US"/>
        </w:rPr>
        <w:t xml:space="preserve"> not permitted to operate.</w:t>
      </w:r>
    </w:p>
    <w:p w:rsidR="00F21D25" w:rsidRDefault="00F21D25" w:rsidP="00F21D25">
      <w:pPr>
        <w:rPr>
          <w:lang w:val="en-US"/>
        </w:rPr>
      </w:pPr>
    </w:p>
    <w:p w:rsidR="00F21D25" w:rsidRDefault="00F21D25" w:rsidP="00F21D25">
      <w:pPr>
        <w:rPr>
          <w:lang w:val="en-US"/>
        </w:rPr>
      </w:pPr>
      <w:r>
        <w:rPr>
          <w:lang w:val="en-US"/>
        </w:rPr>
        <w:t xml:space="preserve">V/Line advised that the most recent inspection of this section of track prior to the incident was on </w:t>
      </w:r>
      <w:smartTag w:uri="urn:schemas-microsoft-com:office:smarttags" w:element="date">
        <w:smartTagPr>
          <w:attr w:name="Year" w:val="2010"/>
          <w:attr w:name="Day" w:val="1"/>
          <w:attr w:name="Month" w:val="12"/>
        </w:smartTagPr>
        <w:r>
          <w:rPr>
            <w:lang w:val="en-US"/>
          </w:rPr>
          <w:t>1 December 2010</w:t>
        </w:r>
      </w:smartTag>
      <w:r>
        <w:rPr>
          <w:lang w:val="en-US"/>
        </w:rPr>
        <w:t>.  On that day the entire flyover track under V/Line responsibility was checked for wide gauge</w:t>
      </w:r>
      <w:r w:rsidR="00CB1078">
        <w:rPr>
          <w:lang w:val="en-US"/>
        </w:rPr>
        <w:t>, cant and twist</w:t>
      </w:r>
      <w:r>
        <w:rPr>
          <w:lang w:val="en-US"/>
        </w:rPr>
        <w:t xml:space="preserve"> and </w:t>
      </w:r>
      <w:r w:rsidR="00304ABC">
        <w:rPr>
          <w:lang w:val="en-US"/>
        </w:rPr>
        <w:t>places where</w:t>
      </w:r>
      <w:r>
        <w:rPr>
          <w:lang w:val="en-US"/>
        </w:rPr>
        <w:t xml:space="preserve"> gauge </w:t>
      </w:r>
      <w:r w:rsidR="00304ABC">
        <w:rPr>
          <w:lang w:val="en-US"/>
        </w:rPr>
        <w:t xml:space="preserve">was more than </w:t>
      </w:r>
      <w:r>
        <w:rPr>
          <w:lang w:val="en-US"/>
        </w:rPr>
        <w:t xml:space="preserve">20 mm </w:t>
      </w:r>
      <w:r w:rsidR="00304ABC">
        <w:rPr>
          <w:lang w:val="en-US"/>
        </w:rPr>
        <w:t xml:space="preserve">wide </w:t>
      </w:r>
      <w:r>
        <w:rPr>
          <w:lang w:val="en-US"/>
        </w:rPr>
        <w:t xml:space="preserve">were </w:t>
      </w:r>
      <w:r w:rsidR="00304ABC">
        <w:rPr>
          <w:lang w:val="en-US"/>
        </w:rPr>
        <w:t xml:space="preserve">identified </w:t>
      </w:r>
      <w:r>
        <w:rPr>
          <w:lang w:val="en-US"/>
        </w:rPr>
        <w:t xml:space="preserve">for repair.  V/Line reported that on 4 December </w:t>
      </w:r>
      <w:r w:rsidR="00C66A5D">
        <w:rPr>
          <w:lang w:val="en-US"/>
        </w:rPr>
        <w:t xml:space="preserve">the </w:t>
      </w:r>
      <w:r>
        <w:rPr>
          <w:lang w:val="en-US"/>
        </w:rPr>
        <w:t>repairs were carried out.  Work orders indicate</w:t>
      </w:r>
      <w:r w:rsidR="00C66A5D">
        <w:rPr>
          <w:lang w:val="en-US"/>
        </w:rPr>
        <w:t>d</w:t>
      </w:r>
      <w:r>
        <w:rPr>
          <w:lang w:val="en-US"/>
        </w:rPr>
        <w:t xml:space="preserve"> that all gauge more than 20mm wide w</w:t>
      </w:r>
      <w:r w:rsidR="00EA523A">
        <w:rPr>
          <w:lang w:val="en-US"/>
        </w:rPr>
        <w:t xml:space="preserve">ere </w:t>
      </w:r>
      <w:r>
        <w:rPr>
          <w:lang w:val="en-US"/>
        </w:rPr>
        <w:t>repaired, excepting one of 24</w:t>
      </w:r>
      <w:r w:rsidR="00C66A5D">
        <w:rPr>
          <w:lang w:val="en-US"/>
        </w:rPr>
        <w:t xml:space="preserve"> </w:t>
      </w:r>
      <w:r>
        <w:rPr>
          <w:lang w:val="en-US"/>
        </w:rPr>
        <w:t>mm at the 1.248 km position, which is shown as being reassessed.</w:t>
      </w:r>
    </w:p>
    <w:p w:rsidR="00F21D25" w:rsidRPr="00321675" w:rsidRDefault="00F21D25" w:rsidP="00F21D25">
      <w:pPr>
        <w:pStyle w:val="Heading3"/>
      </w:pPr>
      <w:bookmarkStart w:id="118" w:name="_Toc212019932"/>
      <w:bookmarkStart w:id="119" w:name="_Toc214161616"/>
      <w:bookmarkStart w:id="120" w:name="_Toc214161812"/>
      <w:bookmarkStart w:id="121" w:name="_Toc214161951"/>
      <w:bookmarkStart w:id="122" w:name="_Toc214162214"/>
      <w:bookmarkStart w:id="123" w:name="_Toc214162326"/>
      <w:bookmarkStart w:id="124" w:name="_Toc214162400"/>
      <w:bookmarkStart w:id="125" w:name="_Toc214163342"/>
      <w:bookmarkStart w:id="126" w:name="_Toc214182001"/>
      <w:bookmarkStart w:id="127" w:name="_Toc214182157"/>
      <w:bookmarkStart w:id="128" w:name="_Toc214184573"/>
      <w:bookmarkStart w:id="129" w:name="_Toc214949917"/>
      <w:bookmarkStart w:id="130" w:name="_Toc214949996"/>
      <w:r>
        <w:t>MTM</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F21D25" w:rsidRDefault="00EA523A" w:rsidP="00F21D25">
      <w:pPr>
        <w:rPr>
          <w:lang w:val="en-US"/>
        </w:rPr>
      </w:pPr>
      <w:r>
        <w:rPr>
          <w:lang w:val="en-US"/>
        </w:rPr>
        <w:t>The MTM track maintenance standard specified that a</w:t>
      </w:r>
      <w:r w:rsidR="00F21D25">
        <w:rPr>
          <w:lang w:val="en-US"/>
        </w:rPr>
        <w:t xml:space="preserve">ll sidings with timber sleepers be inspected at least once every month.  General inspections of sidings by foot </w:t>
      </w:r>
      <w:r w:rsidR="00CB1078">
        <w:rPr>
          <w:lang w:val="en-US"/>
        </w:rPr>
        <w:t>were</w:t>
      </w:r>
      <w:r w:rsidR="00F21D25">
        <w:rPr>
          <w:lang w:val="en-US"/>
        </w:rPr>
        <w:t xml:space="preserve"> required</w:t>
      </w:r>
      <w:r w:rsidR="00C66A5D">
        <w:rPr>
          <w:lang w:val="en-US"/>
        </w:rPr>
        <w:t>:</w:t>
      </w:r>
      <w:r w:rsidR="00F21D25">
        <w:rPr>
          <w:lang w:val="en-US"/>
        </w:rPr>
        <w:t xml:space="preserve"> monthly by a Track Inspector</w:t>
      </w:r>
      <w:r w:rsidR="00F0046D">
        <w:rPr>
          <w:lang w:val="en-US"/>
        </w:rPr>
        <w:t>;</w:t>
      </w:r>
      <w:r w:rsidR="00F21D25">
        <w:rPr>
          <w:lang w:val="en-US"/>
        </w:rPr>
        <w:t xml:space="preserve"> three monthly by a Track Ganger</w:t>
      </w:r>
      <w:r w:rsidR="00F0046D">
        <w:rPr>
          <w:lang w:val="en-US"/>
        </w:rPr>
        <w:t>;</w:t>
      </w:r>
      <w:r w:rsidR="00F21D25">
        <w:rPr>
          <w:lang w:val="en-US"/>
        </w:rPr>
        <w:t xml:space="preserve"> and six monthly by the Track Foreman.  MTM procedures provide</w:t>
      </w:r>
      <w:r w:rsidR="00CB1078">
        <w:rPr>
          <w:lang w:val="en-US"/>
        </w:rPr>
        <w:t>d</w:t>
      </w:r>
      <w:r w:rsidR="00F21D25">
        <w:rPr>
          <w:lang w:val="en-US"/>
        </w:rPr>
        <w:t xml:space="preserve"> guidance on inspection of track</w:t>
      </w:r>
      <w:r w:rsidR="00C66A5D">
        <w:rPr>
          <w:lang w:val="en-US"/>
        </w:rPr>
        <w:t>,</w:t>
      </w:r>
      <w:r w:rsidR="00F21D25">
        <w:rPr>
          <w:lang w:val="en-US"/>
        </w:rPr>
        <w:t xml:space="preserve"> including sleeper and fastener condition, and </w:t>
      </w:r>
      <w:r>
        <w:rPr>
          <w:lang w:val="en-US"/>
        </w:rPr>
        <w:t>include</w:t>
      </w:r>
      <w:r w:rsidR="00CB1078">
        <w:rPr>
          <w:lang w:val="en-US"/>
        </w:rPr>
        <w:t>d</w:t>
      </w:r>
      <w:r>
        <w:rPr>
          <w:lang w:val="en-US"/>
        </w:rPr>
        <w:t xml:space="preserve"> </w:t>
      </w:r>
      <w:r w:rsidR="00F21D25">
        <w:rPr>
          <w:lang w:val="en-US"/>
        </w:rPr>
        <w:t xml:space="preserve">a Track Inspector’s checklist for track fault identification.  Inspections </w:t>
      </w:r>
      <w:r w:rsidR="00CB1078">
        <w:rPr>
          <w:lang w:val="en-US"/>
        </w:rPr>
        <w:t>were</w:t>
      </w:r>
      <w:r w:rsidR="00F21D25">
        <w:rPr>
          <w:lang w:val="en-US"/>
        </w:rPr>
        <w:t xml:space="preserve"> visual </w:t>
      </w:r>
      <w:r w:rsidR="00CB1078">
        <w:rPr>
          <w:lang w:val="en-US"/>
        </w:rPr>
        <w:t>and supported by manual measurement as required</w:t>
      </w:r>
      <w:r w:rsidR="00F21D25">
        <w:rPr>
          <w:lang w:val="en-US"/>
        </w:rPr>
        <w:t>.</w:t>
      </w:r>
    </w:p>
    <w:p w:rsidR="00F21D25" w:rsidRDefault="00CB1078" w:rsidP="00F21D25">
      <w:r>
        <w:br w:type="page"/>
      </w:r>
      <w:r w:rsidR="00F21D25">
        <w:lastRenderedPageBreak/>
        <w:t xml:space="preserve">Track Inspector reporting </w:t>
      </w:r>
      <w:r>
        <w:t>was</w:t>
      </w:r>
      <w:r w:rsidR="00F21D25">
        <w:t xml:space="preserve"> by exception</w:t>
      </w:r>
      <w:r w:rsidR="00C66A5D">
        <w:t>,</w:t>
      </w:r>
      <w:r w:rsidR="00F21D25">
        <w:t xml:space="preserve"> with instances below unacceptable maintenance standard</w:t>
      </w:r>
      <w:r w:rsidR="00EA523A">
        <w:t>s</w:t>
      </w:r>
      <w:r w:rsidR="00F21D25">
        <w:t xml:space="preserve"> to be recorded and submitted weekly.  </w:t>
      </w:r>
      <w:r w:rsidR="00304ABC">
        <w:t>The investigation was advised that w</w:t>
      </w:r>
      <w:r w:rsidR="00F21D25">
        <w:t>eekly reports include</w:t>
      </w:r>
      <w:r w:rsidR="00304ABC">
        <w:t>d</w:t>
      </w:r>
      <w:r w:rsidR="00F21D25">
        <w:t xml:space="preserve"> recording of faults and their prioritisation in accordance with the MTM Track Geometry Standard.  For </w:t>
      </w:r>
      <w:r w:rsidR="00E93FC1">
        <w:t>track limited to a train speed of</w:t>
      </w:r>
      <w:r w:rsidR="00FA5945">
        <w:t xml:space="preserve"> </w:t>
      </w:r>
      <w:r w:rsidR="00F21D25">
        <w:t>15</w:t>
      </w:r>
      <w:r>
        <w:t xml:space="preserve"> </w:t>
      </w:r>
      <w:r w:rsidR="00F21D25">
        <w:t>km/h, as this section was, this standard specifie</w:t>
      </w:r>
      <w:r w:rsidR="00EA523A">
        <w:t>d</w:t>
      </w:r>
      <w:r w:rsidR="00F21D25">
        <w:rPr>
          <w:rStyle w:val="FootnoteReference"/>
        </w:rPr>
        <w:footnoteReference w:id="15"/>
      </w:r>
      <w:r w:rsidR="00F21D25">
        <w:t xml:space="preserve"> </w:t>
      </w:r>
      <w:r w:rsidR="008D60F8">
        <w:t xml:space="preserve">wide gauge of </w:t>
      </w:r>
      <w:r w:rsidR="00F21D25">
        <w:t>30</w:t>
      </w:r>
      <w:r w:rsidR="002B0596">
        <w:t xml:space="preserve"> </w:t>
      </w:r>
      <w:r w:rsidR="00F21D25">
        <w:t>mm and over as an A Fault, and 23</w:t>
      </w:r>
      <w:r w:rsidR="00C66A5D">
        <w:t xml:space="preserve"> </w:t>
      </w:r>
      <w:r w:rsidR="00F21D25">
        <w:t>mm and over as a B Fault.</w:t>
      </w:r>
      <w:r w:rsidR="00EA523A">
        <w:t xml:space="preserve">  An A Fault require</w:t>
      </w:r>
      <w:r>
        <w:t>d</w:t>
      </w:r>
      <w:r w:rsidR="00EA523A">
        <w:t xml:space="preserve"> prioritised corrective action and a B Fault </w:t>
      </w:r>
      <w:r w:rsidR="00C66A5D">
        <w:t xml:space="preserve">required </w:t>
      </w:r>
      <w:r w:rsidR="00EA523A">
        <w:t xml:space="preserve">monitoring as part of routine track inspection and </w:t>
      </w:r>
      <w:r w:rsidR="00E93FC1">
        <w:t>consideration when planning maintenance programs.</w:t>
      </w:r>
    </w:p>
    <w:p w:rsidR="00F21D25" w:rsidRDefault="00F21D25" w:rsidP="00F21D25">
      <w:pPr>
        <w:rPr>
          <w:lang w:val="en-US"/>
        </w:rPr>
      </w:pPr>
    </w:p>
    <w:p w:rsidR="00F21D25" w:rsidRDefault="00F21D25" w:rsidP="00F21D25">
      <w:pPr>
        <w:rPr>
          <w:lang w:val="en-US"/>
        </w:rPr>
      </w:pPr>
      <w:r>
        <w:rPr>
          <w:lang w:val="en-US"/>
        </w:rPr>
        <w:t xml:space="preserve">The maintenance crew responsible for this section of track reported that they had inspected the area </w:t>
      </w:r>
      <w:r w:rsidR="00304ABC">
        <w:rPr>
          <w:lang w:val="en-US"/>
        </w:rPr>
        <w:t>three days</w:t>
      </w:r>
      <w:r>
        <w:rPr>
          <w:lang w:val="en-US"/>
        </w:rPr>
        <w:t xml:space="preserve"> before the incident and that in their view there had been no need to do any works.  They reported that three to four months prior they had replaced dog spikes in the area, although the works had</w:t>
      </w:r>
      <w:r w:rsidR="00CB1078">
        <w:rPr>
          <w:lang w:val="en-US"/>
        </w:rPr>
        <w:t xml:space="preserve"> not</w:t>
      </w:r>
      <w:r>
        <w:rPr>
          <w:lang w:val="en-US"/>
        </w:rPr>
        <w:t xml:space="preserve"> been documented.  Wide gauge of 10 mm had been measured, but the rest of the track was “</w:t>
      </w:r>
      <w:r w:rsidR="00090B16">
        <w:rPr>
          <w:lang w:val="en-US"/>
        </w:rPr>
        <w:t>OK</w:t>
      </w:r>
      <w:r>
        <w:rPr>
          <w:lang w:val="en-US"/>
        </w:rPr>
        <w:t>”.</w:t>
      </w:r>
    </w:p>
    <w:p w:rsidR="00F21D25" w:rsidRDefault="00F21D25" w:rsidP="00F21D25">
      <w:pPr>
        <w:rPr>
          <w:lang w:val="en-US"/>
        </w:rPr>
      </w:pPr>
    </w:p>
    <w:p w:rsidR="00F21D25" w:rsidRDefault="00F21D25" w:rsidP="00F21D25">
      <w:pPr>
        <w:rPr>
          <w:lang w:val="en-US"/>
        </w:rPr>
      </w:pPr>
      <w:r>
        <w:rPr>
          <w:lang w:val="en-US"/>
        </w:rPr>
        <w:t>When questioned about claims by V/Line staff that an area of 30</w:t>
      </w:r>
      <w:r w:rsidR="002A5438">
        <w:rPr>
          <w:lang w:val="en-US"/>
        </w:rPr>
        <w:t xml:space="preserve"> </w:t>
      </w:r>
      <w:r>
        <w:rPr>
          <w:lang w:val="en-US"/>
        </w:rPr>
        <w:t xml:space="preserve">mm wide gauge had been </w:t>
      </w:r>
      <w:r w:rsidR="00304ABC">
        <w:rPr>
          <w:lang w:val="en-US"/>
        </w:rPr>
        <w:t xml:space="preserve">reported to </w:t>
      </w:r>
      <w:r>
        <w:rPr>
          <w:lang w:val="en-US"/>
        </w:rPr>
        <w:t xml:space="preserve">MTM, both of the MTM maintenance staff said they had no knowledge of being told of this situation by V/Line.  One of the workers </w:t>
      </w:r>
      <w:r w:rsidR="00090B16">
        <w:rPr>
          <w:lang w:val="en-US"/>
        </w:rPr>
        <w:t xml:space="preserve">stated </w:t>
      </w:r>
      <w:r>
        <w:rPr>
          <w:lang w:val="en-US"/>
        </w:rPr>
        <w:t>that if there had been anything close to 30 mm (wide gauge) it would be high priority to rectify.</w:t>
      </w:r>
    </w:p>
    <w:p w:rsidR="006215CB" w:rsidRDefault="006215CB" w:rsidP="006215CB">
      <w:pPr>
        <w:pStyle w:val="Heading3"/>
        <w:rPr>
          <w:lang w:val="en-US"/>
        </w:rPr>
      </w:pPr>
      <w:bookmarkStart w:id="131" w:name="_Toc212019933"/>
      <w:bookmarkStart w:id="132" w:name="_Toc214161617"/>
      <w:bookmarkStart w:id="133" w:name="_Toc214161813"/>
      <w:bookmarkStart w:id="134" w:name="_Toc214161952"/>
      <w:bookmarkStart w:id="135" w:name="_Toc214162215"/>
      <w:bookmarkStart w:id="136" w:name="_Toc214162327"/>
      <w:bookmarkStart w:id="137" w:name="_Toc214162401"/>
      <w:bookmarkStart w:id="138" w:name="_Toc214163343"/>
      <w:bookmarkStart w:id="139" w:name="_Toc214182002"/>
      <w:bookmarkStart w:id="140" w:name="_Toc214182158"/>
      <w:bookmarkStart w:id="141" w:name="_Toc214184574"/>
      <w:bookmarkStart w:id="142" w:name="_Toc214949918"/>
      <w:bookmarkStart w:id="143" w:name="_Toc214949997"/>
      <w:r>
        <w:rPr>
          <w:lang w:val="en-US"/>
        </w:rPr>
        <w:t>Track recording car</w:t>
      </w:r>
    </w:p>
    <w:p w:rsidR="00E93FC1" w:rsidRDefault="00F21D25" w:rsidP="00E93FC1">
      <w:pPr>
        <w:rPr>
          <w:lang w:val="en-US"/>
        </w:rPr>
      </w:pPr>
      <w:r>
        <w:rPr>
          <w:lang w:val="en-US"/>
        </w:rPr>
        <w:t>Because both V/Line and MTM treated this section of track as a siding for maintenance purposes, n</w:t>
      </w:r>
      <w:r w:rsidR="00563E90">
        <w:rPr>
          <w:lang w:val="en-US"/>
        </w:rPr>
        <w:t xml:space="preserve">either </w:t>
      </w:r>
      <w:r w:rsidR="00D33599">
        <w:rPr>
          <w:lang w:val="en-US"/>
        </w:rPr>
        <w:t xml:space="preserve">had a requirement to </w:t>
      </w:r>
      <w:proofErr w:type="spellStart"/>
      <w:r w:rsidR="00D33599">
        <w:rPr>
          <w:lang w:val="en-US"/>
        </w:rPr>
        <w:t>utilise</w:t>
      </w:r>
      <w:proofErr w:type="spellEnd"/>
      <w:r w:rsidR="00D33599">
        <w:rPr>
          <w:lang w:val="en-US"/>
        </w:rPr>
        <w:t xml:space="preserve"> </w:t>
      </w:r>
      <w:r w:rsidR="00563E90">
        <w:rPr>
          <w:lang w:val="en-US"/>
        </w:rPr>
        <w:t>track recording car data to monitor the condition of the broad gauge track on the Loc</w:t>
      </w:r>
      <w:r w:rsidR="00A50D52">
        <w:rPr>
          <w:lang w:val="en-US"/>
        </w:rPr>
        <w:t xml:space="preserve">o Flyover and its </w:t>
      </w:r>
      <w:r w:rsidR="00EE43F9">
        <w:rPr>
          <w:lang w:val="en-US"/>
        </w:rPr>
        <w:t>embankment</w:t>
      </w:r>
      <w:r w:rsidR="00A50D52">
        <w:rPr>
          <w:lang w:val="en-US"/>
        </w:rPr>
        <w:t>.</w:t>
      </w:r>
      <w:r w:rsidR="00563E90">
        <w:rPr>
          <w:lang w:val="en-US"/>
        </w:rPr>
        <w:t xml:space="preserve">  </w:t>
      </w:r>
      <w:r w:rsidR="00D33599">
        <w:rPr>
          <w:lang w:val="en-US"/>
        </w:rPr>
        <w:t>However</w:t>
      </w:r>
      <w:r w:rsidR="00563E90">
        <w:rPr>
          <w:lang w:val="en-US"/>
        </w:rPr>
        <w:t xml:space="preserve">, the EM100 </w:t>
      </w:r>
      <w:r w:rsidR="00CA4626">
        <w:rPr>
          <w:lang w:val="en-US"/>
        </w:rPr>
        <w:t xml:space="preserve">track recording car </w:t>
      </w:r>
      <w:r w:rsidR="00563E90">
        <w:rPr>
          <w:lang w:val="en-US"/>
        </w:rPr>
        <w:t xml:space="preserve">had conducted </w:t>
      </w:r>
      <w:r w:rsidR="00D33599">
        <w:rPr>
          <w:lang w:val="en-US"/>
        </w:rPr>
        <w:t>two recent surveys of the track</w:t>
      </w:r>
      <w:r w:rsidR="00F0046D">
        <w:rPr>
          <w:lang w:val="en-US"/>
        </w:rPr>
        <w:t>,</w:t>
      </w:r>
      <w:r w:rsidR="00D33599">
        <w:rPr>
          <w:lang w:val="en-US"/>
        </w:rPr>
        <w:t xml:space="preserve"> </w:t>
      </w:r>
      <w:r w:rsidR="002A5438">
        <w:rPr>
          <w:lang w:val="en-US"/>
        </w:rPr>
        <w:t xml:space="preserve">one </w:t>
      </w:r>
      <w:r w:rsidR="00D33599">
        <w:rPr>
          <w:lang w:val="en-US"/>
        </w:rPr>
        <w:t xml:space="preserve">in July </w:t>
      </w:r>
      <w:r w:rsidR="00674678">
        <w:rPr>
          <w:lang w:val="en-US"/>
        </w:rPr>
        <w:t xml:space="preserve">2010 </w:t>
      </w:r>
      <w:r w:rsidR="00D33599">
        <w:rPr>
          <w:lang w:val="en-US"/>
        </w:rPr>
        <w:t xml:space="preserve">and </w:t>
      </w:r>
      <w:r w:rsidR="002A5438">
        <w:rPr>
          <w:lang w:val="en-US"/>
        </w:rPr>
        <w:t xml:space="preserve">one in </w:t>
      </w:r>
      <w:r w:rsidR="00D33599">
        <w:rPr>
          <w:lang w:val="en-US"/>
        </w:rPr>
        <w:t xml:space="preserve">November </w:t>
      </w:r>
      <w:r w:rsidR="00FA5945">
        <w:rPr>
          <w:lang w:val="en-US"/>
        </w:rPr>
        <w:t>2010</w:t>
      </w:r>
      <w:r w:rsidR="00D33599">
        <w:rPr>
          <w:lang w:val="en-US"/>
        </w:rPr>
        <w:t xml:space="preserve">.  In both cases the referencing of </w:t>
      </w:r>
      <w:r w:rsidR="00A312FC">
        <w:rPr>
          <w:lang w:val="en-US"/>
        </w:rPr>
        <w:t xml:space="preserve">the </w:t>
      </w:r>
      <w:r w:rsidR="00D33599">
        <w:rPr>
          <w:lang w:val="en-US"/>
        </w:rPr>
        <w:t>measured data to the</w:t>
      </w:r>
      <w:r w:rsidR="00A312FC">
        <w:rPr>
          <w:lang w:val="en-US"/>
        </w:rPr>
        <w:t xml:space="preserve"> actual</w:t>
      </w:r>
      <w:r w:rsidR="00D33599">
        <w:rPr>
          <w:lang w:val="en-US"/>
        </w:rPr>
        <w:t xml:space="preserve"> track location was imprecise</w:t>
      </w:r>
      <w:r w:rsidR="00A312FC">
        <w:rPr>
          <w:lang w:val="en-US"/>
        </w:rPr>
        <w:t xml:space="preserve">. </w:t>
      </w:r>
    </w:p>
    <w:p w:rsidR="00D33599" w:rsidRDefault="00D33599" w:rsidP="006215CB">
      <w:pPr>
        <w:rPr>
          <w:lang w:val="en-US"/>
        </w:rPr>
      </w:pPr>
    </w:p>
    <w:p w:rsidR="00E4513B" w:rsidRDefault="00D33599" w:rsidP="006215CB">
      <w:pPr>
        <w:rPr>
          <w:lang w:val="en-US"/>
        </w:rPr>
      </w:pPr>
      <w:r>
        <w:rPr>
          <w:lang w:val="en-US"/>
        </w:rPr>
        <w:t xml:space="preserve">On </w:t>
      </w:r>
      <w:smartTag w:uri="urn:schemas-microsoft-com:office:smarttags" w:element="date">
        <w:smartTagPr>
          <w:attr w:name="Year" w:val="2010"/>
          <w:attr w:name="Day" w:val="4"/>
          <w:attr w:name="Month" w:val="7"/>
        </w:smartTagPr>
        <w:r>
          <w:rPr>
            <w:lang w:val="en-US"/>
          </w:rPr>
          <w:t>4 July 2010</w:t>
        </w:r>
      </w:smartTag>
      <w:r>
        <w:rPr>
          <w:lang w:val="en-US"/>
        </w:rPr>
        <w:t xml:space="preserve">, the EM100 surveyed the </w:t>
      </w:r>
      <w:r w:rsidR="00CA4626">
        <w:rPr>
          <w:lang w:val="en-US"/>
        </w:rPr>
        <w:t>flyover and reversing loop</w:t>
      </w:r>
      <w:r w:rsidR="000B46FA">
        <w:rPr>
          <w:lang w:val="en-US"/>
        </w:rPr>
        <w:t xml:space="preserve">.  The recorded data </w:t>
      </w:r>
      <w:r w:rsidR="00ED476F">
        <w:rPr>
          <w:lang w:val="en-US"/>
        </w:rPr>
        <w:t>indicate</w:t>
      </w:r>
      <w:r w:rsidR="00885373">
        <w:rPr>
          <w:lang w:val="en-US"/>
        </w:rPr>
        <w:t>d</w:t>
      </w:r>
      <w:r w:rsidR="00ED476F">
        <w:rPr>
          <w:lang w:val="en-US"/>
        </w:rPr>
        <w:t xml:space="preserve"> a </w:t>
      </w:r>
      <w:r>
        <w:rPr>
          <w:lang w:val="en-US"/>
        </w:rPr>
        <w:t>wide gauge of 31mm</w:t>
      </w:r>
      <w:r w:rsidR="00C4163B">
        <w:rPr>
          <w:lang w:val="en-US"/>
        </w:rPr>
        <w:t xml:space="preserve"> in the area of the derailment, although its position </w:t>
      </w:r>
      <w:r w:rsidR="00885373">
        <w:rPr>
          <w:lang w:val="en-US"/>
        </w:rPr>
        <w:t xml:space="preserve">was </w:t>
      </w:r>
      <w:r w:rsidR="00C4163B">
        <w:rPr>
          <w:lang w:val="en-US"/>
        </w:rPr>
        <w:t xml:space="preserve">not </w:t>
      </w:r>
      <w:r w:rsidR="00885373">
        <w:rPr>
          <w:lang w:val="en-US"/>
        </w:rPr>
        <w:t xml:space="preserve">explicitly </w:t>
      </w:r>
      <w:r w:rsidR="00C4163B">
        <w:rPr>
          <w:lang w:val="en-US"/>
        </w:rPr>
        <w:t>recorded</w:t>
      </w:r>
      <w:r w:rsidR="00E4513B">
        <w:rPr>
          <w:lang w:val="en-US"/>
        </w:rPr>
        <w:t xml:space="preserve">.  </w:t>
      </w:r>
      <w:r w:rsidR="00885373">
        <w:rPr>
          <w:lang w:val="en-US"/>
        </w:rPr>
        <w:t xml:space="preserve">In reviewing the data and </w:t>
      </w:r>
      <w:r w:rsidR="00A312FC">
        <w:rPr>
          <w:lang w:val="en-US"/>
        </w:rPr>
        <w:t>with consideration of approximate measurement location markers</w:t>
      </w:r>
      <w:r w:rsidR="00885373">
        <w:rPr>
          <w:lang w:val="en-US"/>
        </w:rPr>
        <w:t xml:space="preserve">, </w:t>
      </w:r>
      <w:r w:rsidR="00E4513B">
        <w:rPr>
          <w:lang w:val="en-US"/>
        </w:rPr>
        <w:t xml:space="preserve">it </w:t>
      </w:r>
      <w:r w:rsidR="00C4163B">
        <w:rPr>
          <w:lang w:val="en-US"/>
        </w:rPr>
        <w:t>was</w:t>
      </w:r>
      <w:r w:rsidR="00E4513B">
        <w:rPr>
          <w:lang w:val="en-US"/>
        </w:rPr>
        <w:t xml:space="preserve"> ascertained that this wide gauge was probably in the vicinity of the </w:t>
      </w:r>
      <w:r w:rsidR="00ED476F">
        <w:rPr>
          <w:lang w:val="en-US"/>
        </w:rPr>
        <w:t>catch point</w:t>
      </w:r>
      <w:r w:rsidR="00E4513B">
        <w:rPr>
          <w:lang w:val="en-US"/>
        </w:rPr>
        <w:t>.</w:t>
      </w:r>
    </w:p>
    <w:p w:rsidR="00E4513B" w:rsidRDefault="00E4513B" w:rsidP="006215CB">
      <w:pPr>
        <w:rPr>
          <w:lang w:val="en-US"/>
        </w:rPr>
      </w:pPr>
    </w:p>
    <w:p w:rsidR="006215CB" w:rsidRDefault="002A5438" w:rsidP="006215CB">
      <w:pPr>
        <w:rPr>
          <w:lang w:val="en-US"/>
        </w:rPr>
      </w:pPr>
      <w:r>
        <w:rPr>
          <w:lang w:val="en-US"/>
        </w:rPr>
        <w:t>M</w:t>
      </w:r>
      <w:r w:rsidR="000B46FA">
        <w:rPr>
          <w:lang w:val="en-US"/>
        </w:rPr>
        <w:t xml:space="preserve">ore recent measurements were taken </w:t>
      </w:r>
      <w:r w:rsidR="00CA4626">
        <w:rPr>
          <w:lang w:val="en-US"/>
        </w:rPr>
        <w:t xml:space="preserve">on the </w:t>
      </w:r>
      <w:smartTag w:uri="urn:schemas-microsoft-com:office:smarttags" w:element="date">
        <w:smartTagPr>
          <w:attr w:name="Year" w:val="2010"/>
          <w:attr w:name="Day" w:val="21"/>
          <w:attr w:name="Month" w:val="11"/>
        </w:smartTagPr>
        <w:r w:rsidR="00CA4626">
          <w:rPr>
            <w:lang w:val="en-US"/>
          </w:rPr>
          <w:t>21 November 2010</w:t>
        </w:r>
      </w:smartTag>
      <w:r w:rsidR="000B46FA">
        <w:rPr>
          <w:lang w:val="en-US"/>
        </w:rPr>
        <w:t xml:space="preserve"> but were limited to the flyover area</w:t>
      </w:r>
      <w:r w:rsidR="00CA4626">
        <w:rPr>
          <w:lang w:val="en-US"/>
        </w:rPr>
        <w:t>.</w:t>
      </w:r>
      <w:r w:rsidR="000B46FA">
        <w:rPr>
          <w:lang w:val="en-US"/>
        </w:rPr>
        <w:t xml:space="preserve"> </w:t>
      </w:r>
      <w:r w:rsidR="00E4513B">
        <w:rPr>
          <w:lang w:val="en-US"/>
        </w:rPr>
        <w:t xml:space="preserve"> </w:t>
      </w:r>
      <w:r w:rsidR="00C4163B">
        <w:rPr>
          <w:lang w:val="en-US"/>
        </w:rPr>
        <w:t>A</w:t>
      </w:r>
      <w:r w:rsidR="00E4513B">
        <w:rPr>
          <w:lang w:val="en-US"/>
        </w:rPr>
        <w:t xml:space="preserve"> wide gauge of 34 mm </w:t>
      </w:r>
      <w:r>
        <w:rPr>
          <w:lang w:val="en-US"/>
        </w:rPr>
        <w:t>was</w:t>
      </w:r>
      <w:r w:rsidR="00C4163B">
        <w:rPr>
          <w:lang w:val="en-US"/>
        </w:rPr>
        <w:t xml:space="preserve"> identified although attempts to locate the defect using similar assumptions to the July data were inconclusive.  However, a</w:t>
      </w:r>
      <w:r w:rsidR="00E4513B">
        <w:rPr>
          <w:lang w:val="en-US"/>
        </w:rPr>
        <w:t xml:space="preserve"> review of the data comparing graphical output suggest</w:t>
      </w:r>
      <w:r w:rsidR="00293D58">
        <w:rPr>
          <w:lang w:val="en-US"/>
        </w:rPr>
        <w:t>ed</w:t>
      </w:r>
      <w:r w:rsidR="00E4513B">
        <w:rPr>
          <w:lang w:val="en-US"/>
        </w:rPr>
        <w:t xml:space="preserve"> that the 34 mm </w:t>
      </w:r>
      <w:r w:rsidR="006E6008">
        <w:rPr>
          <w:lang w:val="en-US"/>
        </w:rPr>
        <w:t>wide gauge was probably coincident with the 31 mm wide gauge identified in July</w:t>
      </w:r>
      <w:r w:rsidR="00C4163B">
        <w:rPr>
          <w:lang w:val="en-US"/>
        </w:rPr>
        <w:t>.</w:t>
      </w:r>
    </w:p>
    <w:p w:rsidR="008F5DD5" w:rsidRPr="00321675" w:rsidRDefault="00FA5945" w:rsidP="002F35B4">
      <w:pPr>
        <w:pStyle w:val="Heading1"/>
      </w:pPr>
      <w:r>
        <w:rPr>
          <w:lang w:val="en-US"/>
        </w:rPr>
        <w:br w:type="page"/>
      </w:r>
      <w:bookmarkStart w:id="144" w:name="_Toc309312775"/>
      <w:bookmarkEnd w:id="144"/>
      <w:r w:rsidR="00EE0D5E">
        <w:rPr>
          <w:lang w:val="en-US"/>
        </w:rPr>
        <w:lastRenderedPageBreak/>
        <w:br w:type="page"/>
      </w:r>
      <w:bookmarkStart w:id="145" w:name="_Toc212019934"/>
      <w:bookmarkStart w:id="146" w:name="_Toc214161618"/>
      <w:bookmarkStart w:id="147" w:name="_Toc214161814"/>
      <w:bookmarkStart w:id="148" w:name="_Toc214161953"/>
      <w:bookmarkStart w:id="149" w:name="_Toc214162216"/>
      <w:bookmarkStart w:id="150" w:name="_Toc214162328"/>
      <w:bookmarkStart w:id="151" w:name="_Toc214162402"/>
      <w:bookmarkStart w:id="152" w:name="_Toc214163344"/>
      <w:bookmarkStart w:id="153" w:name="_Toc214182003"/>
      <w:bookmarkStart w:id="154" w:name="_Toc214182159"/>
      <w:bookmarkStart w:id="155" w:name="_Toc214184575"/>
      <w:bookmarkStart w:id="156" w:name="_Toc214949919"/>
      <w:bookmarkStart w:id="157" w:name="_Toc214949998"/>
      <w:bookmarkStart w:id="158" w:name="_Toc316630509"/>
      <w:bookmarkEnd w:id="131"/>
      <w:bookmarkEnd w:id="132"/>
      <w:bookmarkEnd w:id="133"/>
      <w:bookmarkEnd w:id="134"/>
      <w:bookmarkEnd w:id="135"/>
      <w:bookmarkEnd w:id="136"/>
      <w:bookmarkEnd w:id="137"/>
      <w:bookmarkEnd w:id="138"/>
      <w:bookmarkEnd w:id="139"/>
      <w:bookmarkEnd w:id="140"/>
      <w:bookmarkEnd w:id="141"/>
      <w:bookmarkEnd w:id="142"/>
      <w:bookmarkEnd w:id="143"/>
      <w:r w:rsidR="005D251C" w:rsidRPr="00321675">
        <w:lastRenderedPageBreak/>
        <w:t>Analysis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F64781" w:rsidRPr="00321675" w:rsidRDefault="006F4816" w:rsidP="00334F0E">
      <w:pPr>
        <w:pStyle w:val="Heading2"/>
      </w:pPr>
      <w:bookmarkStart w:id="159" w:name="_Toc212019935"/>
      <w:bookmarkStart w:id="160" w:name="_Toc214161619"/>
      <w:bookmarkStart w:id="161" w:name="_Toc214161815"/>
      <w:bookmarkStart w:id="162" w:name="_Toc214161954"/>
      <w:bookmarkStart w:id="163" w:name="_Toc214162217"/>
      <w:bookmarkStart w:id="164" w:name="_Toc214162329"/>
      <w:bookmarkStart w:id="165" w:name="_Toc214162403"/>
      <w:bookmarkStart w:id="166" w:name="_Toc214163345"/>
      <w:bookmarkStart w:id="167" w:name="_Toc214182004"/>
      <w:bookmarkStart w:id="168" w:name="_Toc214182160"/>
      <w:bookmarkStart w:id="169" w:name="_Toc214184576"/>
      <w:bookmarkStart w:id="170" w:name="_Toc214949920"/>
      <w:bookmarkStart w:id="171" w:name="_Toc214949999"/>
      <w:bookmarkStart w:id="172" w:name="_Toc316630510"/>
      <w:r>
        <w:t>The i</w:t>
      </w:r>
      <w:r w:rsidR="005D251C" w:rsidRPr="00321675">
        <w:t>ncident</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56058E" w:rsidRDefault="00C9116F" w:rsidP="0056058E">
      <w:pPr>
        <w:pStyle w:val="Heading3"/>
      </w:pPr>
      <w:r>
        <w:t>Derailment mechanism</w:t>
      </w:r>
    </w:p>
    <w:p w:rsidR="00BE2496" w:rsidRDefault="00883199" w:rsidP="009A5572">
      <w:r>
        <w:t xml:space="preserve">The derailment was the result of the track spreading and losing gauge.  The incident site evidence including the derailed position of wheels is consistent with the left-hand rail having </w:t>
      </w:r>
      <w:r w:rsidR="006E6008">
        <w:t>initially spread</w:t>
      </w:r>
      <w:r>
        <w:t xml:space="preserve"> allowing right-hand wheels to drop inside the right-hand rail.</w:t>
      </w:r>
    </w:p>
    <w:p w:rsidR="00883199" w:rsidRDefault="00883199" w:rsidP="00883199">
      <w:pPr>
        <w:pStyle w:val="Heading3"/>
      </w:pPr>
      <w:r>
        <w:t>Possible derailment scenarios</w:t>
      </w:r>
    </w:p>
    <w:p w:rsidR="000827FE" w:rsidRDefault="00DB754C" w:rsidP="009A5572">
      <w:r>
        <w:t>The investigation considers two scenarios to be plausible</w:t>
      </w:r>
      <w:r w:rsidR="00090B16">
        <w:t>:</w:t>
      </w:r>
      <w:r>
        <w:t xml:space="preserve"> </w:t>
      </w:r>
    </w:p>
    <w:p w:rsidR="00DB754C" w:rsidRDefault="00DB754C" w:rsidP="009A5572"/>
    <w:p w:rsidR="000827FE" w:rsidRPr="00DB754C" w:rsidRDefault="000827FE" w:rsidP="009A5572">
      <w:pPr>
        <w:rPr>
          <w:i/>
        </w:rPr>
      </w:pPr>
      <w:r w:rsidRPr="00DB754C">
        <w:rPr>
          <w:i/>
        </w:rPr>
        <w:t>Scenario 1</w:t>
      </w:r>
    </w:p>
    <w:p w:rsidR="00DB754C" w:rsidRDefault="00DB754C" w:rsidP="009A5572"/>
    <w:p w:rsidR="006E6008" w:rsidRDefault="00DB754C" w:rsidP="009A5572">
      <w:r>
        <w:t>The first possibility</w:t>
      </w:r>
      <w:r w:rsidR="0057135F">
        <w:t>,</w:t>
      </w:r>
      <w:r>
        <w:t xml:space="preserve"> </w:t>
      </w:r>
      <w:r w:rsidR="0057135F">
        <w:t xml:space="preserve">supported by the pre-existence of wide gauge in the vicinity of the catch point, </w:t>
      </w:r>
      <w:r>
        <w:t xml:space="preserve">is that </w:t>
      </w:r>
      <w:r w:rsidR="00FA5945">
        <w:t>the track spread in an orthodox manner</w:t>
      </w:r>
      <w:r w:rsidR="00B026C9">
        <w:t xml:space="preserve"> with the </w:t>
      </w:r>
      <w:r>
        <w:t xml:space="preserve">leading right-hand wheel of a bogie </w:t>
      </w:r>
      <w:r w:rsidR="00BE2496">
        <w:t xml:space="preserve">(potentially leading </w:t>
      </w:r>
      <w:r w:rsidR="00C40F8E">
        <w:t>wagon</w:t>
      </w:r>
      <w:r w:rsidR="00BE2496">
        <w:t xml:space="preserve"> RKLX454A) </w:t>
      </w:r>
      <w:r>
        <w:t>derail</w:t>
      </w:r>
      <w:r w:rsidR="00B026C9">
        <w:t>ing</w:t>
      </w:r>
      <w:r>
        <w:t xml:space="preserve"> </w:t>
      </w:r>
      <w:r w:rsidR="00B026C9">
        <w:t xml:space="preserve">to the inside of the rail </w:t>
      </w:r>
      <w:r>
        <w:t xml:space="preserve">at </w:t>
      </w:r>
      <w:r w:rsidR="006E6008">
        <w:t xml:space="preserve">the toe of the blade of </w:t>
      </w:r>
      <w:r>
        <w:t xml:space="preserve">catch point 412D as </w:t>
      </w:r>
      <w:r w:rsidR="00C40F8E">
        <w:t xml:space="preserve">the </w:t>
      </w:r>
      <w:r>
        <w:t xml:space="preserve">bogie </w:t>
      </w:r>
      <w:r w:rsidR="00B3378B">
        <w:t>traversed the right-hand curve</w:t>
      </w:r>
      <w:r w:rsidR="0057135F">
        <w:t>.  W</w:t>
      </w:r>
      <w:r w:rsidR="00B3378B">
        <w:t>ith the left-hand leading wheel bearing on</w:t>
      </w:r>
      <w:r w:rsidR="00B026C9">
        <w:t xml:space="preserve"> </w:t>
      </w:r>
      <w:r w:rsidR="00B3378B">
        <w:t>the left-hand rail</w:t>
      </w:r>
      <w:r w:rsidR="0057135F">
        <w:t>, the loading of th</w:t>
      </w:r>
      <w:r w:rsidR="00872500">
        <w:t>is</w:t>
      </w:r>
      <w:r w:rsidR="0057135F">
        <w:t xml:space="preserve"> rail w</w:t>
      </w:r>
      <w:r w:rsidR="00A312FC">
        <w:t>ould</w:t>
      </w:r>
      <w:r w:rsidR="00872500">
        <w:t xml:space="preserve"> likely </w:t>
      </w:r>
      <w:r w:rsidR="00A312FC">
        <w:t xml:space="preserve">be </w:t>
      </w:r>
      <w:r w:rsidR="0057135F">
        <w:t>exacerbated by the tendency of the mid</w:t>
      </w:r>
      <w:r w:rsidR="00872500">
        <w:t>-</w:t>
      </w:r>
      <w:r w:rsidR="0057135F">
        <w:t xml:space="preserve">portion of the consist to pull to the left as the </w:t>
      </w:r>
      <w:r w:rsidR="00872500">
        <w:t>leading end transited the left-hand curve towards the flyover.</w:t>
      </w:r>
    </w:p>
    <w:p w:rsidR="006E6008" w:rsidRDefault="006E6008" w:rsidP="009A5572"/>
    <w:p w:rsidR="007C5D35" w:rsidRDefault="00C40F8E" w:rsidP="009A5572">
      <w:r>
        <w:t>The</w:t>
      </w:r>
      <w:r w:rsidR="007C5D35">
        <w:t xml:space="preserve"> wheels and wagons </w:t>
      </w:r>
      <w:r>
        <w:t xml:space="preserve">following the first derailed bogie </w:t>
      </w:r>
      <w:r w:rsidR="007C5D35">
        <w:t xml:space="preserve">would have derailed as the track continued to spread and the rails </w:t>
      </w:r>
      <w:r>
        <w:t xml:space="preserve">were </w:t>
      </w:r>
      <w:r w:rsidR="007C5D35">
        <w:t xml:space="preserve">disturbed.  </w:t>
      </w:r>
      <w:r w:rsidR="00B3378B">
        <w:t>In such a scenario</w:t>
      </w:r>
      <w:r w:rsidR="002A5438">
        <w:t>,</w:t>
      </w:r>
      <w:r w:rsidR="00B3378B">
        <w:t xml:space="preserve"> and assuming no forward spreading of the derailment, the train would have been derailed for a</w:t>
      </w:r>
      <w:r>
        <w:t>round</w:t>
      </w:r>
      <w:r w:rsidR="00B3378B">
        <w:t xml:space="preserve"> 11</w:t>
      </w:r>
      <w:r>
        <w:t>5</w:t>
      </w:r>
      <w:r w:rsidR="00B3378B">
        <w:t xml:space="preserve"> me</w:t>
      </w:r>
      <w:r w:rsidR="00BE2496">
        <w:t>tres before coming to a stand.</w:t>
      </w:r>
    </w:p>
    <w:p w:rsidR="007C5D35" w:rsidRDefault="007C5D35" w:rsidP="009A5572"/>
    <w:p w:rsidR="007C5D35" w:rsidRPr="007C5D35" w:rsidRDefault="007C5D35" w:rsidP="009A5572">
      <w:pPr>
        <w:rPr>
          <w:i/>
        </w:rPr>
      </w:pPr>
      <w:r w:rsidRPr="007C5D35">
        <w:rPr>
          <w:i/>
        </w:rPr>
        <w:t>Scenario 2</w:t>
      </w:r>
    </w:p>
    <w:p w:rsidR="007C5D35" w:rsidRDefault="007C5D35" w:rsidP="009A5572"/>
    <w:p w:rsidR="00BA0B3E" w:rsidRDefault="007C5D35" w:rsidP="009A5572">
      <w:r>
        <w:t>The second possi</w:t>
      </w:r>
      <w:r w:rsidR="00BE2496">
        <w:t xml:space="preserve">bility is that the track </w:t>
      </w:r>
      <w:r w:rsidR="00A312FC">
        <w:t xml:space="preserve">initially </w:t>
      </w:r>
      <w:r w:rsidR="00BE2496">
        <w:t>spread</w:t>
      </w:r>
      <w:r w:rsidR="00A312FC">
        <w:t xml:space="preserve"> some distance</w:t>
      </w:r>
      <w:r w:rsidR="00BE2496">
        <w:t xml:space="preserve"> </w:t>
      </w:r>
      <w:r w:rsidR="00DB0FAB">
        <w:t xml:space="preserve">beyond the catch point </w:t>
      </w:r>
      <w:r>
        <w:t>as a result of the consist loading the inside of the left-hand curve</w:t>
      </w:r>
      <w:r w:rsidR="00473376">
        <w:t xml:space="preserve"> towards the flyover</w:t>
      </w:r>
      <w:r>
        <w:t xml:space="preserve">.  </w:t>
      </w:r>
      <w:r w:rsidR="006E5F15">
        <w:t>Th</w:t>
      </w:r>
      <w:r w:rsidR="009C51F0">
        <w:t>e</w:t>
      </w:r>
      <w:r w:rsidR="006E5F15">
        <w:t xml:space="preserve"> potential for this action would have been created </w:t>
      </w:r>
      <w:r w:rsidR="002A5438">
        <w:t>by</w:t>
      </w:r>
      <w:r w:rsidR="006E5F15">
        <w:t xml:space="preserve"> the</w:t>
      </w:r>
      <w:r w:rsidR="00FE6BFF">
        <w:t xml:space="preserve"> locomotives proceeding </w:t>
      </w:r>
      <w:r w:rsidR="00DB0FAB">
        <w:t xml:space="preserve">under power </w:t>
      </w:r>
      <w:r w:rsidR="00FE6BFF">
        <w:t xml:space="preserve">up the </w:t>
      </w:r>
      <w:r w:rsidR="00DB0FAB">
        <w:t>ascending grade, the</w:t>
      </w:r>
      <w:r w:rsidR="00FE6BFF">
        <w:t xml:space="preserve"> wagons trailing through the </w:t>
      </w:r>
      <w:r w:rsidR="00DB0FAB">
        <w:t xml:space="preserve">shallow </w:t>
      </w:r>
      <w:r w:rsidR="00FE6BFF">
        <w:t>reverse curve</w:t>
      </w:r>
      <w:r w:rsidR="00DB0FAB">
        <w:rPr>
          <w:rStyle w:val="FootnoteReference"/>
        </w:rPr>
        <w:footnoteReference w:id="16"/>
      </w:r>
      <w:r w:rsidR="00090B16">
        <w:t xml:space="preserve">, </w:t>
      </w:r>
      <w:r w:rsidR="00DB0FAB">
        <w:t xml:space="preserve">and the train in a </w:t>
      </w:r>
      <w:r w:rsidR="006E5F15">
        <w:t xml:space="preserve">predominantly </w:t>
      </w:r>
      <w:r w:rsidR="00DB0FAB">
        <w:t>draft condition</w:t>
      </w:r>
      <w:r w:rsidR="006E5F15">
        <w:t xml:space="preserve">. </w:t>
      </w:r>
      <w:r w:rsidR="00B026C9">
        <w:t xml:space="preserve"> In this type of loading scenario,</w:t>
      </w:r>
      <w:r w:rsidR="00BA0B3E">
        <w:t xml:space="preserve"> the lateral forces on the inside of </w:t>
      </w:r>
      <w:r w:rsidR="00293D58">
        <w:t xml:space="preserve">a </w:t>
      </w:r>
      <w:r w:rsidR="00BA0B3E">
        <w:t xml:space="preserve">curve </w:t>
      </w:r>
      <w:r w:rsidR="00B45834">
        <w:t xml:space="preserve">typically </w:t>
      </w:r>
      <w:r w:rsidR="00BA0B3E">
        <w:t>occur mid-consist</w:t>
      </w:r>
      <w:r w:rsidR="002A5438">
        <w:t xml:space="preserve">, </w:t>
      </w:r>
      <w:r w:rsidR="00BA0B3E">
        <w:t>which is consistent with the outcome in this case</w:t>
      </w:r>
      <w:r w:rsidR="00B45834">
        <w:t>;</w:t>
      </w:r>
      <w:r w:rsidR="00BA0B3E">
        <w:t xml:space="preserve"> </w:t>
      </w:r>
      <w:r w:rsidR="002A5438">
        <w:t>that is,</w:t>
      </w:r>
      <w:r w:rsidR="00293D58">
        <w:t xml:space="preserve"> </w:t>
      </w:r>
      <w:r w:rsidR="00BA0B3E">
        <w:t>the derailment of wagons 9 to 15 (of 23).</w:t>
      </w:r>
      <w:r w:rsidR="006E5F15">
        <w:t xml:space="preserve"> </w:t>
      </w:r>
    </w:p>
    <w:p w:rsidR="00BA0B3E" w:rsidRDefault="00BA0B3E" w:rsidP="009A5572"/>
    <w:p w:rsidR="009C51F0" w:rsidRDefault="0093484D" w:rsidP="009A5572">
      <w:r>
        <w:t>In such a scenario, o</w:t>
      </w:r>
      <w:r w:rsidR="009C51F0">
        <w:t xml:space="preserve">nce gauge </w:t>
      </w:r>
      <w:r w:rsidR="00244F70">
        <w:t>was</w:t>
      </w:r>
      <w:r w:rsidR="009C51F0">
        <w:t xml:space="preserve"> lost it </w:t>
      </w:r>
      <w:r w:rsidR="005975DF">
        <w:t>would have been</w:t>
      </w:r>
      <w:r w:rsidR="009C51F0">
        <w:t xml:space="preserve"> necessary for the derailment to </w:t>
      </w:r>
      <w:r>
        <w:t xml:space="preserve">have </w:t>
      </w:r>
      <w:r w:rsidR="009C51F0">
        <w:t xml:space="preserve">spread back along the track (and possibly forward).  </w:t>
      </w:r>
      <w:r w:rsidR="00244F70">
        <w:t xml:space="preserve">The site evidence suggests that </w:t>
      </w:r>
      <w:r w:rsidR="00B45834">
        <w:t xml:space="preserve">any such spreading </w:t>
      </w:r>
      <w:r w:rsidR="00244F70">
        <w:t xml:space="preserve">would have </w:t>
      </w:r>
      <w:r w:rsidR="00872500">
        <w:t>involved</w:t>
      </w:r>
      <w:r w:rsidR="00244F70">
        <w:t xml:space="preserve"> lateral spreading of the right-hand rail and outward rotation of the left-hand rail.  </w:t>
      </w:r>
      <w:r w:rsidR="009C51F0">
        <w:t xml:space="preserve">In </w:t>
      </w:r>
      <w:r w:rsidR="008D04A0">
        <w:t>this scenario</w:t>
      </w:r>
      <w:r w:rsidR="009C51F0">
        <w:t>, the derailment of a single wheel at the catch point would have occurred late in the derailment sequence.</w:t>
      </w:r>
    </w:p>
    <w:p w:rsidR="004613B2" w:rsidRDefault="004613B2" w:rsidP="009A5572"/>
    <w:p w:rsidR="009C51F0" w:rsidRDefault="004613B2" w:rsidP="004613B2">
      <w:pPr>
        <w:pStyle w:val="Heading3"/>
      </w:pPr>
      <w:r>
        <w:lastRenderedPageBreak/>
        <w:t>Implications of the train consist</w:t>
      </w:r>
    </w:p>
    <w:p w:rsidR="0057135F" w:rsidRDefault="004613B2" w:rsidP="000827FE">
      <w:r>
        <w:t xml:space="preserve">For either scenario, the investigation has concluded that the freight consist applied additional and unusual loading to the track on the embankment to the flyover.  </w:t>
      </w:r>
      <w:r w:rsidR="004D3B09">
        <w:t>The steel trains had been subject to re-routing because of works and infrastructure failure, but t</w:t>
      </w:r>
      <w:r>
        <w:t xml:space="preserve">his was the first and only steel train </w:t>
      </w:r>
      <w:r w:rsidR="002A5438">
        <w:t xml:space="preserve">to </w:t>
      </w:r>
      <w:r>
        <w:t>run over this section of track in either direction.</w:t>
      </w:r>
      <w:r w:rsidR="0057135F" w:rsidRPr="0057135F">
        <w:t xml:space="preserve"> </w:t>
      </w:r>
    </w:p>
    <w:p w:rsidR="0057135F" w:rsidRDefault="0057135F" w:rsidP="000827FE"/>
    <w:p w:rsidR="000827FE" w:rsidRDefault="0057135F" w:rsidP="000827FE">
      <w:r>
        <w:t>This track had regularly accommodated a mix of traffic but the traffic was limited to locomotives without wagons or empty passenger rolling stock.  What was unusual in this case was the passage of a loaded freight train and the resultant additional loads associated with the consist.</w:t>
      </w:r>
    </w:p>
    <w:p w:rsidR="00CB1078" w:rsidRDefault="00A033F7" w:rsidP="00CB1078">
      <w:pPr>
        <w:pStyle w:val="Heading3"/>
      </w:pPr>
      <w:r>
        <w:t xml:space="preserve">Proximity </w:t>
      </w:r>
      <w:r w:rsidR="003079EB">
        <w:t xml:space="preserve">of derailment </w:t>
      </w:r>
      <w:r>
        <w:t>to main line services</w:t>
      </w:r>
    </w:p>
    <w:p w:rsidR="00CB1078" w:rsidRDefault="00CB1078" w:rsidP="00CB1078">
      <w:r>
        <w:t xml:space="preserve">While the derailment remained contained in this instance, there existed the potential to foul adjacent mainline tracks, including those served by suburban passenger </w:t>
      </w:r>
      <w:r w:rsidR="00090B16">
        <w:t>trains</w:t>
      </w:r>
      <w:r>
        <w:t>.</w:t>
      </w:r>
    </w:p>
    <w:p w:rsidR="004003F2" w:rsidRDefault="004003F2" w:rsidP="00CB1078"/>
    <w:p w:rsidR="004003F2" w:rsidRPr="00321675" w:rsidRDefault="004003F2" w:rsidP="004003F2">
      <w:pPr>
        <w:pStyle w:val="Heading2"/>
      </w:pPr>
      <w:bookmarkStart w:id="173" w:name="_Toc316630511"/>
      <w:r>
        <w:t>Operation of the train</w:t>
      </w:r>
      <w:bookmarkEnd w:id="173"/>
    </w:p>
    <w:p w:rsidR="004003F2" w:rsidRDefault="004003F2" w:rsidP="004003F2">
      <w:r>
        <w:t xml:space="preserve">Shortly </w:t>
      </w:r>
      <w:r w:rsidR="00090B16">
        <w:t>before</w:t>
      </w:r>
      <w:r>
        <w:t xml:space="preserve"> the derailment, the train reached a maximum speed 3</w:t>
      </w:r>
      <w:r w:rsidR="00293D58">
        <w:t>-</w:t>
      </w:r>
      <w:r>
        <w:t>5 km/h over the designated speed.  However</w:t>
      </w:r>
      <w:r w:rsidR="001D624E">
        <w:t>,</w:t>
      </w:r>
      <w:r>
        <w:t xml:space="preserve"> prior to the derailment and as the train proceeded up the embankment to the flyover, the speed began to reduce.  The extent to which the speed of the train reduced before the first wheel derailed is not known with certainty, but the speed was probably no more than 18 km/h and may have been </w:t>
      </w:r>
      <w:r w:rsidR="00293D58">
        <w:t>close to</w:t>
      </w:r>
      <w:r>
        <w:t xml:space="preserve"> the designated speed of 15 km/h</w:t>
      </w:r>
      <w:r w:rsidR="001D624E">
        <w:t>, depending on when the first wagon derailed as the train climbed the embankment</w:t>
      </w:r>
      <w:r>
        <w:t>.</w:t>
      </w:r>
    </w:p>
    <w:p w:rsidR="004003F2" w:rsidRDefault="004003F2" w:rsidP="004003F2"/>
    <w:p w:rsidR="004003F2" w:rsidRDefault="00D9723E" w:rsidP="004003F2">
      <w:r>
        <w:t xml:space="preserve">Notwithstanding the </w:t>
      </w:r>
      <w:proofErr w:type="spellStart"/>
      <w:r>
        <w:t>exceedence</w:t>
      </w:r>
      <w:proofErr w:type="spellEnd"/>
      <w:r>
        <w:t xml:space="preserve"> of the designated speed, the</w:t>
      </w:r>
      <w:r w:rsidR="004003F2">
        <w:t xml:space="preserve"> action of the locomotive driver to increase power as the train ascended towards the flyover is </w:t>
      </w:r>
      <w:r>
        <w:t xml:space="preserve">otherwise </w:t>
      </w:r>
      <w:r w:rsidR="004003F2">
        <w:t xml:space="preserve">considered consistent with normal train operation.  However, the train was still under power 50 metres before the train came to a stop and it is probable that power continued to be applied, and potentially increased, after the first </w:t>
      </w:r>
      <w:r w:rsidR="001D624E">
        <w:t>wagon</w:t>
      </w:r>
      <w:r w:rsidR="004003F2">
        <w:t xml:space="preserve"> had derailed.</w:t>
      </w:r>
      <w:r w:rsidR="001D624E">
        <w:t xml:space="preserve">  It is </w:t>
      </w:r>
      <w:r w:rsidR="00293D58">
        <w:t xml:space="preserve">also </w:t>
      </w:r>
      <w:r w:rsidR="001D624E">
        <w:t>probable that, initially, the locomotive driver did not distinguish between the power</w:t>
      </w:r>
      <w:r w:rsidR="00A312FC">
        <w:t xml:space="preserve"> required</w:t>
      </w:r>
      <w:r w:rsidR="001D624E">
        <w:t xml:space="preserve"> to overcome the gradient and that to overcome derailed wagons.</w:t>
      </w:r>
    </w:p>
    <w:p w:rsidR="004003F2" w:rsidRDefault="004003F2" w:rsidP="004003F2"/>
    <w:p w:rsidR="004003F2" w:rsidRDefault="004003F2" w:rsidP="004003F2">
      <w:pPr>
        <w:pStyle w:val="Heading2"/>
      </w:pPr>
      <w:bookmarkStart w:id="174" w:name="_Toc316630512"/>
      <w:r>
        <w:t>Loaded condition of wagons</w:t>
      </w:r>
      <w:bookmarkEnd w:id="174"/>
    </w:p>
    <w:p w:rsidR="004003F2" w:rsidRDefault="004003F2" w:rsidP="004003F2">
      <w:r>
        <w:t>The loaded condition of all derailed wagons was within the mass limits specified by the network managers and accordingly the loading of the wagons was not considered contributory to the derailment.</w:t>
      </w:r>
    </w:p>
    <w:p w:rsidR="004003F2" w:rsidRDefault="004003F2" w:rsidP="004003F2"/>
    <w:p w:rsidR="004003F2" w:rsidRDefault="004003F2" w:rsidP="004003F2">
      <w:r>
        <w:t>Two of the VQOF wagons (</w:t>
      </w:r>
      <w:r w:rsidR="00090B16">
        <w:t xml:space="preserve">that </w:t>
      </w:r>
      <w:r>
        <w:t>did not derail) exceeded the nominal mass specified by MTM by a small margin but were compliant with V/Line requirements</w:t>
      </w:r>
      <w:r w:rsidR="00A312FC">
        <w:t xml:space="preserve">.  While not considered contributory to the incident, this is </w:t>
      </w:r>
      <w:r>
        <w:t>a</w:t>
      </w:r>
      <w:r w:rsidR="004D3B09">
        <w:t>n</w:t>
      </w:r>
      <w:r>
        <w:t xml:space="preserve"> unwarranted inconsistency in requirements between the abutting networks.</w:t>
      </w:r>
    </w:p>
    <w:p w:rsidR="004003F2" w:rsidRDefault="004003F2" w:rsidP="004003F2"/>
    <w:p w:rsidR="005E1345" w:rsidRDefault="005E1345" w:rsidP="00EF5BAD"/>
    <w:p w:rsidR="00A42429" w:rsidRDefault="00A42429" w:rsidP="005A3A6E">
      <w:pPr>
        <w:pStyle w:val="Heading2"/>
        <w:sectPr w:rsidR="00A42429" w:rsidSect="005246E8">
          <w:pgSz w:w="11906" w:h="16838" w:code="9"/>
          <w:pgMar w:top="1440" w:right="1646" w:bottom="1258" w:left="1767" w:header="709" w:footer="709" w:gutter="0"/>
          <w:cols w:space="708"/>
          <w:docGrid w:linePitch="360"/>
        </w:sectPr>
      </w:pPr>
      <w:bookmarkStart w:id="175" w:name="_Toc316630513"/>
    </w:p>
    <w:p w:rsidR="0056058E" w:rsidRDefault="0056058E" w:rsidP="005A3A6E">
      <w:pPr>
        <w:pStyle w:val="Heading2"/>
      </w:pPr>
      <w:r>
        <w:lastRenderedPageBreak/>
        <w:t>The train route</w:t>
      </w:r>
      <w:bookmarkEnd w:id="175"/>
    </w:p>
    <w:p w:rsidR="00065B2F" w:rsidRDefault="002D5519" w:rsidP="00F24348">
      <w:r>
        <w:t>Due to works pre</w:t>
      </w:r>
      <w:r w:rsidR="00C51C67">
        <w:t>venting</w:t>
      </w:r>
      <w:r>
        <w:t xml:space="preserve"> the use of the normal route </w:t>
      </w:r>
      <w:r w:rsidR="00C51C67">
        <w:t>taken by the steel train</w:t>
      </w:r>
      <w:r>
        <w:t xml:space="preserve">, </w:t>
      </w:r>
      <w:r w:rsidR="00C51C67">
        <w:t xml:space="preserve">an altered train route via </w:t>
      </w:r>
      <w:smartTag w:uri="urn:schemas-microsoft-com:office:smarttags" w:element="place">
        <w:r w:rsidR="00C51C67">
          <w:t>South Kensington</w:t>
        </w:r>
      </w:smartTag>
      <w:r w:rsidR="00C51C67">
        <w:t xml:space="preserve"> </w:t>
      </w:r>
      <w:r w:rsidR="00065B2F">
        <w:t xml:space="preserve">had been used for </w:t>
      </w:r>
      <w:r w:rsidR="00E47936">
        <w:t xml:space="preserve">about </w:t>
      </w:r>
      <w:r w:rsidR="00065B2F">
        <w:t>three weeks prior</w:t>
      </w:r>
      <w:r w:rsidR="00E47936">
        <w:t xml:space="preserve"> </w:t>
      </w:r>
      <w:r w:rsidR="00090B16">
        <w:t>(</w:t>
      </w:r>
      <w:r w:rsidR="00E47936">
        <w:t>since 19 November</w:t>
      </w:r>
      <w:r w:rsidR="00090B16">
        <w:t>)</w:t>
      </w:r>
      <w:r w:rsidR="00065B2F">
        <w:t>.  However</w:t>
      </w:r>
      <w:r w:rsidR="001D624E">
        <w:t>,</w:t>
      </w:r>
      <w:r w:rsidR="00B82EED">
        <w:t xml:space="preserve"> a signal failure had </w:t>
      </w:r>
      <w:r w:rsidR="001D624E">
        <w:t>affected</w:t>
      </w:r>
      <w:r w:rsidR="00065B2F">
        <w:t xml:space="preserve"> </w:t>
      </w:r>
      <w:r w:rsidR="00B82EED">
        <w:t xml:space="preserve">this planned route and </w:t>
      </w:r>
      <w:r w:rsidR="00062893">
        <w:t xml:space="preserve">it was decided to route this train </w:t>
      </w:r>
      <w:r w:rsidR="00B82EED">
        <w:t xml:space="preserve">via the Loco Flyover.  </w:t>
      </w:r>
    </w:p>
    <w:p w:rsidR="00065B2F" w:rsidRDefault="00065B2F" w:rsidP="00F24348"/>
    <w:p w:rsidR="00B82EED" w:rsidRDefault="001B5AF0" w:rsidP="00F24348">
      <w:r>
        <w:t xml:space="preserve">While the flyover is predominantly used for light locomotives and </w:t>
      </w:r>
      <w:r w:rsidR="005C231C">
        <w:t>empty</w:t>
      </w:r>
      <w:r w:rsidR="005A3A6E">
        <w:t xml:space="preserve"> </w:t>
      </w:r>
      <w:r>
        <w:t xml:space="preserve">passenger </w:t>
      </w:r>
      <w:r w:rsidR="005C231C">
        <w:t>rolling stock</w:t>
      </w:r>
      <w:r>
        <w:t xml:space="preserve">, there is no requirement </w:t>
      </w:r>
      <w:r w:rsidR="005A3A6E">
        <w:t>for</w:t>
      </w:r>
      <w:r>
        <w:t xml:space="preserve"> signallers to limit the</w:t>
      </w:r>
      <w:r w:rsidR="00B82EED">
        <w:t xml:space="preserve"> type of traffic on the route.</w:t>
      </w:r>
      <w:r w:rsidR="00065B2F">
        <w:t xml:space="preserve">  </w:t>
      </w:r>
      <w:r w:rsidR="00062893">
        <w:t xml:space="preserve">The decision to route the train over the flyover was therefore consistent with the class and availability of the track.  </w:t>
      </w:r>
      <w:r w:rsidR="00065B2F">
        <w:t xml:space="preserve">However, in this instance the track was incapable of </w:t>
      </w:r>
      <w:r w:rsidR="005C231C">
        <w:t>accommodating</w:t>
      </w:r>
      <w:r w:rsidR="00042A93">
        <w:t xml:space="preserve"> the transit of the steel train.</w:t>
      </w:r>
    </w:p>
    <w:p w:rsidR="00065B2F" w:rsidRDefault="00065B2F" w:rsidP="00F24348"/>
    <w:p w:rsidR="001B0269" w:rsidRDefault="001B0269" w:rsidP="001B0269">
      <w:pPr>
        <w:pStyle w:val="Heading2"/>
      </w:pPr>
      <w:bookmarkStart w:id="176" w:name="_Toc309312781"/>
      <w:bookmarkStart w:id="177" w:name="_Toc309312782"/>
      <w:bookmarkStart w:id="178" w:name="_Toc309312783"/>
      <w:bookmarkStart w:id="179" w:name="_Toc309312784"/>
      <w:bookmarkStart w:id="180" w:name="_Toc309312785"/>
      <w:bookmarkStart w:id="181" w:name="_Toc316630514"/>
      <w:bookmarkEnd w:id="176"/>
      <w:bookmarkEnd w:id="177"/>
      <w:bookmarkEnd w:id="178"/>
      <w:bookmarkEnd w:id="179"/>
      <w:bookmarkEnd w:id="180"/>
      <w:r>
        <w:t>Infrastructure</w:t>
      </w:r>
      <w:bookmarkEnd w:id="181"/>
    </w:p>
    <w:p w:rsidR="00AC56AE" w:rsidRPr="00AC56AE" w:rsidRDefault="00AC56AE" w:rsidP="00AC56AE">
      <w:pPr>
        <w:pStyle w:val="Heading3"/>
        <w:rPr>
          <w:lang w:val="en-US"/>
        </w:rPr>
      </w:pPr>
      <w:r>
        <w:rPr>
          <w:lang w:val="en-US"/>
        </w:rPr>
        <w:t>Condition</w:t>
      </w:r>
    </w:p>
    <w:p w:rsidR="007B55A0" w:rsidRDefault="007F195F" w:rsidP="00F24348">
      <w:r>
        <w:t>Given the failure of the track infrastructure in the absence of other contributing factors, the investigation has concluded that the track was not in a condition suitable for the transit of a loaded freight train, and specifically the steel train.</w:t>
      </w:r>
    </w:p>
    <w:p w:rsidR="001B0269" w:rsidRDefault="00AC56AE" w:rsidP="00AC56AE">
      <w:pPr>
        <w:pStyle w:val="Heading3"/>
      </w:pPr>
      <w:r>
        <w:t>M</w:t>
      </w:r>
      <w:r w:rsidR="001B0269">
        <w:t>aintenance</w:t>
      </w:r>
    </w:p>
    <w:p w:rsidR="0052769F" w:rsidRPr="0052769F" w:rsidRDefault="0052769F" w:rsidP="00F24348">
      <w:pPr>
        <w:rPr>
          <w:i/>
        </w:rPr>
      </w:pPr>
      <w:r w:rsidRPr="0052769F">
        <w:rPr>
          <w:i/>
        </w:rPr>
        <w:t>V/Line</w:t>
      </w:r>
    </w:p>
    <w:p w:rsidR="0052769F" w:rsidRDefault="0052769F" w:rsidP="00F24348"/>
    <w:p w:rsidR="0052769F" w:rsidRDefault="004003F2" w:rsidP="00F24348">
      <w:r>
        <w:t>The frequency of</w:t>
      </w:r>
      <w:r w:rsidR="0064370C">
        <w:t xml:space="preserve"> V/line</w:t>
      </w:r>
      <w:r>
        <w:t xml:space="preserve"> maintenance inspection was </w:t>
      </w:r>
      <w:r w:rsidR="0052769F">
        <w:t xml:space="preserve">consistent with </w:t>
      </w:r>
      <w:r>
        <w:t xml:space="preserve">or exceeded </w:t>
      </w:r>
      <w:r w:rsidR="0052769F">
        <w:t xml:space="preserve">V/Line procedures </w:t>
      </w:r>
      <w:r>
        <w:t xml:space="preserve">for a siding </w:t>
      </w:r>
      <w:r w:rsidR="0052769F">
        <w:t xml:space="preserve">and </w:t>
      </w:r>
      <w:r w:rsidR="007B55A0">
        <w:t>maintenance staff had undertaken remedial works in the week</w:t>
      </w:r>
      <w:r w:rsidR="005E0602">
        <w:t xml:space="preserve"> before the derailment</w:t>
      </w:r>
      <w:r w:rsidR="007B55A0">
        <w:t>.  The i</w:t>
      </w:r>
      <w:r w:rsidR="0052769F">
        <w:t xml:space="preserve">nvestigation concluded that it was unlikely that there was </w:t>
      </w:r>
      <w:r w:rsidR="0064370C">
        <w:t>any</w:t>
      </w:r>
      <w:r w:rsidR="0052769F">
        <w:t xml:space="preserve"> pre-existing geometric defect</w:t>
      </w:r>
      <w:r w:rsidR="0064370C">
        <w:t xml:space="preserve"> </w:t>
      </w:r>
      <w:r w:rsidR="0052769F">
        <w:t>requiring urgent attention.</w:t>
      </w:r>
    </w:p>
    <w:p w:rsidR="005E0602" w:rsidRDefault="005E0602" w:rsidP="00F24348"/>
    <w:p w:rsidR="005E0602" w:rsidRDefault="005E0602" w:rsidP="00F24348">
      <w:r>
        <w:t xml:space="preserve">The second </w:t>
      </w:r>
      <w:r w:rsidR="0064370C">
        <w:t xml:space="preserve">incident </w:t>
      </w:r>
      <w:r>
        <w:t xml:space="preserve">scenario represents a type of derailment which </w:t>
      </w:r>
      <w:r w:rsidR="0064370C">
        <w:t xml:space="preserve">could </w:t>
      </w:r>
      <w:r>
        <w:t xml:space="preserve">result from </w:t>
      </w:r>
      <w:r w:rsidR="0064370C">
        <w:t>degraded fastening but may not present as a pre-existing geometric defect.  Given the heavily fouled condition of the track, it is plausible that inspection may not have identified a deterioration of rail fastening.</w:t>
      </w:r>
    </w:p>
    <w:p w:rsidR="0052769F" w:rsidRDefault="0052769F" w:rsidP="00F24348"/>
    <w:p w:rsidR="0052769F" w:rsidRPr="0052769F" w:rsidRDefault="0052769F" w:rsidP="00F24348">
      <w:pPr>
        <w:rPr>
          <w:i/>
        </w:rPr>
      </w:pPr>
      <w:r w:rsidRPr="0052769F">
        <w:rPr>
          <w:i/>
        </w:rPr>
        <w:t>MTM</w:t>
      </w:r>
    </w:p>
    <w:p w:rsidR="0052769F" w:rsidRDefault="0052769F" w:rsidP="00F24348"/>
    <w:p w:rsidR="005E0602" w:rsidRDefault="005E0602" w:rsidP="00F24348">
      <w:r>
        <w:t xml:space="preserve">Maintenance </w:t>
      </w:r>
      <w:r w:rsidR="0052769F">
        <w:t xml:space="preserve">inspection </w:t>
      </w:r>
      <w:r>
        <w:t>had taken place three days before the incident and the maintenance crew reported that there had been no need to do any works.  H</w:t>
      </w:r>
      <w:r w:rsidR="0052769F">
        <w:t>owever, the investigation concluded that there probably existed a wide gauge defect of around 34 mm in the vicinity of catch point 412D</w:t>
      </w:r>
      <w:r>
        <w:t>, which would have exceeded the MTM A Fault requiring prioritised corrective action.  This indicates the existence of deficiencies in inspection practices.</w:t>
      </w:r>
    </w:p>
    <w:p w:rsidR="005E0602" w:rsidRDefault="005E0602" w:rsidP="00F24348"/>
    <w:p w:rsidR="00AC56AE" w:rsidRDefault="000D4EC2" w:rsidP="00F24348">
      <w:r>
        <w:t>T</w:t>
      </w:r>
      <w:r w:rsidR="001F7C21">
        <w:t>he most recent remedial maintenance taken by MTM was not documented and there was no apparent method of tracking maintenance works except by exception for significant defects</w:t>
      </w:r>
      <w:r w:rsidR="00EA3A1A">
        <w:t xml:space="preserve">.  This indicates </w:t>
      </w:r>
      <w:r>
        <w:t>a deficiency in the tracking of maintenance activities.</w:t>
      </w:r>
    </w:p>
    <w:p w:rsidR="000D4EC2" w:rsidRDefault="000D4EC2" w:rsidP="00F24348"/>
    <w:p w:rsidR="00062893" w:rsidRPr="00062893" w:rsidRDefault="00EB37FA" w:rsidP="00F24348">
      <w:pPr>
        <w:rPr>
          <w:i/>
        </w:rPr>
      </w:pPr>
      <w:r>
        <w:br w:type="page"/>
      </w:r>
      <w:r w:rsidR="00062893" w:rsidRPr="00062893">
        <w:rPr>
          <w:i/>
        </w:rPr>
        <w:lastRenderedPageBreak/>
        <w:t>Treatment as a siding</w:t>
      </w:r>
    </w:p>
    <w:p w:rsidR="00062893" w:rsidRDefault="00062893" w:rsidP="00F24348"/>
    <w:p w:rsidR="00062893" w:rsidRDefault="005F580F" w:rsidP="00F24348">
      <w:r>
        <w:t>For the purposes of track condition monitoring and maintenance, the section of broad-gauge track from the Gauntlet Track towards and over the Loco Flyover is considered by V/Line and MTM to be a siding.</w:t>
      </w:r>
      <w:r w:rsidR="00062893">
        <w:t xml:space="preserve">  Given its availability for </w:t>
      </w:r>
      <w:r w:rsidR="00723143">
        <w:t xml:space="preserve">general traffic proceeding to terminal locations (the Melbourne Steel Terminal) and its proximity to other main line traffic including that on the adjacent </w:t>
      </w:r>
      <w:smartTag w:uri="urn:schemas-microsoft-com:office:smarttags" w:element="stockticker">
        <w:r w:rsidR="00723143">
          <w:t>ARTC</w:t>
        </w:r>
      </w:smartTag>
      <w:r w:rsidR="00723143">
        <w:t xml:space="preserve"> standard-gauge and the suburban network, </w:t>
      </w:r>
      <w:r w:rsidR="002A5438">
        <w:t>the investigation questions</w:t>
      </w:r>
      <w:r w:rsidR="00930CDB">
        <w:t xml:space="preserve"> whether the track should continue to be regarded as a siding.</w:t>
      </w:r>
    </w:p>
    <w:p w:rsidR="00062893" w:rsidRDefault="00062893" w:rsidP="00F24348"/>
    <w:p w:rsidR="00D5358F" w:rsidRPr="00321675" w:rsidRDefault="00030A33" w:rsidP="00E24249">
      <w:pPr>
        <w:pStyle w:val="Heading1"/>
      </w:pPr>
      <w:r w:rsidRPr="00321675">
        <w:br w:type="page"/>
      </w:r>
      <w:bookmarkStart w:id="182" w:name="_Toc97438825"/>
      <w:bookmarkStart w:id="183" w:name="_Toc104111889"/>
      <w:bookmarkStart w:id="184" w:name="_Toc110321875"/>
      <w:bookmarkStart w:id="185" w:name="_Toc134462829"/>
      <w:bookmarkStart w:id="186" w:name="_Toc212019937"/>
      <w:bookmarkStart w:id="187" w:name="_Toc214161621"/>
      <w:bookmarkStart w:id="188" w:name="_Toc214161817"/>
      <w:bookmarkStart w:id="189" w:name="_Toc214161956"/>
      <w:bookmarkStart w:id="190" w:name="_Toc214162219"/>
      <w:bookmarkStart w:id="191" w:name="_Toc214162331"/>
      <w:bookmarkStart w:id="192" w:name="_Toc214162405"/>
      <w:bookmarkStart w:id="193" w:name="_Toc214163347"/>
      <w:bookmarkStart w:id="194" w:name="_Toc214182007"/>
      <w:bookmarkStart w:id="195" w:name="_Toc214182162"/>
      <w:bookmarkStart w:id="196" w:name="_Toc214184578"/>
      <w:bookmarkStart w:id="197" w:name="_Toc214949922"/>
      <w:bookmarkStart w:id="198" w:name="_Toc214950001"/>
      <w:bookmarkStart w:id="199" w:name="_Toc316630515"/>
      <w:r w:rsidR="00D5358F" w:rsidRPr="00321675">
        <w:lastRenderedPageBreak/>
        <w:t>Conclusions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D5358F" w:rsidRPr="00321675" w:rsidRDefault="00D5358F" w:rsidP="00334F0E">
      <w:pPr>
        <w:pStyle w:val="Heading2"/>
      </w:pPr>
      <w:bookmarkStart w:id="200" w:name="_Toc212019938"/>
      <w:bookmarkStart w:id="201" w:name="_Toc214161622"/>
      <w:bookmarkStart w:id="202" w:name="_Toc214161818"/>
      <w:bookmarkStart w:id="203" w:name="_Toc214161957"/>
      <w:bookmarkStart w:id="204" w:name="_Toc214162220"/>
      <w:bookmarkStart w:id="205" w:name="_Toc214162332"/>
      <w:bookmarkStart w:id="206" w:name="_Toc214162406"/>
      <w:bookmarkStart w:id="207" w:name="_Toc214163348"/>
      <w:bookmarkStart w:id="208" w:name="_Toc214182008"/>
      <w:bookmarkStart w:id="209" w:name="_Toc214182163"/>
      <w:bookmarkStart w:id="210" w:name="_Toc214184579"/>
      <w:bookmarkStart w:id="211" w:name="_Toc214949923"/>
      <w:bookmarkStart w:id="212" w:name="_Toc214950002"/>
      <w:bookmarkStart w:id="213" w:name="_Toc316630516"/>
      <w:r w:rsidRPr="00321675">
        <w:t>Findings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5F580F" w:rsidRDefault="005F580F" w:rsidP="00A45141">
      <w:pPr>
        <w:pStyle w:val="numberedlistOCI"/>
        <w:numPr>
          <w:ilvl w:val="0"/>
          <w:numId w:val="4"/>
        </w:numPr>
      </w:pPr>
      <w:r>
        <w:t xml:space="preserve">There were no special traffic restrictions applicable to the Loco Flyover and it was available for freight traffic including the </w:t>
      </w:r>
      <w:r w:rsidR="007A109C">
        <w:t>steel train</w:t>
      </w:r>
      <w:r>
        <w:t>.</w:t>
      </w:r>
    </w:p>
    <w:p w:rsidR="007A109C" w:rsidRDefault="005F580F" w:rsidP="00A45141">
      <w:pPr>
        <w:pStyle w:val="numberedlistOCI"/>
        <w:numPr>
          <w:ilvl w:val="0"/>
          <w:numId w:val="4"/>
        </w:numPr>
      </w:pPr>
      <w:r>
        <w:t>The routing of the steel train via the Loco Flyover was unusual.</w:t>
      </w:r>
    </w:p>
    <w:p w:rsidR="00C5204E" w:rsidRDefault="000D4EC2" w:rsidP="00F06F50">
      <w:pPr>
        <w:pStyle w:val="numberedlistOCI"/>
      </w:pPr>
      <w:r>
        <w:t xml:space="preserve">Shortly </w:t>
      </w:r>
      <w:r w:rsidR="00090B16">
        <w:t>before</w:t>
      </w:r>
      <w:r>
        <w:t xml:space="preserve"> the derailment, t</w:t>
      </w:r>
      <w:r w:rsidR="00E871CC">
        <w:t xml:space="preserve">he train </w:t>
      </w:r>
      <w:r w:rsidR="00F81E2E">
        <w:t xml:space="preserve">reached a maximum speed </w:t>
      </w:r>
      <w:r w:rsidR="00B636FE">
        <w:t>3</w:t>
      </w:r>
      <w:r w:rsidR="002A5438">
        <w:t>-</w:t>
      </w:r>
      <w:r w:rsidR="00E871CC">
        <w:t>5 km/h over the maximum permitted speed of 15 km/h.</w:t>
      </w:r>
    </w:p>
    <w:p w:rsidR="005F580F" w:rsidRDefault="005F580F" w:rsidP="005F580F">
      <w:pPr>
        <w:pStyle w:val="numberedlistOCI"/>
      </w:pPr>
      <w:r>
        <w:t>There was a wide gauge defect in the vicinity of catch point 412D.</w:t>
      </w:r>
    </w:p>
    <w:p w:rsidR="005F580F" w:rsidRPr="005F580F" w:rsidRDefault="005F580F" w:rsidP="005F580F"/>
    <w:p w:rsidR="00D5358F" w:rsidRPr="00321675" w:rsidRDefault="00D5358F" w:rsidP="00334F0E">
      <w:pPr>
        <w:pStyle w:val="Heading2"/>
      </w:pPr>
      <w:bookmarkStart w:id="214" w:name="_Toc311796653"/>
      <w:bookmarkStart w:id="215" w:name="_Toc312066233"/>
      <w:bookmarkStart w:id="216" w:name="_Toc312305286"/>
      <w:bookmarkStart w:id="217" w:name="_Toc311796654"/>
      <w:bookmarkStart w:id="218" w:name="_Toc312066234"/>
      <w:bookmarkStart w:id="219" w:name="_Toc312305287"/>
      <w:bookmarkStart w:id="220" w:name="_Toc311796655"/>
      <w:bookmarkStart w:id="221" w:name="_Toc312066235"/>
      <w:bookmarkStart w:id="222" w:name="_Toc312305288"/>
      <w:bookmarkStart w:id="223" w:name="_Toc212019939"/>
      <w:bookmarkStart w:id="224" w:name="_Toc214161623"/>
      <w:bookmarkStart w:id="225" w:name="_Toc214161819"/>
      <w:bookmarkStart w:id="226" w:name="_Toc214161958"/>
      <w:bookmarkStart w:id="227" w:name="_Toc214162221"/>
      <w:bookmarkStart w:id="228" w:name="_Toc214162333"/>
      <w:bookmarkStart w:id="229" w:name="_Toc214162407"/>
      <w:bookmarkStart w:id="230" w:name="_Toc214163349"/>
      <w:bookmarkStart w:id="231" w:name="_Toc214182009"/>
      <w:bookmarkStart w:id="232" w:name="_Toc214182164"/>
      <w:bookmarkStart w:id="233" w:name="_Toc214184580"/>
      <w:bookmarkStart w:id="234" w:name="_Toc214949924"/>
      <w:bookmarkStart w:id="235" w:name="_Toc214950003"/>
      <w:bookmarkStart w:id="236" w:name="_Toc316630517"/>
      <w:bookmarkEnd w:id="214"/>
      <w:bookmarkEnd w:id="215"/>
      <w:bookmarkEnd w:id="216"/>
      <w:bookmarkEnd w:id="217"/>
      <w:bookmarkEnd w:id="218"/>
      <w:bookmarkEnd w:id="219"/>
      <w:bookmarkEnd w:id="220"/>
      <w:bookmarkEnd w:id="221"/>
      <w:bookmarkEnd w:id="222"/>
      <w:r w:rsidRPr="00321675">
        <w:t xml:space="preserve">Contributing </w:t>
      </w:r>
      <w:r w:rsidR="00EA2809">
        <w:t>f</w:t>
      </w:r>
      <w:r w:rsidRPr="00321675">
        <w:t>actors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471EF2" w:rsidRDefault="00471EF2" w:rsidP="00A45141">
      <w:pPr>
        <w:pStyle w:val="numberedlistOCI"/>
        <w:numPr>
          <w:ilvl w:val="0"/>
          <w:numId w:val="7"/>
        </w:numPr>
      </w:pPr>
      <w:r>
        <w:t>The track was not fit-for-purpose.</w:t>
      </w:r>
    </w:p>
    <w:p w:rsidR="00D5358F" w:rsidRDefault="00C5204E" w:rsidP="00082A2F">
      <w:pPr>
        <w:pStyle w:val="numberedlistOCI"/>
      </w:pPr>
      <w:r>
        <w:t>T</w:t>
      </w:r>
      <w:r w:rsidR="0056058E">
        <w:t xml:space="preserve">rack </w:t>
      </w:r>
      <w:r w:rsidR="00E871CC">
        <w:t xml:space="preserve">conditioning monitoring was not commensurate with the </w:t>
      </w:r>
      <w:r w:rsidR="00405355">
        <w:t>type of train permitted to operate</w:t>
      </w:r>
      <w:r w:rsidR="00A312FC">
        <w:t xml:space="preserve"> on the track</w:t>
      </w:r>
      <w:r w:rsidR="00E871CC">
        <w:t>.</w:t>
      </w:r>
    </w:p>
    <w:p w:rsidR="00B42C18" w:rsidRPr="00321675" w:rsidRDefault="00EB37FA" w:rsidP="00D5358F">
      <w:r>
        <w:br w:type="page"/>
      </w:r>
    </w:p>
    <w:p w:rsidR="00D5358F" w:rsidRPr="00321675" w:rsidRDefault="00B42C18" w:rsidP="00B42C18">
      <w:pPr>
        <w:pStyle w:val="Heading1"/>
      </w:pPr>
      <w:r w:rsidRPr="00321675">
        <w:lastRenderedPageBreak/>
        <w:br w:type="page"/>
      </w:r>
      <w:bookmarkStart w:id="237" w:name="_Toc212019940"/>
      <w:bookmarkStart w:id="238" w:name="_Toc214161624"/>
      <w:bookmarkStart w:id="239" w:name="_Toc214161820"/>
      <w:bookmarkStart w:id="240" w:name="_Toc214161959"/>
      <w:bookmarkStart w:id="241" w:name="_Toc214162222"/>
      <w:bookmarkStart w:id="242" w:name="_Toc214162334"/>
      <w:bookmarkStart w:id="243" w:name="_Toc214162408"/>
      <w:bookmarkStart w:id="244" w:name="_Toc214163350"/>
      <w:bookmarkStart w:id="245" w:name="_Toc214182010"/>
      <w:bookmarkStart w:id="246" w:name="_Toc214182165"/>
      <w:bookmarkStart w:id="247" w:name="_Toc214184581"/>
      <w:bookmarkStart w:id="248" w:name="_Toc214949925"/>
      <w:bookmarkStart w:id="249" w:name="_Toc214950004"/>
      <w:bookmarkStart w:id="250" w:name="_Toc316630518"/>
      <w:r w:rsidR="00D5358F" w:rsidRPr="00321675">
        <w:lastRenderedPageBreak/>
        <w:t>Safety Actions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D5358F" w:rsidRPr="00321675" w:rsidRDefault="00D5358F" w:rsidP="00334F0E">
      <w:pPr>
        <w:pStyle w:val="Heading2"/>
      </w:pPr>
      <w:bookmarkStart w:id="251" w:name="_Toc212019941"/>
      <w:bookmarkStart w:id="252" w:name="_Toc214161625"/>
      <w:bookmarkStart w:id="253" w:name="_Toc214161821"/>
      <w:bookmarkStart w:id="254" w:name="_Toc214161960"/>
      <w:bookmarkStart w:id="255" w:name="_Toc214162223"/>
      <w:bookmarkStart w:id="256" w:name="_Toc214162335"/>
      <w:bookmarkStart w:id="257" w:name="_Toc214162409"/>
      <w:bookmarkStart w:id="258" w:name="_Toc214163351"/>
      <w:bookmarkStart w:id="259" w:name="_Toc214182011"/>
      <w:bookmarkStart w:id="260" w:name="_Toc214182166"/>
      <w:bookmarkStart w:id="261" w:name="_Toc214184582"/>
      <w:bookmarkStart w:id="262" w:name="_Toc214949926"/>
      <w:bookmarkStart w:id="263" w:name="_Toc214950005"/>
      <w:bookmarkStart w:id="264" w:name="_Toc316630519"/>
      <w:r w:rsidRPr="00321675">
        <w:t xml:space="preserve">Safety Actions taken since the </w:t>
      </w:r>
      <w:r w:rsidR="00EA2809">
        <w:t>e</w:t>
      </w:r>
      <w:r w:rsidRPr="00321675">
        <w:t>vent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643F74" w:rsidRDefault="00643F74" w:rsidP="00643F74">
      <w:pPr>
        <w:pStyle w:val="Heading3"/>
      </w:pPr>
      <w:r>
        <w:t>Metro Trains Melbourne</w:t>
      </w:r>
      <w:r w:rsidR="002A5438">
        <w:t xml:space="preserve"> (MTM)</w:t>
      </w:r>
    </w:p>
    <w:p w:rsidR="001C09A8" w:rsidRDefault="001C09A8" w:rsidP="00850320">
      <w:r>
        <w:t xml:space="preserve">MTM has </w:t>
      </w:r>
      <w:r w:rsidR="00643F74">
        <w:t xml:space="preserve">advised that since the event </w:t>
      </w:r>
      <w:r>
        <w:t xml:space="preserve">a number of changes </w:t>
      </w:r>
      <w:r w:rsidR="00643F74">
        <w:t xml:space="preserve">have been made to </w:t>
      </w:r>
      <w:r>
        <w:t>its track maintenance system</w:t>
      </w:r>
      <w:r w:rsidR="00373E46">
        <w:t>s</w:t>
      </w:r>
      <w:r w:rsidR="00643F74">
        <w:t xml:space="preserve">, </w:t>
      </w:r>
      <w:r>
        <w:t>including:</w:t>
      </w:r>
    </w:p>
    <w:p w:rsidR="00373E46" w:rsidRDefault="00643F74" w:rsidP="00643F74">
      <w:pPr>
        <w:pStyle w:val="ListBullet"/>
      </w:pPr>
      <w:r>
        <w:t>The r</w:t>
      </w:r>
      <w:r w:rsidR="00373E46">
        <w:t xml:space="preserve">eview and updating of the asset register including improved tracking of </w:t>
      </w:r>
      <w:r>
        <w:t xml:space="preserve">identified </w:t>
      </w:r>
      <w:r w:rsidR="00373E46">
        <w:t>defects and their repair</w:t>
      </w:r>
    </w:p>
    <w:p w:rsidR="00C5204E" w:rsidRDefault="00643F74" w:rsidP="00643F74">
      <w:pPr>
        <w:pStyle w:val="ListBullet"/>
      </w:pPr>
      <w:r>
        <w:t>The r</w:t>
      </w:r>
      <w:r w:rsidR="00373E46">
        <w:t>estructuring</w:t>
      </w:r>
      <w:r>
        <w:t xml:space="preserve"> of</w:t>
      </w:r>
      <w:r w:rsidR="00373E46">
        <w:t xml:space="preserve"> the maintenance team to give </w:t>
      </w:r>
      <w:r>
        <w:t xml:space="preserve">a </w:t>
      </w:r>
      <w:r w:rsidR="00373E46">
        <w:t>more robust governance around defect management</w:t>
      </w:r>
    </w:p>
    <w:p w:rsidR="00373E46" w:rsidRDefault="00373E46" w:rsidP="00643F74">
      <w:pPr>
        <w:pStyle w:val="ListBullet"/>
      </w:pPr>
      <w:r>
        <w:t>Enhanced training of maintenance employees</w:t>
      </w:r>
    </w:p>
    <w:p w:rsidR="00373E46" w:rsidRDefault="00373E46" w:rsidP="00643F74">
      <w:pPr>
        <w:pStyle w:val="ListBullet"/>
      </w:pPr>
      <w:r>
        <w:t xml:space="preserve">Enhancement of </w:t>
      </w:r>
      <w:r w:rsidR="00643F74">
        <w:t xml:space="preserve">the </w:t>
      </w:r>
      <w:smartTag w:uri="urn:schemas-microsoft-com:office:smarttags" w:element="stockticker">
        <w:r w:rsidR="00643F74">
          <w:t>GPS</w:t>
        </w:r>
      </w:smartTag>
      <w:r w:rsidR="00643F74">
        <w:t xml:space="preserve"> capabilities of the </w:t>
      </w:r>
      <w:r>
        <w:t xml:space="preserve">EM-100 </w:t>
      </w:r>
      <w:r w:rsidR="00643F74">
        <w:t>Track Recording Car</w:t>
      </w:r>
      <w:r w:rsidR="00090B16">
        <w:t>.</w:t>
      </w:r>
    </w:p>
    <w:p w:rsidR="00F81E2E" w:rsidRPr="00F81E2E" w:rsidRDefault="00F81E2E" w:rsidP="00F81E2E">
      <w:pPr>
        <w:rPr>
          <w:lang w:val="en-US"/>
        </w:rPr>
      </w:pPr>
    </w:p>
    <w:p w:rsidR="00D5358F" w:rsidRPr="00321675" w:rsidRDefault="00D5358F" w:rsidP="00334F0E">
      <w:pPr>
        <w:pStyle w:val="Heading2"/>
      </w:pPr>
      <w:bookmarkStart w:id="265" w:name="_Toc309312792"/>
      <w:bookmarkStart w:id="266" w:name="_Toc212019942"/>
      <w:bookmarkStart w:id="267" w:name="_Toc214161626"/>
      <w:bookmarkStart w:id="268" w:name="_Toc214161822"/>
      <w:bookmarkStart w:id="269" w:name="_Toc214161961"/>
      <w:bookmarkStart w:id="270" w:name="_Toc214162224"/>
      <w:bookmarkStart w:id="271" w:name="_Toc214162336"/>
      <w:bookmarkStart w:id="272" w:name="_Toc214162410"/>
      <w:bookmarkStart w:id="273" w:name="_Toc214163352"/>
      <w:bookmarkStart w:id="274" w:name="_Toc214182012"/>
      <w:bookmarkStart w:id="275" w:name="_Toc214182167"/>
      <w:bookmarkStart w:id="276" w:name="_Toc214184583"/>
      <w:bookmarkStart w:id="277" w:name="_Toc214949927"/>
      <w:bookmarkStart w:id="278" w:name="_Toc214950006"/>
      <w:bookmarkStart w:id="279" w:name="_Toc316630520"/>
      <w:bookmarkEnd w:id="265"/>
      <w:r w:rsidRPr="00321675">
        <w:t>Recommended Safety Actions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D5358F" w:rsidRPr="00321675" w:rsidRDefault="00850320" w:rsidP="00850320">
      <w:pPr>
        <w:pStyle w:val="SafetyIssue"/>
        <w:rPr>
          <w:lang w:val="en-AU"/>
        </w:rPr>
      </w:pPr>
      <w:r w:rsidRPr="00321675">
        <w:rPr>
          <w:lang w:val="en-AU"/>
        </w:rPr>
        <w:t xml:space="preserve">Issue </w:t>
      </w:r>
      <w:r w:rsidR="00643F74">
        <w:rPr>
          <w:lang w:val="en-AU"/>
        </w:rPr>
        <w:t>1</w:t>
      </w:r>
    </w:p>
    <w:p w:rsidR="00035663" w:rsidRDefault="00035663" w:rsidP="00D5358F">
      <w:r>
        <w:t>Maintenance inspection on this section of track did not identify its vulnerability to the passage of a loaded freight train</w:t>
      </w:r>
      <w:r w:rsidR="00090B16">
        <w:t>,</w:t>
      </w:r>
      <w:r>
        <w:t xml:space="preserve"> </w:t>
      </w:r>
      <w:r w:rsidR="00090B16">
        <w:t xml:space="preserve">which </w:t>
      </w:r>
      <w:r>
        <w:t xml:space="preserve">was an unusual but </w:t>
      </w:r>
      <w:r w:rsidR="00405355">
        <w:t xml:space="preserve">a </w:t>
      </w:r>
      <w:r>
        <w:t>permitted train movement for this section.  In the case of MTM, a specific gauge defect requiring prioritised corrective action was not detected.</w:t>
      </w:r>
    </w:p>
    <w:p w:rsidR="00035663" w:rsidRDefault="00035663" w:rsidP="00D5358F"/>
    <w:p w:rsidR="00850320" w:rsidRDefault="00120133" w:rsidP="00D5358F">
      <w:r>
        <w:t>In addition, g</w:t>
      </w:r>
      <w:r w:rsidR="00177AB4">
        <w:t>iven the</w:t>
      </w:r>
      <w:r w:rsidR="00405355">
        <w:t xml:space="preserve"> operational availability </w:t>
      </w:r>
      <w:r w:rsidR="00177AB4">
        <w:t xml:space="preserve">of this track and risks associated with its proximity to main line traffic, </w:t>
      </w:r>
      <w:r w:rsidR="00405355">
        <w:t>it is questioned whether the track should continue to be regarded as a siding.</w:t>
      </w:r>
    </w:p>
    <w:p w:rsidR="00850320" w:rsidRPr="00321675" w:rsidRDefault="00850320" w:rsidP="00850320">
      <w:pPr>
        <w:pStyle w:val="SafetyIssue"/>
        <w:rPr>
          <w:lang w:val="en-AU"/>
        </w:rPr>
      </w:pPr>
      <w:r w:rsidRPr="00321675">
        <w:rPr>
          <w:lang w:val="en-AU"/>
        </w:rPr>
        <w:t xml:space="preserve">RSA </w:t>
      </w:r>
      <w:r w:rsidR="00491038">
        <w:rPr>
          <w:lang w:val="en-AU"/>
        </w:rPr>
        <w:t>2012</w:t>
      </w:r>
      <w:r w:rsidR="00B57B70">
        <w:rPr>
          <w:lang w:val="en-AU"/>
        </w:rPr>
        <w:t>00</w:t>
      </w:r>
      <w:r w:rsidR="008C2BCF">
        <w:rPr>
          <w:lang w:val="en-AU"/>
        </w:rPr>
        <w:t>2</w:t>
      </w:r>
    </w:p>
    <w:p w:rsidR="00EC0681" w:rsidRDefault="00B2395A" w:rsidP="00D5358F">
      <w:r>
        <w:t>T</w:t>
      </w:r>
      <w:r w:rsidR="00F84207">
        <w:t>hat</w:t>
      </w:r>
      <w:r w:rsidR="00405355">
        <w:t xml:space="preserve"> </w:t>
      </w:r>
      <w:r w:rsidR="00F84207">
        <w:t xml:space="preserve">V/Line </w:t>
      </w:r>
      <w:r w:rsidR="00177AB4">
        <w:t xml:space="preserve">and </w:t>
      </w:r>
      <w:r w:rsidR="002A5438">
        <w:t>Metro Trains Melbourne</w:t>
      </w:r>
      <w:r w:rsidR="00177AB4">
        <w:t xml:space="preserve"> </w:t>
      </w:r>
      <w:r w:rsidR="00F84207">
        <w:t xml:space="preserve">review </w:t>
      </w:r>
      <w:r>
        <w:t xml:space="preserve">their </w:t>
      </w:r>
      <w:r w:rsidR="00F84207">
        <w:t xml:space="preserve">track maintenance </w:t>
      </w:r>
      <w:r w:rsidR="00405355">
        <w:t xml:space="preserve">policy and </w:t>
      </w:r>
      <w:r w:rsidR="00F84207">
        <w:t xml:space="preserve">practices </w:t>
      </w:r>
      <w:r>
        <w:t xml:space="preserve">as </w:t>
      </w:r>
      <w:r w:rsidR="007F6DBE">
        <w:t>appli</w:t>
      </w:r>
      <w:r>
        <w:t>ed</w:t>
      </w:r>
      <w:r w:rsidR="007F6DBE">
        <w:t xml:space="preserve"> to </w:t>
      </w:r>
      <w:r w:rsidR="0062206D">
        <w:t xml:space="preserve">the Loco Flyover and </w:t>
      </w:r>
      <w:r w:rsidR="001362B3">
        <w:t xml:space="preserve">its </w:t>
      </w:r>
      <w:r w:rsidR="0062206D">
        <w:t>approach track</w:t>
      </w:r>
      <w:r w:rsidR="00405355">
        <w:t>.</w:t>
      </w:r>
    </w:p>
    <w:p w:rsidR="000D2A8E" w:rsidRPr="00321675" w:rsidRDefault="000D2A8E" w:rsidP="00D5358F"/>
    <w:p w:rsidR="00EC0681" w:rsidRPr="00EC0681" w:rsidRDefault="00EC0681" w:rsidP="00EC0681">
      <w:pPr>
        <w:pStyle w:val="SafetyIssue"/>
        <w:rPr>
          <w:lang w:val="en-AU"/>
        </w:rPr>
      </w:pPr>
      <w:r w:rsidRPr="00321675">
        <w:t xml:space="preserve">Issue </w:t>
      </w:r>
      <w:r w:rsidR="00643F74">
        <w:t>2</w:t>
      </w:r>
    </w:p>
    <w:p w:rsidR="00EC0681" w:rsidRPr="00321675" w:rsidRDefault="00DE4F80" w:rsidP="00EC0681">
      <w:r>
        <w:t>Even</w:t>
      </w:r>
      <w:r w:rsidR="00643F74">
        <w:t xml:space="preserve"> </w:t>
      </w:r>
      <w:r>
        <w:t>though the track management interface between V/Line and MTM is supported by an interface a</w:t>
      </w:r>
      <w:r w:rsidR="002B5F08">
        <w:t>greement, there was no</w:t>
      </w:r>
      <w:r w:rsidR="004D3B09">
        <w:t>t</w:t>
      </w:r>
      <w:r w:rsidR="002B5F08">
        <w:t xml:space="preserve"> </w:t>
      </w:r>
      <w:r>
        <w:t xml:space="preserve">proactive and documented communication between V/Line and MTM </w:t>
      </w:r>
      <w:r w:rsidR="002B5F08">
        <w:t>to discuss any interface issues, including the identification of any infrastructure issues under the others jurisdiction.</w:t>
      </w:r>
      <w:r w:rsidR="00643F74">
        <w:t xml:space="preserve">  Following the incident there was also conflicting reports of communications between the parties.</w:t>
      </w:r>
    </w:p>
    <w:p w:rsidR="00EC0681" w:rsidRPr="00321675" w:rsidRDefault="00EC0681" w:rsidP="00EC0681">
      <w:pPr>
        <w:pStyle w:val="SafetyIssue"/>
        <w:rPr>
          <w:lang w:val="en-AU"/>
        </w:rPr>
      </w:pPr>
      <w:r w:rsidRPr="00321675">
        <w:rPr>
          <w:lang w:val="en-AU"/>
        </w:rPr>
        <w:t xml:space="preserve">RSA </w:t>
      </w:r>
      <w:r w:rsidR="00491038">
        <w:rPr>
          <w:lang w:val="en-AU"/>
        </w:rPr>
        <w:t>2012</w:t>
      </w:r>
      <w:r w:rsidR="00B57B70">
        <w:rPr>
          <w:lang w:val="en-AU"/>
        </w:rPr>
        <w:t>00</w:t>
      </w:r>
      <w:r w:rsidR="008C2BCF">
        <w:rPr>
          <w:lang w:val="en-AU"/>
        </w:rPr>
        <w:t>3</w:t>
      </w:r>
    </w:p>
    <w:p w:rsidR="00850320" w:rsidRDefault="002B5F08" w:rsidP="00D5358F">
      <w:r>
        <w:t xml:space="preserve">That V/Line and </w:t>
      </w:r>
      <w:r w:rsidR="002A5438">
        <w:t>Metro Trains Melbourne</w:t>
      </w:r>
      <w:r>
        <w:t xml:space="preserve"> </w:t>
      </w:r>
      <w:r w:rsidR="00405355">
        <w:t xml:space="preserve">review </w:t>
      </w:r>
      <w:r w:rsidR="00EC0681">
        <w:t>communication protocols</w:t>
      </w:r>
      <w:r w:rsidR="00643F74">
        <w:t xml:space="preserve"> associated with maintenance at </w:t>
      </w:r>
      <w:r w:rsidR="00A312FC">
        <w:t xml:space="preserve">and near </w:t>
      </w:r>
      <w:r>
        <w:t>infrastructure interfaces.</w:t>
      </w:r>
      <w:bookmarkEnd w:id="182"/>
      <w:bookmarkEnd w:id="183"/>
      <w:bookmarkEnd w:id="184"/>
      <w:bookmarkEnd w:id="185"/>
    </w:p>
    <w:sectPr w:rsidR="00850320" w:rsidSect="005246E8">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061" w:rsidRDefault="007E7061">
      <w:r>
        <w:separator/>
      </w:r>
    </w:p>
  </w:endnote>
  <w:endnote w:type="continuationSeparator" w:id="0">
    <w:p w:rsidR="007E7061" w:rsidRDefault="007E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Default="000B19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Pr="009214B1" w:rsidRDefault="000B192E"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5B408D">
      <w:rPr>
        <w:rStyle w:val="PageNumber"/>
        <w:noProof/>
      </w:rPr>
      <w:t>2</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5B408D">
      <w:rPr>
        <w:rStyle w:val="PageNumber"/>
        <w:noProof/>
      </w:rPr>
      <w:t>33</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Default="000B19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061" w:rsidRDefault="007E7061">
      <w:r>
        <w:separator/>
      </w:r>
    </w:p>
  </w:footnote>
  <w:footnote w:type="continuationSeparator" w:id="0">
    <w:p w:rsidR="007E7061" w:rsidRDefault="007E7061">
      <w:r>
        <w:continuationSeparator/>
      </w:r>
    </w:p>
  </w:footnote>
  <w:footnote w:id="1">
    <w:p w:rsidR="000B192E" w:rsidRDefault="000B192E">
      <w:pPr>
        <w:pStyle w:val="FootnoteText"/>
      </w:pPr>
      <w:r>
        <w:rPr>
          <w:rStyle w:val="FootnoteReference"/>
        </w:rPr>
        <w:footnoteRef/>
      </w:r>
      <w:r>
        <w:t xml:space="preserve">  In this instance wide gauge, when the rails spread apart and/or roll outwards.</w:t>
      </w:r>
    </w:p>
  </w:footnote>
  <w:footnote w:id="2">
    <w:p w:rsidR="000B192E" w:rsidRDefault="000B192E">
      <w:pPr>
        <w:pStyle w:val="FootnoteText"/>
      </w:pPr>
      <w:r>
        <w:rPr>
          <w:rStyle w:val="FootnoteReference"/>
        </w:rPr>
        <w:footnoteRef/>
      </w:r>
      <w:r>
        <w:t xml:space="preserve">  Servicing the BlueScope steel mill</w:t>
      </w:r>
    </w:p>
  </w:footnote>
  <w:footnote w:id="3">
    <w:p w:rsidR="000B192E" w:rsidRDefault="000B192E" w:rsidP="00FD557A">
      <w:pPr>
        <w:pStyle w:val="FootnoteText"/>
      </w:pPr>
      <w:r>
        <w:rPr>
          <w:rStyle w:val="FootnoteReference"/>
        </w:rPr>
        <w:footnoteRef/>
      </w:r>
      <w:r>
        <w:t xml:space="preserve">   Document version number WDO_34 dated </w:t>
      </w:r>
      <w:smartTag w:uri="urn:schemas-microsoft-com:office:smarttags" w:element="date">
        <w:smartTagPr>
          <w:attr w:name="Month" w:val="3"/>
          <w:attr w:name="Day" w:val="3"/>
          <w:attr w:name="Year" w:val="2010"/>
        </w:smartTagPr>
        <w:r>
          <w:t>3 March 2010</w:t>
        </w:r>
      </w:smartTag>
    </w:p>
  </w:footnote>
  <w:footnote w:id="4">
    <w:p w:rsidR="000B192E" w:rsidRDefault="000B192E" w:rsidP="00D125BB">
      <w:pPr>
        <w:pStyle w:val="FootnoteText"/>
      </w:pPr>
      <w:r>
        <w:rPr>
          <w:rStyle w:val="FootnoteReference"/>
        </w:rPr>
        <w:footnoteRef/>
      </w:r>
      <w:r>
        <w:t xml:space="preserve">  Separates electrical track circuits</w:t>
      </w:r>
    </w:p>
  </w:footnote>
  <w:footnote w:id="5">
    <w:p w:rsidR="000B192E" w:rsidRDefault="000B192E" w:rsidP="00D125BB">
      <w:pPr>
        <w:pStyle w:val="FootnoteText"/>
      </w:pPr>
      <w:r>
        <w:rPr>
          <w:rStyle w:val="FootnoteReference"/>
        </w:rPr>
        <w:footnoteRef/>
      </w:r>
      <w:r>
        <w:t xml:space="preserve">  Kilometres from </w:t>
      </w:r>
      <w:smartTag w:uri="urn:schemas-microsoft-com:office:smarttags" w:element="City">
        <w:smartTag w:uri="urn:schemas-microsoft-com:office:smarttags" w:element="place">
          <w:r>
            <w:t>Melbourne</w:t>
          </w:r>
        </w:smartTag>
      </w:smartTag>
      <w:r>
        <w:t xml:space="preserve"> (Southern Cross Station)</w:t>
      </w:r>
    </w:p>
  </w:footnote>
  <w:footnote w:id="6">
    <w:p w:rsidR="000B192E" w:rsidRDefault="000B192E">
      <w:pPr>
        <w:pStyle w:val="FootnoteText"/>
      </w:pPr>
      <w:r>
        <w:rPr>
          <w:rStyle w:val="FootnoteReference"/>
        </w:rPr>
        <w:footnoteRef/>
      </w:r>
      <w:r>
        <w:t xml:space="preserve">  Away from </w:t>
      </w:r>
      <w:smartTag w:uri="urn:schemas-microsoft-com:office:smarttags" w:element="City">
        <w:smartTag w:uri="urn:schemas-microsoft-com:office:smarttags" w:element="place">
          <w:r>
            <w:t>Melbourne</w:t>
          </w:r>
        </w:smartTag>
      </w:smartTag>
    </w:p>
  </w:footnote>
  <w:footnote w:id="7">
    <w:p w:rsidR="000B192E" w:rsidRDefault="000B192E">
      <w:pPr>
        <w:pStyle w:val="FootnoteText"/>
      </w:pPr>
      <w:r>
        <w:rPr>
          <w:rStyle w:val="FootnoteReference"/>
        </w:rPr>
        <w:footnoteRef/>
      </w:r>
      <w:r>
        <w:t xml:space="preserve">  Towards </w:t>
      </w:r>
      <w:smartTag w:uri="urn:schemas-microsoft-com:office:smarttags" w:element="City">
        <w:smartTag w:uri="urn:schemas-microsoft-com:office:smarttags" w:element="place">
          <w:r>
            <w:t>Melbourne</w:t>
          </w:r>
        </w:smartTag>
      </w:smartTag>
    </w:p>
  </w:footnote>
  <w:footnote w:id="8">
    <w:p w:rsidR="000B192E" w:rsidRDefault="000B192E" w:rsidP="00AA5F39">
      <w:pPr>
        <w:pStyle w:val="FootnoteText"/>
      </w:pPr>
      <w:r>
        <w:rPr>
          <w:rStyle w:val="FootnoteReference"/>
        </w:rPr>
        <w:footnoteRef/>
      </w:r>
      <w:r>
        <w:t xml:space="preserve">  Trains can travel in either direction</w:t>
      </w:r>
    </w:p>
  </w:footnote>
  <w:footnote w:id="9">
    <w:p w:rsidR="000B192E" w:rsidRDefault="000B192E">
      <w:pPr>
        <w:pStyle w:val="FootnoteText"/>
      </w:pPr>
      <w:r>
        <w:rPr>
          <w:rStyle w:val="FootnoteReference"/>
        </w:rPr>
        <w:footnoteRef/>
      </w:r>
      <w:r>
        <w:t xml:space="preserve">  Without wagons</w:t>
      </w:r>
    </w:p>
  </w:footnote>
  <w:footnote w:id="10">
    <w:p w:rsidR="000B192E" w:rsidRDefault="000B192E">
      <w:pPr>
        <w:pStyle w:val="FootnoteText"/>
      </w:pPr>
      <w:r>
        <w:rPr>
          <w:rStyle w:val="FootnoteReference"/>
        </w:rPr>
        <w:footnoteRef/>
      </w:r>
      <w:r>
        <w:t xml:space="preserve"> </w:t>
      </w:r>
      <w:r w:rsidR="00B733ED">
        <w:t>From</w:t>
      </w:r>
      <w:r>
        <w:t xml:space="preserve"> PASS Assets XFC (the database for state wide train and tram fixed infrastructure)</w:t>
      </w:r>
    </w:p>
  </w:footnote>
  <w:footnote w:id="11">
    <w:p w:rsidR="000B192E" w:rsidRDefault="000B192E">
      <w:pPr>
        <w:pStyle w:val="FootnoteText"/>
      </w:pPr>
      <w:r>
        <w:rPr>
          <w:rStyle w:val="FootnoteReference"/>
        </w:rPr>
        <w:footnoteRef/>
      </w:r>
      <w:r>
        <w:t xml:space="preserve"> </w:t>
      </w:r>
      <w:r w:rsidR="00B733ED">
        <w:t>From</w:t>
      </w:r>
      <w:r>
        <w:t xml:space="preserve"> PASS Assets XFC</w:t>
      </w:r>
    </w:p>
  </w:footnote>
  <w:footnote w:id="12">
    <w:p w:rsidR="000B192E" w:rsidRDefault="000B192E">
      <w:pPr>
        <w:pStyle w:val="FootnoteText"/>
      </w:pPr>
      <w:r>
        <w:rPr>
          <w:rStyle w:val="FootnoteReference"/>
        </w:rPr>
        <w:footnoteRef/>
      </w:r>
      <w:r>
        <w:t xml:space="preserve">  To the inside of the rail, dropping between the rails</w:t>
      </w:r>
    </w:p>
  </w:footnote>
  <w:footnote w:id="13">
    <w:p w:rsidR="000B192E" w:rsidRDefault="000B192E">
      <w:pPr>
        <w:pStyle w:val="FootnoteText"/>
      </w:pPr>
      <w:r>
        <w:rPr>
          <w:rStyle w:val="FootnoteReference"/>
        </w:rPr>
        <w:footnoteRef/>
      </w:r>
      <w:r>
        <w:t xml:space="preserve">  A device for measuring track geometry, manufactured by KZV </w:t>
      </w:r>
      <w:proofErr w:type="spellStart"/>
      <w:r>
        <w:t>s.r.o</w:t>
      </w:r>
      <w:proofErr w:type="spellEnd"/>
      <w:r>
        <w:t xml:space="preserve">., </w:t>
      </w:r>
      <w:smartTag w:uri="urn:schemas-microsoft-com:office:smarttags" w:element="City">
        <w:smartTag w:uri="urn:schemas-microsoft-com:office:smarttags" w:element="place">
          <w:r>
            <w:t>Prague</w:t>
          </w:r>
        </w:smartTag>
      </w:smartTag>
    </w:p>
  </w:footnote>
  <w:footnote w:id="14">
    <w:p w:rsidR="000B192E" w:rsidRPr="00B93ED7" w:rsidRDefault="000B192E">
      <w:pPr>
        <w:pStyle w:val="FootnoteText"/>
      </w:pPr>
      <w:r>
        <w:rPr>
          <w:rStyle w:val="FootnoteReference"/>
        </w:rPr>
        <w:footnoteRef/>
      </w:r>
      <w:r>
        <w:t xml:space="preserve">  Rail Industry Safety and Standards Board </w:t>
      </w:r>
      <w:r>
        <w:rPr>
          <w:i/>
        </w:rPr>
        <w:t>Glossary of Rail Terminology V</w:t>
      </w:r>
      <w:r w:rsidRPr="00B93ED7">
        <w:rPr>
          <w:i/>
        </w:rPr>
        <w:t>ol</w:t>
      </w:r>
      <w:r>
        <w:rPr>
          <w:i/>
        </w:rPr>
        <w:t>ume</w:t>
      </w:r>
      <w:r w:rsidRPr="00B93ED7">
        <w:rPr>
          <w:i/>
        </w:rPr>
        <w:t xml:space="preserve"> 1</w:t>
      </w:r>
      <w:r>
        <w:rPr>
          <w:i/>
        </w:rPr>
        <w:t>,</w:t>
      </w:r>
      <w:r w:rsidRPr="00B93ED7">
        <w:rPr>
          <w:i/>
        </w:rPr>
        <w:t xml:space="preserve"> 2010</w:t>
      </w:r>
    </w:p>
  </w:footnote>
  <w:footnote w:id="15">
    <w:p w:rsidR="000B192E" w:rsidRDefault="000B192E" w:rsidP="00F21D25">
      <w:pPr>
        <w:pStyle w:val="FootnoteText"/>
      </w:pPr>
      <w:r>
        <w:rPr>
          <w:rStyle w:val="FootnoteReference"/>
        </w:rPr>
        <w:footnoteRef/>
      </w:r>
      <w:r>
        <w:t xml:space="preserve">  Standard MTMI 3.01 indicates the potential for using higher limits for curves, but only with the approval of the Track Manager.</w:t>
      </w:r>
    </w:p>
  </w:footnote>
  <w:footnote w:id="16">
    <w:p w:rsidR="000B192E" w:rsidRDefault="000B192E" w:rsidP="00DB0FAB">
      <w:pPr>
        <w:pStyle w:val="FootnoteText"/>
      </w:pPr>
      <w:r>
        <w:rPr>
          <w:rStyle w:val="FootnoteReference"/>
        </w:rPr>
        <w:footnoteRef/>
      </w:r>
      <w:r>
        <w:t xml:space="preserve">  Where a curve in one direction is followed by a curve in the opposite direction</w:t>
      </w:r>
      <w:r w:rsidR="00A4242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Default="000B19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Default="000B19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Default="000B19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Default="000B19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Default="000B19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2E" w:rsidRDefault="000B19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EA58E1CE"/>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77"/>
        </w:tabs>
        <w:ind w:left="777"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2">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3"/>
    <w:lvlOverride w:ilvl="0">
      <w:startOverride w:val="1"/>
    </w:lvlOverride>
  </w:num>
  <w:num w:numId="5">
    <w:abstractNumId w:val="4"/>
  </w:num>
  <w:num w:numId="6">
    <w:abstractNumId w:val="2"/>
  </w:num>
  <w:num w:numId="7">
    <w:abstractNumId w:val="3"/>
    <w:lvlOverride w:ilvl="0">
      <w:startOverride w:val="1"/>
    </w:lvlOverride>
  </w:num>
  <w:num w:numId="8">
    <w:abstractNumId w:val="0"/>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3150"/>
    <w:rsid w:val="00006469"/>
    <w:rsid w:val="0001179D"/>
    <w:rsid w:val="000136A1"/>
    <w:rsid w:val="00014F45"/>
    <w:rsid w:val="00014F66"/>
    <w:rsid w:val="00015EE5"/>
    <w:rsid w:val="000169C4"/>
    <w:rsid w:val="00021451"/>
    <w:rsid w:val="00023486"/>
    <w:rsid w:val="00030A33"/>
    <w:rsid w:val="000333F1"/>
    <w:rsid w:val="0003530A"/>
    <w:rsid w:val="00035663"/>
    <w:rsid w:val="00037202"/>
    <w:rsid w:val="00042A93"/>
    <w:rsid w:val="00043DCB"/>
    <w:rsid w:val="0004784F"/>
    <w:rsid w:val="0005331B"/>
    <w:rsid w:val="00055123"/>
    <w:rsid w:val="00056048"/>
    <w:rsid w:val="00061777"/>
    <w:rsid w:val="00062893"/>
    <w:rsid w:val="00064191"/>
    <w:rsid w:val="00065B2F"/>
    <w:rsid w:val="00066D6D"/>
    <w:rsid w:val="00066E5B"/>
    <w:rsid w:val="00067ED5"/>
    <w:rsid w:val="000713A5"/>
    <w:rsid w:val="000714F9"/>
    <w:rsid w:val="0007260D"/>
    <w:rsid w:val="000733E3"/>
    <w:rsid w:val="00075EC8"/>
    <w:rsid w:val="00077DA5"/>
    <w:rsid w:val="00082036"/>
    <w:rsid w:val="000827FE"/>
    <w:rsid w:val="00082A2F"/>
    <w:rsid w:val="00084B84"/>
    <w:rsid w:val="00090B16"/>
    <w:rsid w:val="00091686"/>
    <w:rsid w:val="000943B5"/>
    <w:rsid w:val="00095BDC"/>
    <w:rsid w:val="000A1B16"/>
    <w:rsid w:val="000A1BBE"/>
    <w:rsid w:val="000A49AC"/>
    <w:rsid w:val="000A764F"/>
    <w:rsid w:val="000B192E"/>
    <w:rsid w:val="000B46FA"/>
    <w:rsid w:val="000C5C36"/>
    <w:rsid w:val="000C6645"/>
    <w:rsid w:val="000C7821"/>
    <w:rsid w:val="000D0279"/>
    <w:rsid w:val="000D2A8E"/>
    <w:rsid w:val="000D2DC0"/>
    <w:rsid w:val="000D3993"/>
    <w:rsid w:val="000D4EC2"/>
    <w:rsid w:val="000D6835"/>
    <w:rsid w:val="000E1B21"/>
    <w:rsid w:val="000E30F4"/>
    <w:rsid w:val="000E4CCC"/>
    <w:rsid w:val="000F3AE6"/>
    <w:rsid w:val="000F3BEF"/>
    <w:rsid w:val="000F494A"/>
    <w:rsid w:val="000F4A29"/>
    <w:rsid w:val="000F4C41"/>
    <w:rsid w:val="000F6F8C"/>
    <w:rsid w:val="000F73AC"/>
    <w:rsid w:val="0010184F"/>
    <w:rsid w:val="0010280D"/>
    <w:rsid w:val="00102F27"/>
    <w:rsid w:val="001127C9"/>
    <w:rsid w:val="001178C4"/>
    <w:rsid w:val="00120133"/>
    <w:rsid w:val="00121936"/>
    <w:rsid w:val="00126B8B"/>
    <w:rsid w:val="0013095A"/>
    <w:rsid w:val="0013276D"/>
    <w:rsid w:val="001362B3"/>
    <w:rsid w:val="00136D3C"/>
    <w:rsid w:val="00143486"/>
    <w:rsid w:val="00150933"/>
    <w:rsid w:val="00154A0F"/>
    <w:rsid w:val="001566C8"/>
    <w:rsid w:val="001566C9"/>
    <w:rsid w:val="0015675E"/>
    <w:rsid w:val="00156FD9"/>
    <w:rsid w:val="00160BCE"/>
    <w:rsid w:val="0016347C"/>
    <w:rsid w:val="001637C2"/>
    <w:rsid w:val="00165F67"/>
    <w:rsid w:val="00167398"/>
    <w:rsid w:val="001677B1"/>
    <w:rsid w:val="00170963"/>
    <w:rsid w:val="001740ED"/>
    <w:rsid w:val="00176CC5"/>
    <w:rsid w:val="00177AB4"/>
    <w:rsid w:val="00181760"/>
    <w:rsid w:val="00181A2D"/>
    <w:rsid w:val="001827C3"/>
    <w:rsid w:val="00187BF1"/>
    <w:rsid w:val="00187CEA"/>
    <w:rsid w:val="001917E3"/>
    <w:rsid w:val="00192669"/>
    <w:rsid w:val="00193C04"/>
    <w:rsid w:val="00195716"/>
    <w:rsid w:val="001958BE"/>
    <w:rsid w:val="00196159"/>
    <w:rsid w:val="001974D6"/>
    <w:rsid w:val="001A119A"/>
    <w:rsid w:val="001A1F80"/>
    <w:rsid w:val="001A3099"/>
    <w:rsid w:val="001A3696"/>
    <w:rsid w:val="001A73B7"/>
    <w:rsid w:val="001B0269"/>
    <w:rsid w:val="001B4E8B"/>
    <w:rsid w:val="001B5570"/>
    <w:rsid w:val="001B5AF0"/>
    <w:rsid w:val="001C09A8"/>
    <w:rsid w:val="001C6BD6"/>
    <w:rsid w:val="001D062A"/>
    <w:rsid w:val="001D176D"/>
    <w:rsid w:val="001D624E"/>
    <w:rsid w:val="001D68AB"/>
    <w:rsid w:val="001D68C6"/>
    <w:rsid w:val="001E09E3"/>
    <w:rsid w:val="001E44FB"/>
    <w:rsid w:val="001E7D90"/>
    <w:rsid w:val="001F2EB2"/>
    <w:rsid w:val="001F7C21"/>
    <w:rsid w:val="00200EB4"/>
    <w:rsid w:val="00200FA1"/>
    <w:rsid w:val="0020192C"/>
    <w:rsid w:val="00201A43"/>
    <w:rsid w:val="00205348"/>
    <w:rsid w:val="0020631B"/>
    <w:rsid w:val="00206C31"/>
    <w:rsid w:val="00206F81"/>
    <w:rsid w:val="00207185"/>
    <w:rsid w:val="0020736B"/>
    <w:rsid w:val="002074AA"/>
    <w:rsid w:val="00210CC4"/>
    <w:rsid w:val="00213442"/>
    <w:rsid w:val="002153A6"/>
    <w:rsid w:val="00215F4D"/>
    <w:rsid w:val="0023117B"/>
    <w:rsid w:val="00233A09"/>
    <w:rsid w:val="00235166"/>
    <w:rsid w:val="0023527A"/>
    <w:rsid w:val="00235471"/>
    <w:rsid w:val="00240710"/>
    <w:rsid w:val="00244F70"/>
    <w:rsid w:val="002457F4"/>
    <w:rsid w:val="002467FD"/>
    <w:rsid w:val="00250641"/>
    <w:rsid w:val="00251E42"/>
    <w:rsid w:val="00255715"/>
    <w:rsid w:val="00261BF2"/>
    <w:rsid w:val="0026762D"/>
    <w:rsid w:val="002679DD"/>
    <w:rsid w:val="002704E4"/>
    <w:rsid w:val="00271126"/>
    <w:rsid w:val="00271FB7"/>
    <w:rsid w:val="00275D5B"/>
    <w:rsid w:val="0027685D"/>
    <w:rsid w:val="00281A3B"/>
    <w:rsid w:val="00282419"/>
    <w:rsid w:val="00284BA2"/>
    <w:rsid w:val="00285E30"/>
    <w:rsid w:val="002874F5"/>
    <w:rsid w:val="0029087D"/>
    <w:rsid w:val="002912CD"/>
    <w:rsid w:val="00293D58"/>
    <w:rsid w:val="00296A39"/>
    <w:rsid w:val="002976D2"/>
    <w:rsid w:val="002977B7"/>
    <w:rsid w:val="00297AFA"/>
    <w:rsid w:val="002A18E2"/>
    <w:rsid w:val="002A32FB"/>
    <w:rsid w:val="002A34C3"/>
    <w:rsid w:val="002A52F7"/>
    <w:rsid w:val="002A5438"/>
    <w:rsid w:val="002A620D"/>
    <w:rsid w:val="002B0596"/>
    <w:rsid w:val="002B230B"/>
    <w:rsid w:val="002B3147"/>
    <w:rsid w:val="002B355F"/>
    <w:rsid w:val="002B45DF"/>
    <w:rsid w:val="002B59AD"/>
    <w:rsid w:val="002B5F08"/>
    <w:rsid w:val="002C1E4D"/>
    <w:rsid w:val="002C2269"/>
    <w:rsid w:val="002C634F"/>
    <w:rsid w:val="002C6853"/>
    <w:rsid w:val="002D0601"/>
    <w:rsid w:val="002D39B6"/>
    <w:rsid w:val="002D5519"/>
    <w:rsid w:val="002D5CF5"/>
    <w:rsid w:val="002D67EB"/>
    <w:rsid w:val="002D7DA3"/>
    <w:rsid w:val="002E1559"/>
    <w:rsid w:val="002E27EB"/>
    <w:rsid w:val="002E54B7"/>
    <w:rsid w:val="002E55F9"/>
    <w:rsid w:val="002F35B4"/>
    <w:rsid w:val="002F35F5"/>
    <w:rsid w:val="002F3C84"/>
    <w:rsid w:val="002F47A3"/>
    <w:rsid w:val="002F595B"/>
    <w:rsid w:val="002F61E0"/>
    <w:rsid w:val="002F79B1"/>
    <w:rsid w:val="002F7A95"/>
    <w:rsid w:val="00300739"/>
    <w:rsid w:val="003022AE"/>
    <w:rsid w:val="00302D81"/>
    <w:rsid w:val="00304ABC"/>
    <w:rsid w:val="003079EB"/>
    <w:rsid w:val="003101D0"/>
    <w:rsid w:val="0031082F"/>
    <w:rsid w:val="00311BF7"/>
    <w:rsid w:val="00315BA9"/>
    <w:rsid w:val="00321675"/>
    <w:rsid w:val="00321C19"/>
    <w:rsid w:val="003248CF"/>
    <w:rsid w:val="003254F1"/>
    <w:rsid w:val="003332BB"/>
    <w:rsid w:val="0033352A"/>
    <w:rsid w:val="00334F0E"/>
    <w:rsid w:val="0033523F"/>
    <w:rsid w:val="00335822"/>
    <w:rsid w:val="00336859"/>
    <w:rsid w:val="00342039"/>
    <w:rsid w:val="00343328"/>
    <w:rsid w:val="00343F3E"/>
    <w:rsid w:val="00345984"/>
    <w:rsid w:val="00345B61"/>
    <w:rsid w:val="0034641E"/>
    <w:rsid w:val="00350F44"/>
    <w:rsid w:val="003561E6"/>
    <w:rsid w:val="003626A6"/>
    <w:rsid w:val="003634D4"/>
    <w:rsid w:val="003639BF"/>
    <w:rsid w:val="0036686E"/>
    <w:rsid w:val="0036765D"/>
    <w:rsid w:val="00371903"/>
    <w:rsid w:val="00371A0D"/>
    <w:rsid w:val="00371F6F"/>
    <w:rsid w:val="00373E46"/>
    <w:rsid w:val="0037491A"/>
    <w:rsid w:val="00374AA5"/>
    <w:rsid w:val="0037649A"/>
    <w:rsid w:val="00376BE0"/>
    <w:rsid w:val="003805B2"/>
    <w:rsid w:val="00381239"/>
    <w:rsid w:val="0038216A"/>
    <w:rsid w:val="00383C6D"/>
    <w:rsid w:val="003900A0"/>
    <w:rsid w:val="00391363"/>
    <w:rsid w:val="00391DCD"/>
    <w:rsid w:val="0039351F"/>
    <w:rsid w:val="003972BC"/>
    <w:rsid w:val="00397C65"/>
    <w:rsid w:val="003A280F"/>
    <w:rsid w:val="003A450E"/>
    <w:rsid w:val="003A74EE"/>
    <w:rsid w:val="003B0389"/>
    <w:rsid w:val="003B0FE4"/>
    <w:rsid w:val="003B167D"/>
    <w:rsid w:val="003B21CC"/>
    <w:rsid w:val="003B3DC2"/>
    <w:rsid w:val="003C1413"/>
    <w:rsid w:val="003C170A"/>
    <w:rsid w:val="003C71BB"/>
    <w:rsid w:val="003D193A"/>
    <w:rsid w:val="003D4F7C"/>
    <w:rsid w:val="003D7201"/>
    <w:rsid w:val="003D742A"/>
    <w:rsid w:val="003D749E"/>
    <w:rsid w:val="003D7658"/>
    <w:rsid w:val="003E043F"/>
    <w:rsid w:val="003F0AC0"/>
    <w:rsid w:val="003F148C"/>
    <w:rsid w:val="003F1BF1"/>
    <w:rsid w:val="003F3506"/>
    <w:rsid w:val="003F527C"/>
    <w:rsid w:val="003F6CA9"/>
    <w:rsid w:val="003F79AD"/>
    <w:rsid w:val="004003F2"/>
    <w:rsid w:val="00404175"/>
    <w:rsid w:val="00405355"/>
    <w:rsid w:val="0040620E"/>
    <w:rsid w:val="004067C5"/>
    <w:rsid w:val="00406C5A"/>
    <w:rsid w:val="0041084C"/>
    <w:rsid w:val="00411DFF"/>
    <w:rsid w:val="0041267E"/>
    <w:rsid w:val="00414682"/>
    <w:rsid w:val="00415102"/>
    <w:rsid w:val="00420B83"/>
    <w:rsid w:val="0042244A"/>
    <w:rsid w:val="004225E9"/>
    <w:rsid w:val="00423A89"/>
    <w:rsid w:val="00424923"/>
    <w:rsid w:val="00425323"/>
    <w:rsid w:val="00430C61"/>
    <w:rsid w:val="00430D02"/>
    <w:rsid w:val="0043316B"/>
    <w:rsid w:val="00437EDE"/>
    <w:rsid w:val="0044101E"/>
    <w:rsid w:val="00441988"/>
    <w:rsid w:val="00445692"/>
    <w:rsid w:val="0045045B"/>
    <w:rsid w:val="00451327"/>
    <w:rsid w:val="00454775"/>
    <w:rsid w:val="00457945"/>
    <w:rsid w:val="0046079B"/>
    <w:rsid w:val="00460B5E"/>
    <w:rsid w:val="004613B2"/>
    <w:rsid w:val="00463821"/>
    <w:rsid w:val="00465401"/>
    <w:rsid w:val="004663DF"/>
    <w:rsid w:val="00467EB7"/>
    <w:rsid w:val="00471EF2"/>
    <w:rsid w:val="0047209A"/>
    <w:rsid w:val="00473376"/>
    <w:rsid w:val="00474CEC"/>
    <w:rsid w:val="00477A87"/>
    <w:rsid w:val="00481178"/>
    <w:rsid w:val="00483107"/>
    <w:rsid w:val="0048370B"/>
    <w:rsid w:val="0048784C"/>
    <w:rsid w:val="00490E86"/>
    <w:rsid w:val="00491038"/>
    <w:rsid w:val="00494786"/>
    <w:rsid w:val="00494C40"/>
    <w:rsid w:val="004A0EFE"/>
    <w:rsid w:val="004A1047"/>
    <w:rsid w:val="004A1C1E"/>
    <w:rsid w:val="004A5D40"/>
    <w:rsid w:val="004A6300"/>
    <w:rsid w:val="004A7E6D"/>
    <w:rsid w:val="004B0A59"/>
    <w:rsid w:val="004B3113"/>
    <w:rsid w:val="004C05C2"/>
    <w:rsid w:val="004C1776"/>
    <w:rsid w:val="004C2DE2"/>
    <w:rsid w:val="004C4362"/>
    <w:rsid w:val="004C5CB4"/>
    <w:rsid w:val="004C72B0"/>
    <w:rsid w:val="004D0206"/>
    <w:rsid w:val="004D1D44"/>
    <w:rsid w:val="004D1E65"/>
    <w:rsid w:val="004D32A9"/>
    <w:rsid w:val="004D3B09"/>
    <w:rsid w:val="004E31F5"/>
    <w:rsid w:val="004E69E6"/>
    <w:rsid w:val="004E7966"/>
    <w:rsid w:val="004E7F61"/>
    <w:rsid w:val="004F09AC"/>
    <w:rsid w:val="004F41FE"/>
    <w:rsid w:val="004F490E"/>
    <w:rsid w:val="004F4B07"/>
    <w:rsid w:val="004F64B7"/>
    <w:rsid w:val="004F6D96"/>
    <w:rsid w:val="004F7EB8"/>
    <w:rsid w:val="0050164B"/>
    <w:rsid w:val="00504A19"/>
    <w:rsid w:val="00506233"/>
    <w:rsid w:val="005063E6"/>
    <w:rsid w:val="00507CC7"/>
    <w:rsid w:val="005118D4"/>
    <w:rsid w:val="00517213"/>
    <w:rsid w:val="005206C0"/>
    <w:rsid w:val="005246E8"/>
    <w:rsid w:val="005251C3"/>
    <w:rsid w:val="0052769F"/>
    <w:rsid w:val="005305F6"/>
    <w:rsid w:val="00530B9E"/>
    <w:rsid w:val="00531232"/>
    <w:rsid w:val="00531ADC"/>
    <w:rsid w:val="00534346"/>
    <w:rsid w:val="00537683"/>
    <w:rsid w:val="0054231D"/>
    <w:rsid w:val="00543AB3"/>
    <w:rsid w:val="00544320"/>
    <w:rsid w:val="00544F8D"/>
    <w:rsid w:val="0054590B"/>
    <w:rsid w:val="00546D17"/>
    <w:rsid w:val="00547D5A"/>
    <w:rsid w:val="00553328"/>
    <w:rsid w:val="005541C3"/>
    <w:rsid w:val="00554372"/>
    <w:rsid w:val="0055555E"/>
    <w:rsid w:val="00557203"/>
    <w:rsid w:val="0055752E"/>
    <w:rsid w:val="0056058E"/>
    <w:rsid w:val="00561426"/>
    <w:rsid w:val="00561A33"/>
    <w:rsid w:val="00563E90"/>
    <w:rsid w:val="00564ED1"/>
    <w:rsid w:val="00565538"/>
    <w:rsid w:val="00566A2E"/>
    <w:rsid w:val="00567319"/>
    <w:rsid w:val="0057135F"/>
    <w:rsid w:val="00572BC3"/>
    <w:rsid w:val="00575600"/>
    <w:rsid w:val="00576BA8"/>
    <w:rsid w:val="0057760E"/>
    <w:rsid w:val="005804B7"/>
    <w:rsid w:val="005809C1"/>
    <w:rsid w:val="00583551"/>
    <w:rsid w:val="0058538E"/>
    <w:rsid w:val="00587E67"/>
    <w:rsid w:val="00592271"/>
    <w:rsid w:val="00593B7E"/>
    <w:rsid w:val="005950EB"/>
    <w:rsid w:val="00596608"/>
    <w:rsid w:val="005975DF"/>
    <w:rsid w:val="005A3A6E"/>
    <w:rsid w:val="005A52AF"/>
    <w:rsid w:val="005B0182"/>
    <w:rsid w:val="005B28DA"/>
    <w:rsid w:val="005B408D"/>
    <w:rsid w:val="005B4ED8"/>
    <w:rsid w:val="005B5DD6"/>
    <w:rsid w:val="005C0EFD"/>
    <w:rsid w:val="005C1431"/>
    <w:rsid w:val="005C1869"/>
    <w:rsid w:val="005C231C"/>
    <w:rsid w:val="005D0AE7"/>
    <w:rsid w:val="005D15FD"/>
    <w:rsid w:val="005D251C"/>
    <w:rsid w:val="005D486D"/>
    <w:rsid w:val="005D6D61"/>
    <w:rsid w:val="005E0602"/>
    <w:rsid w:val="005E1345"/>
    <w:rsid w:val="005E196B"/>
    <w:rsid w:val="005E1C35"/>
    <w:rsid w:val="005E4086"/>
    <w:rsid w:val="005E4723"/>
    <w:rsid w:val="005E567F"/>
    <w:rsid w:val="005F1FA7"/>
    <w:rsid w:val="005F3138"/>
    <w:rsid w:val="005F580F"/>
    <w:rsid w:val="00601E95"/>
    <w:rsid w:val="00602038"/>
    <w:rsid w:val="00602EEB"/>
    <w:rsid w:val="00604C99"/>
    <w:rsid w:val="006053EC"/>
    <w:rsid w:val="00605AC0"/>
    <w:rsid w:val="006067D9"/>
    <w:rsid w:val="00612288"/>
    <w:rsid w:val="0061720D"/>
    <w:rsid w:val="006215CB"/>
    <w:rsid w:val="00621D44"/>
    <w:rsid w:val="0062206D"/>
    <w:rsid w:val="00623349"/>
    <w:rsid w:val="00623A47"/>
    <w:rsid w:val="00623E38"/>
    <w:rsid w:val="00624782"/>
    <w:rsid w:val="0062763C"/>
    <w:rsid w:val="00627FDB"/>
    <w:rsid w:val="006302B6"/>
    <w:rsid w:val="006319F5"/>
    <w:rsid w:val="00632D71"/>
    <w:rsid w:val="0063719D"/>
    <w:rsid w:val="00640AE4"/>
    <w:rsid w:val="00640FA1"/>
    <w:rsid w:val="0064370C"/>
    <w:rsid w:val="00643CB4"/>
    <w:rsid w:val="00643F74"/>
    <w:rsid w:val="006458BA"/>
    <w:rsid w:val="00646196"/>
    <w:rsid w:val="00647B88"/>
    <w:rsid w:val="00650B25"/>
    <w:rsid w:val="00650DB0"/>
    <w:rsid w:val="00653990"/>
    <w:rsid w:val="00654F0F"/>
    <w:rsid w:val="0065706B"/>
    <w:rsid w:val="006636B2"/>
    <w:rsid w:val="00665AA6"/>
    <w:rsid w:val="0067384F"/>
    <w:rsid w:val="00674678"/>
    <w:rsid w:val="00675D83"/>
    <w:rsid w:val="00675DE1"/>
    <w:rsid w:val="00675F39"/>
    <w:rsid w:val="00690841"/>
    <w:rsid w:val="006909F1"/>
    <w:rsid w:val="00691034"/>
    <w:rsid w:val="00696EBC"/>
    <w:rsid w:val="006A0B03"/>
    <w:rsid w:val="006A1884"/>
    <w:rsid w:val="006A2104"/>
    <w:rsid w:val="006A2CAF"/>
    <w:rsid w:val="006A5044"/>
    <w:rsid w:val="006A561D"/>
    <w:rsid w:val="006A6600"/>
    <w:rsid w:val="006B6611"/>
    <w:rsid w:val="006B7D5C"/>
    <w:rsid w:val="006B7D8B"/>
    <w:rsid w:val="006C16CE"/>
    <w:rsid w:val="006C7CDF"/>
    <w:rsid w:val="006D133A"/>
    <w:rsid w:val="006D2784"/>
    <w:rsid w:val="006D4F39"/>
    <w:rsid w:val="006E1314"/>
    <w:rsid w:val="006E4447"/>
    <w:rsid w:val="006E5F15"/>
    <w:rsid w:val="006E6008"/>
    <w:rsid w:val="006F26F2"/>
    <w:rsid w:val="006F4816"/>
    <w:rsid w:val="00700259"/>
    <w:rsid w:val="00701760"/>
    <w:rsid w:val="0070261D"/>
    <w:rsid w:val="00702832"/>
    <w:rsid w:val="007111F0"/>
    <w:rsid w:val="00711CD2"/>
    <w:rsid w:val="007158D2"/>
    <w:rsid w:val="00717272"/>
    <w:rsid w:val="00720B15"/>
    <w:rsid w:val="00720D51"/>
    <w:rsid w:val="007215E2"/>
    <w:rsid w:val="00723143"/>
    <w:rsid w:val="00724E36"/>
    <w:rsid w:val="00725137"/>
    <w:rsid w:val="00725F99"/>
    <w:rsid w:val="0073071D"/>
    <w:rsid w:val="00732AB9"/>
    <w:rsid w:val="00733CEC"/>
    <w:rsid w:val="007341A1"/>
    <w:rsid w:val="007368D6"/>
    <w:rsid w:val="00737B6C"/>
    <w:rsid w:val="007423F8"/>
    <w:rsid w:val="00742ECE"/>
    <w:rsid w:val="007515A8"/>
    <w:rsid w:val="0075234B"/>
    <w:rsid w:val="0075241B"/>
    <w:rsid w:val="007529C0"/>
    <w:rsid w:val="00752FC0"/>
    <w:rsid w:val="00753DCD"/>
    <w:rsid w:val="00755E4D"/>
    <w:rsid w:val="007562A2"/>
    <w:rsid w:val="007646EB"/>
    <w:rsid w:val="00765387"/>
    <w:rsid w:val="007674A2"/>
    <w:rsid w:val="00767E80"/>
    <w:rsid w:val="0077190D"/>
    <w:rsid w:val="00775CCC"/>
    <w:rsid w:val="00776339"/>
    <w:rsid w:val="00782E9E"/>
    <w:rsid w:val="00783FB3"/>
    <w:rsid w:val="00784F70"/>
    <w:rsid w:val="00787837"/>
    <w:rsid w:val="00791268"/>
    <w:rsid w:val="00793C80"/>
    <w:rsid w:val="007A109C"/>
    <w:rsid w:val="007A2147"/>
    <w:rsid w:val="007B1787"/>
    <w:rsid w:val="007B1DB1"/>
    <w:rsid w:val="007B2917"/>
    <w:rsid w:val="007B55A0"/>
    <w:rsid w:val="007C5D35"/>
    <w:rsid w:val="007C6788"/>
    <w:rsid w:val="007C7893"/>
    <w:rsid w:val="007D06CF"/>
    <w:rsid w:val="007D1597"/>
    <w:rsid w:val="007D21A1"/>
    <w:rsid w:val="007D3393"/>
    <w:rsid w:val="007D476D"/>
    <w:rsid w:val="007D7BF0"/>
    <w:rsid w:val="007E0ECB"/>
    <w:rsid w:val="007E2C75"/>
    <w:rsid w:val="007E3748"/>
    <w:rsid w:val="007E3AD6"/>
    <w:rsid w:val="007E451F"/>
    <w:rsid w:val="007E48F9"/>
    <w:rsid w:val="007E7061"/>
    <w:rsid w:val="007F195F"/>
    <w:rsid w:val="007F2475"/>
    <w:rsid w:val="007F6018"/>
    <w:rsid w:val="007F6DBE"/>
    <w:rsid w:val="008003B4"/>
    <w:rsid w:val="00802F7F"/>
    <w:rsid w:val="008049C5"/>
    <w:rsid w:val="008117CD"/>
    <w:rsid w:val="008121AC"/>
    <w:rsid w:val="0081580D"/>
    <w:rsid w:val="0081778D"/>
    <w:rsid w:val="00821596"/>
    <w:rsid w:val="00821F87"/>
    <w:rsid w:val="00822784"/>
    <w:rsid w:val="0082477D"/>
    <w:rsid w:val="00826339"/>
    <w:rsid w:val="0082687C"/>
    <w:rsid w:val="0082710F"/>
    <w:rsid w:val="0083059A"/>
    <w:rsid w:val="00833694"/>
    <w:rsid w:val="0083717C"/>
    <w:rsid w:val="00842820"/>
    <w:rsid w:val="00850320"/>
    <w:rsid w:val="00850747"/>
    <w:rsid w:val="0085434E"/>
    <w:rsid w:val="008577DD"/>
    <w:rsid w:val="00861E7D"/>
    <w:rsid w:val="00862567"/>
    <w:rsid w:val="0086426D"/>
    <w:rsid w:val="00872500"/>
    <w:rsid w:val="008734A0"/>
    <w:rsid w:val="00875B3D"/>
    <w:rsid w:val="00876E64"/>
    <w:rsid w:val="008779AC"/>
    <w:rsid w:val="00877EAE"/>
    <w:rsid w:val="008823D6"/>
    <w:rsid w:val="00882EE7"/>
    <w:rsid w:val="00883199"/>
    <w:rsid w:val="00883CE1"/>
    <w:rsid w:val="00885373"/>
    <w:rsid w:val="008874B3"/>
    <w:rsid w:val="0088786B"/>
    <w:rsid w:val="008933F8"/>
    <w:rsid w:val="008A0CC9"/>
    <w:rsid w:val="008A12FD"/>
    <w:rsid w:val="008A1C7D"/>
    <w:rsid w:val="008A4249"/>
    <w:rsid w:val="008B4113"/>
    <w:rsid w:val="008B552B"/>
    <w:rsid w:val="008B56C9"/>
    <w:rsid w:val="008B5B87"/>
    <w:rsid w:val="008B78AB"/>
    <w:rsid w:val="008B7A19"/>
    <w:rsid w:val="008C09B7"/>
    <w:rsid w:val="008C0EA7"/>
    <w:rsid w:val="008C2BCF"/>
    <w:rsid w:val="008C70F5"/>
    <w:rsid w:val="008D04A0"/>
    <w:rsid w:val="008D09BC"/>
    <w:rsid w:val="008D14C3"/>
    <w:rsid w:val="008D3D9C"/>
    <w:rsid w:val="008D60F8"/>
    <w:rsid w:val="008D74E4"/>
    <w:rsid w:val="008E31D6"/>
    <w:rsid w:val="008E54A8"/>
    <w:rsid w:val="008E6DF5"/>
    <w:rsid w:val="008F17F4"/>
    <w:rsid w:val="008F3ADC"/>
    <w:rsid w:val="008F5841"/>
    <w:rsid w:val="008F5DD5"/>
    <w:rsid w:val="00900296"/>
    <w:rsid w:val="00900AA9"/>
    <w:rsid w:val="00901FF4"/>
    <w:rsid w:val="00905877"/>
    <w:rsid w:val="0091225A"/>
    <w:rsid w:val="00912346"/>
    <w:rsid w:val="009170BB"/>
    <w:rsid w:val="00917361"/>
    <w:rsid w:val="009228BB"/>
    <w:rsid w:val="00925F4E"/>
    <w:rsid w:val="00926881"/>
    <w:rsid w:val="0093081C"/>
    <w:rsid w:val="00930917"/>
    <w:rsid w:val="00930CDB"/>
    <w:rsid w:val="00931577"/>
    <w:rsid w:val="0093484D"/>
    <w:rsid w:val="009402D7"/>
    <w:rsid w:val="00942260"/>
    <w:rsid w:val="009422BC"/>
    <w:rsid w:val="00944D03"/>
    <w:rsid w:val="0095124B"/>
    <w:rsid w:val="00951464"/>
    <w:rsid w:val="009516A6"/>
    <w:rsid w:val="00951DBB"/>
    <w:rsid w:val="009524F5"/>
    <w:rsid w:val="009538B1"/>
    <w:rsid w:val="009602A0"/>
    <w:rsid w:val="009713AE"/>
    <w:rsid w:val="00976037"/>
    <w:rsid w:val="0097674A"/>
    <w:rsid w:val="00976FE6"/>
    <w:rsid w:val="00982F86"/>
    <w:rsid w:val="00983917"/>
    <w:rsid w:val="00983A9F"/>
    <w:rsid w:val="0098543D"/>
    <w:rsid w:val="00991C80"/>
    <w:rsid w:val="009936B3"/>
    <w:rsid w:val="009A1005"/>
    <w:rsid w:val="009A5572"/>
    <w:rsid w:val="009B0A4F"/>
    <w:rsid w:val="009B0FD1"/>
    <w:rsid w:val="009B102D"/>
    <w:rsid w:val="009B278E"/>
    <w:rsid w:val="009B299A"/>
    <w:rsid w:val="009B3B10"/>
    <w:rsid w:val="009B3FDE"/>
    <w:rsid w:val="009C07D0"/>
    <w:rsid w:val="009C0C3B"/>
    <w:rsid w:val="009C1BC3"/>
    <w:rsid w:val="009C51F0"/>
    <w:rsid w:val="009C52DC"/>
    <w:rsid w:val="009C7A9A"/>
    <w:rsid w:val="009D1159"/>
    <w:rsid w:val="009D1A7C"/>
    <w:rsid w:val="009D1BE0"/>
    <w:rsid w:val="009D273B"/>
    <w:rsid w:val="009D32D5"/>
    <w:rsid w:val="009D34AC"/>
    <w:rsid w:val="009D79E9"/>
    <w:rsid w:val="009E1FED"/>
    <w:rsid w:val="009E6A49"/>
    <w:rsid w:val="009E7376"/>
    <w:rsid w:val="009F0D1B"/>
    <w:rsid w:val="009F2BA1"/>
    <w:rsid w:val="009F4C71"/>
    <w:rsid w:val="009F52CC"/>
    <w:rsid w:val="00A033F7"/>
    <w:rsid w:val="00A05056"/>
    <w:rsid w:val="00A05DA7"/>
    <w:rsid w:val="00A0688B"/>
    <w:rsid w:val="00A11A2E"/>
    <w:rsid w:val="00A1280F"/>
    <w:rsid w:val="00A13E63"/>
    <w:rsid w:val="00A176BF"/>
    <w:rsid w:val="00A20492"/>
    <w:rsid w:val="00A20514"/>
    <w:rsid w:val="00A20CEA"/>
    <w:rsid w:val="00A2360F"/>
    <w:rsid w:val="00A246FF"/>
    <w:rsid w:val="00A25000"/>
    <w:rsid w:val="00A312FC"/>
    <w:rsid w:val="00A321B3"/>
    <w:rsid w:val="00A361D3"/>
    <w:rsid w:val="00A411CD"/>
    <w:rsid w:val="00A42429"/>
    <w:rsid w:val="00A447B6"/>
    <w:rsid w:val="00A45141"/>
    <w:rsid w:val="00A47545"/>
    <w:rsid w:val="00A47A0C"/>
    <w:rsid w:val="00A50D52"/>
    <w:rsid w:val="00A51A56"/>
    <w:rsid w:val="00A51CCA"/>
    <w:rsid w:val="00A51D12"/>
    <w:rsid w:val="00A54E91"/>
    <w:rsid w:val="00A5574E"/>
    <w:rsid w:val="00A56673"/>
    <w:rsid w:val="00A5721C"/>
    <w:rsid w:val="00A63AFE"/>
    <w:rsid w:val="00A656D1"/>
    <w:rsid w:val="00A6583E"/>
    <w:rsid w:val="00A67165"/>
    <w:rsid w:val="00A6727B"/>
    <w:rsid w:val="00A67F80"/>
    <w:rsid w:val="00A72C0F"/>
    <w:rsid w:val="00A72C74"/>
    <w:rsid w:val="00A80D53"/>
    <w:rsid w:val="00A864A9"/>
    <w:rsid w:val="00A90083"/>
    <w:rsid w:val="00A9063E"/>
    <w:rsid w:val="00A914C3"/>
    <w:rsid w:val="00A95E67"/>
    <w:rsid w:val="00A95F73"/>
    <w:rsid w:val="00AA250C"/>
    <w:rsid w:val="00AA2B0B"/>
    <w:rsid w:val="00AA2C19"/>
    <w:rsid w:val="00AA4594"/>
    <w:rsid w:val="00AA5F39"/>
    <w:rsid w:val="00AA6704"/>
    <w:rsid w:val="00AA74D4"/>
    <w:rsid w:val="00AB0C51"/>
    <w:rsid w:val="00AB1110"/>
    <w:rsid w:val="00AB38DD"/>
    <w:rsid w:val="00AB3BF0"/>
    <w:rsid w:val="00AB4058"/>
    <w:rsid w:val="00AC56AE"/>
    <w:rsid w:val="00AD02C8"/>
    <w:rsid w:val="00AD1070"/>
    <w:rsid w:val="00AD11A3"/>
    <w:rsid w:val="00AD5BDF"/>
    <w:rsid w:val="00AD60A6"/>
    <w:rsid w:val="00AE00E9"/>
    <w:rsid w:val="00AE1BDE"/>
    <w:rsid w:val="00AE25B4"/>
    <w:rsid w:val="00AE3BEF"/>
    <w:rsid w:val="00AE699B"/>
    <w:rsid w:val="00AF4A49"/>
    <w:rsid w:val="00AF6CD9"/>
    <w:rsid w:val="00AF7EEC"/>
    <w:rsid w:val="00B022B3"/>
    <w:rsid w:val="00B026C9"/>
    <w:rsid w:val="00B03130"/>
    <w:rsid w:val="00B0480C"/>
    <w:rsid w:val="00B053FB"/>
    <w:rsid w:val="00B0640E"/>
    <w:rsid w:val="00B100B3"/>
    <w:rsid w:val="00B10DD3"/>
    <w:rsid w:val="00B11896"/>
    <w:rsid w:val="00B16175"/>
    <w:rsid w:val="00B2395A"/>
    <w:rsid w:val="00B27820"/>
    <w:rsid w:val="00B30248"/>
    <w:rsid w:val="00B30E97"/>
    <w:rsid w:val="00B31FC6"/>
    <w:rsid w:val="00B3378B"/>
    <w:rsid w:val="00B34739"/>
    <w:rsid w:val="00B352FB"/>
    <w:rsid w:val="00B363B0"/>
    <w:rsid w:val="00B40D44"/>
    <w:rsid w:val="00B413E0"/>
    <w:rsid w:val="00B421BE"/>
    <w:rsid w:val="00B42C18"/>
    <w:rsid w:val="00B43D3A"/>
    <w:rsid w:val="00B44412"/>
    <w:rsid w:val="00B45834"/>
    <w:rsid w:val="00B47D58"/>
    <w:rsid w:val="00B5025D"/>
    <w:rsid w:val="00B52FA4"/>
    <w:rsid w:val="00B53D97"/>
    <w:rsid w:val="00B54599"/>
    <w:rsid w:val="00B57B70"/>
    <w:rsid w:val="00B62A56"/>
    <w:rsid w:val="00B636FE"/>
    <w:rsid w:val="00B648B0"/>
    <w:rsid w:val="00B71A0F"/>
    <w:rsid w:val="00B72B59"/>
    <w:rsid w:val="00B733ED"/>
    <w:rsid w:val="00B77AE3"/>
    <w:rsid w:val="00B77B64"/>
    <w:rsid w:val="00B80C70"/>
    <w:rsid w:val="00B810BE"/>
    <w:rsid w:val="00B81C59"/>
    <w:rsid w:val="00B82EED"/>
    <w:rsid w:val="00B832D4"/>
    <w:rsid w:val="00B850EE"/>
    <w:rsid w:val="00B90684"/>
    <w:rsid w:val="00B939B4"/>
    <w:rsid w:val="00B93ED7"/>
    <w:rsid w:val="00B94A88"/>
    <w:rsid w:val="00B96C36"/>
    <w:rsid w:val="00B97F1B"/>
    <w:rsid w:val="00BA0B3E"/>
    <w:rsid w:val="00BA2144"/>
    <w:rsid w:val="00BA2916"/>
    <w:rsid w:val="00BA37C7"/>
    <w:rsid w:val="00BA482F"/>
    <w:rsid w:val="00BA545D"/>
    <w:rsid w:val="00BA74AB"/>
    <w:rsid w:val="00BB410D"/>
    <w:rsid w:val="00BB5A6F"/>
    <w:rsid w:val="00BC10C1"/>
    <w:rsid w:val="00BC1A3C"/>
    <w:rsid w:val="00BC2209"/>
    <w:rsid w:val="00BD0A20"/>
    <w:rsid w:val="00BD0FE4"/>
    <w:rsid w:val="00BD1680"/>
    <w:rsid w:val="00BD4AD9"/>
    <w:rsid w:val="00BD4ADC"/>
    <w:rsid w:val="00BD56DE"/>
    <w:rsid w:val="00BD5A44"/>
    <w:rsid w:val="00BE06F4"/>
    <w:rsid w:val="00BE13EE"/>
    <w:rsid w:val="00BE2496"/>
    <w:rsid w:val="00BE7D25"/>
    <w:rsid w:val="00BF0B0D"/>
    <w:rsid w:val="00BF24FD"/>
    <w:rsid w:val="00BF2F8B"/>
    <w:rsid w:val="00BF4338"/>
    <w:rsid w:val="00BF7100"/>
    <w:rsid w:val="00C01AEA"/>
    <w:rsid w:val="00C07B54"/>
    <w:rsid w:val="00C206C2"/>
    <w:rsid w:val="00C22CB7"/>
    <w:rsid w:val="00C24EF5"/>
    <w:rsid w:val="00C25757"/>
    <w:rsid w:val="00C25BCD"/>
    <w:rsid w:val="00C274A1"/>
    <w:rsid w:val="00C30BC4"/>
    <w:rsid w:val="00C34E77"/>
    <w:rsid w:val="00C40F8E"/>
    <w:rsid w:val="00C4163B"/>
    <w:rsid w:val="00C45E79"/>
    <w:rsid w:val="00C4606C"/>
    <w:rsid w:val="00C46B94"/>
    <w:rsid w:val="00C47F9B"/>
    <w:rsid w:val="00C50B2B"/>
    <w:rsid w:val="00C51C67"/>
    <w:rsid w:val="00C5204E"/>
    <w:rsid w:val="00C520D8"/>
    <w:rsid w:val="00C53D26"/>
    <w:rsid w:val="00C601D5"/>
    <w:rsid w:val="00C60762"/>
    <w:rsid w:val="00C610BD"/>
    <w:rsid w:val="00C614C2"/>
    <w:rsid w:val="00C62BA9"/>
    <w:rsid w:val="00C634CD"/>
    <w:rsid w:val="00C6672A"/>
    <w:rsid w:val="00C66A5D"/>
    <w:rsid w:val="00C67DF3"/>
    <w:rsid w:val="00C70470"/>
    <w:rsid w:val="00C800E9"/>
    <w:rsid w:val="00C821BE"/>
    <w:rsid w:val="00C8468F"/>
    <w:rsid w:val="00C875A3"/>
    <w:rsid w:val="00C90F59"/>
    <w:rsid w:val="00C9116F"/>
    <w:rsid w:val="00C91579"/>
    <w:rsid w:val="00C97439"/>
    <w:rsid w:val="00CA2189"/>
    <w:rsid w:val="00CA4626"/>
    <w:rsid w:val="00CA77D5"/>
    <w:rsid w:val="00CB1078"/>
    <w:rsid w:val="00CB4ECC"/>
    <w:rsid w:val="00CB5CA0"/>
    <w:rsid w:val="00CC352D"/>
    <w:rsid w:val="00CC3545"/>
    <w:rsid w:val="00CD246E"/>
    <w:rsid w:val="00CD4281"/>
    <w:rsid w:val="00CE157F"/>
    <w:rsid w:val="00CE1FA1"/>
    <w:rsid w:val="00CE27E3"/>
    <w:rsid w:val="00CE3324"/>
    <w:rsid w:val="00CE58B3"/>
    <w:rsid w:val="00CE7037"/>
    <w:rsid w:val="00CF13BF"/>
    <w:rsid w:val="00CF1964"/>
    <w:rsid w:val="00CF6F6D"/>
    <w:rsid w:val="00CF753F"/>
    <w:rsid w:val="00CF7A21"/>
    <w:rsid w:val="00D05405"/>
    <w:rsid w:val="00D1233E"/>
    <w:rsid w:val="00D125BB"/>
    <w:rsid w:val="00D13FAA"/>
    <w:rsid w:val="00D1621F"/>
    <w:rsid w:val="00D16EE1"/>
    <w:rsid w:val="00D17009"/>
    <w:rsid w:val="00D17E8F"/>
    <w:rsid w:val="00D20443"/>
    <w:rsid w:val="00D24DA6"/>
    <w:rsid w:val="00D26CFB"/>
    <w:rsid w:val="00D32562"/>
    <w:rsid w:val="00D33209"/>
    <w:rsid w:val="00D33599"/>
    <w:rsid w:val="00D35CD6"/>
    <w:rsid w:val="00D36A74"/>
    <w:rsid w:val="00D430E6"/>
    <w:rsid w:val="00D43A56"/>
    <w:rsid w:val="00D45349"/>
    <w:rsid w:val="00D5358F"/>
    <w:rsid w:val="00D53DEA"/>
    <w:rsid w:val="00D62A8E"/>
    <w:rsid w:val="00D6387A"/>
    <w:rsid w:val="00D64B7E"/>
    <w:rsid w:val="00D6586D"/>
    <w:rsid w:val="00D67732"/>
    <w:rsid w:val="00D70688"/>
    <w:rsid w:val="00D7157A"/>
    <w:rsid w:val="00D804D3"/>
    <w:rsid w:val="00D8056F"/>
    <w:rsid w:val="00D82611"/>
    <w:rsid w:val="00D82864"/>
    <w:rsid w:val="00D87A9A"/>
    <w:rsid w:val="00D92CC6"/>
    <w:rsid w:val="00D939BC"/>
    <w:rsid w:val="00D9723E"/>
    <w:rsid w:val="00DA741C"/>
    <w:rsid w:val="00DB064F"/>
    <w:rsid w:val="00DB0FAB"/>
    <w:rsid w:val="00DB1801"/>
    <w:rsid w:val="00DB191C"/>
    <w:rsid w:val="00DB3CF5"/>
    <w:rsid w:val="00DB754C"/>
    <w:rsid w:val="00DC478D"/>
    <w:rsid w:val="00DC48B2"/>
    <w:rsid w:val="00DC68BB"/>
    <w:rsid w:val="00DD07D4"/>
    <w:rsid w:val="00DD1967"/>
    <w:rsid w:val="00DD24D9"/>
    <w:rsid w:val="00DD63B5"/>
    <w:rsid w:val="00DD644C"/>
    <w:rsid w:val="00DE169F"/>
    <w:rsid w:val="00DE2A8D"/>
    <w:rsid w:val="00DE4652"/>
    <w:rsid w:val="00DE4F80"/>
    <w:rsid w:val="00DE62BC"/>
    <w:rsid w:val="00DE74F1"/>
    <w:rsid w:val="00DF00DE"/>
    <w:rsid w:val="00DF0A5D"/>
    <w:rsid w:val="00DF19D5"/>
    <w:rsid w:val="00DF1C76"/>
    <w:rsid w:val="00DF23B8"/>
    <w:rsid w:val="00DF28DF"/>
    <w:rsid w:val="00DF30E3"/>
    <w:rsid w:val="00DF4EEF"/>
    <w:rsid w:val="00DF571A"/>
    <w:rsid w:val="00DF5D64"/>
    <w:rsid w:val="00DF6DF2"/>
    <w:rsid w:val="00E0063A"/>
    <w:rsid w:val="00E0255F"/>
    <w:rsid w:val="00E045EF"/>
    <w:rsid w:val="00E12D17"/>
    <w:rsid w:val="00E1319A"/>
    <w:rsid w:val="00E1377F"/>
    <w:rsid w:val="00E15B0D"/>
    <w:rsid w:val="00E1658F"/>
    <w:rsid w:val="00E17E47"/>
    <w:rsid w:val="00E21A3E"/>
    <w:rsid w:val="00E2351E"/>
    <w:rsid w:val="00E2376D"/>
    <w:rsid w:val="00E24249"/>
    <w:rsid w:val="00E24A51"/>
    <w:rsid w:val="00E24E82"/>
    <w:rsid w:val="00E257FC"/>
    <w:rsid w:val="00E25A1A"/>
    <w:rsid w:val="00E26575"/>
    <w:rsid w:val="00E308D1"/>
    <w:rsid w:val="00E3117F"/>
    <w:rsid w:val="00E349E6"/>
    <w:rsid w:val="00E354B1"/>
    <w:rsid w:val="00E37E5A"/>
    <w:rsid w:val="00E400C0"/>
    <w:rsid w:val="00E434F3"/>
    <w:rsid w:val="00E4513B"/>
    <w:rsid w:val="00E4549B"/>
    <w:rsid w:val="00E4683D"/>
    <w:rsid w:val="00E473E1"/>
    <w:rsid w:val="00E47936"/>
    <w:rsid w:val="00E47C57"/>
    <w:rsid w:val="00E52C14"/>
    <w:rsid w:val="00E54417"/>
    <w:rsid w:val="00E575B9"/>
    <w:rsid w:val="00E60A1F"/>
    <w:rsid w:val="00E62B3B"/>
    <w:rsid w:val="00E716F6"/>
    <w:rsid w:val="00E7637C"/>
    <w:rsid w:val="00E845B7"/>
    <w:rsid w:val="00E86183"/>
    <w:rsid w:val="00E871CC"/>
    <w:rsid w:val="00E87303"/>
    <w:rsid w:val="00E906B7"/>
    <w:rsid w:val="00E90B76"/>
    <w:rsid w:val="00E91654"/>
    <w:rsid w:val="00E93FC1"/>
    <w:rsid w:val="00E96319"/>
    <w:rsid w:val="00E97010"/>
    <w:rsid w:val="00EA1B6E"/>
    <w:rsid w:val="00EA2809"/>
    <w:rsid w:val="00EA3A1A"/>
    <w:rsid w:val="00EA523A"/>
    <w:rsid w:val="00EA66E4"/>
    <w:rsid w:val="00EA71D8"/>
    <w:rsid w:val="00EA7FFA"/>
    <w:rsid w:val="00EB37FA"/>
    <w:rsid w:val="00EC04FE"/>
    <w:rsid w:val="00EC0681"/>
    <w:rsid w:val="00EC10F9"/>
    <w:rsid w:val="00EC3216"/>
    <w:rsid w:val="00ED0102"/>
    <w:rsid w:val="00ED2FAD"/>
    <w:rsid w:val="00ED476F"/>
    <w:rsid w:val="00ED61EB"/>
    <w:rsid w:val="00ED7B60"/>
    <w:rsid w:val="00EE0D5E"/>
    <w:rsid w:val="00EE43F9"/>
    <w:rsid w:val="00EE5E44"/>
    <w:rsid w:val="00EE65AD"/>
    <w:rsid w:val="00EE666A"/>
    <w:rsid w:val="00EF2743"/>
    <w:rsid w:val="00EF3AB1"/>
    <w:rsid w:val="00EF3AC1"/>
    <w:rsid w:val="00EF5BAD"/>
    <w:rsid w:val="00F0046D"/>
    <w:rsid w:val="00F03485"/>
    <w:rsid w:val="00F06F50"/>
    <w:rsid w:val="00F1001F"/>
    <w:rsid w:val="00F10D3D"/>
    <w:rsid w:val="00F12337"/>
    <w:rsid w:val="00F138DB"/>
    <w:rsid w:val="00F1425E"/>
    <w:rsid w:val="00F2078F"/>
    <w:rsid w:val="00F21D25"/>
    <w:rsid w:val="00F22191"/>
    <w:rsid w:val="00F23F4C"/>
    <w:rsid w:val="00F24348"/>
    <w:rsid w:val="00F25E65"/>
    <w:rsid w:val="00F26720"/>
    <w:rsid w:val="00F27288"/>
    <w:rsid w:val="00F273EE"/>
    <w:rsid w:val="00F3077F"/>
    <w:rsid w:val="00F30CBB"/>
    <w:rsid w:val="00F3511F"/>
    <w:rsid w:val="00F35B3E"/>
    <w:rsid w:val="00F375DE"/>
    <w:rsid w:val="00F420A7"/>
    <w:rsid w:val="00F43950"/>
    <w:rsid w:val="00F44131"/>
    <w:rsid w:val="00F46540"/>
    <w:rsid w:val="00F46A85"/>
    <w:rsid w:val="00F46ECC"/>
    <w:rsid w:val="00F47D7E"/>
    <w:rsid w:val="00F524F4"/>
    <w:rsid w:val="00F52DC0"/>
    <w:rsid w:val="00F54687"/>
    <w:rsid w:val="00F54BE4"/>
    <w:rsid w:val="00F57F34"/>
    <w:rsid w:val="00F6031F"/>
    <w:rsid w:val="00F60AD3"/>
    <w:rsid w:val="00F64781"/>
    <w:rsid w:val="00F64C5F"/>
    <w:rsid w:val="00F65610"/>
    <w:rsid w:val="00F670C7"/>
    <w:rsid w:val="00F67DBC"/>
    <w:rsid w:val="00F701BD"/>
    <w:rsid w:val="00F71F9C"/>
    <w:rsid w:val="00F738EC"/>
    <w:rsid w:val="00F74620"/>
    <w:rsid w:val="00F76B82"/>
    <w:rsid w:val="00F77DA3"/>
    <w:rsid w:val="00F81E2E"/>
    <w:rsid w:val="00F83858"/>
    <w:rsid w:val="00F84207"/>
    <w:rsid w:val="00F87748"/>
    <w:rsid w:val="00F90592"/>
    <w:rsid w:val="00F94933"/>
    <w:rsid w:val="00F95207"/>
    <w:rsid w:val="00FA1620"/>
    <w:rsid w:val="00FA214F"/>
    <w:rsid w:val="00FA5945"/>
    <w:rsid w:val="00FA5B2D"/>
    <w:rsid w:val="00FA793A"/>
    <w:rsid w:val="00FA7F54"/>
    <w:rsid w:val="00FB0DE7"/>
    <w:rsid w:val="00FB3932"/>
    <w:rsid w:val="00FB6898"/>
    <w:rsid w:val="00FC3D6A"/>
    <w:rsid w:val="00FC4205"/>
    <w:rsid w:val="00FC7398"/>
    <w:rsid w:val="00FD1E97"/>
    <w:rsid w:val="00FD53B1"/>
    <w:rsid w:val="00FD557A"/>
    <w:rsid w:val="00FE0B06"/>
    <w:rsid w:val="00FE49D6"/>
    <w:rsid w:val="00FE4A56"/>
    <w:rsid w:val="00FE6B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7D476D"/>
    <w:pPr>
      <w:keepNext/>
      <w:numPr>
        <w:ilvl w:val="2"/>
        <w:numId w:val="1"/>
      </w:numPr>
      <w:spacing w:before="240" w:after="240"/>
      <w:ind w:left="72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7D476D"/>
    <w:pPr>
      <w:keepNext/>
      <w:numPr>
        <w:ilvl w:val="2"/>
        <w:numId w:val="1"/>
      </w:numPr>
      <w:spacing w:before="240" w:after="240"/>
      <w:ind w:left="72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88722-8F48-481C-9561-F23D4B83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6689</Words>
  <Characters>34116</Characters>
  <DocSecurity>0</DocSecurity>
  <Lines>814</Lines>
  <Paragraphs>273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40708</CharactersWithSpaces>
  <SharedDoc>false</SharedDoc>
  <HLinks>
    <vt:vector size="138" baseType="variant">
      <vt:variant>
        <vt:i4>1179699</vt:i4>
      </vt:variant>
      <vt:variant>
        <vt:i4>137</vt:i4>
      </vt:variant>
      <vt:variant>
        <vt:i4>0</vt:i4>
      </vt:variant>
      <vt:variant>
        <vt:i4>5</vt:i4>
      </vt:variant>
      <vt:variant>
        <vt:lpwstr/>
      </vt:variant>
      <vt:variant>
        <vt:lpwstr>_Toc316630520</vt:lpwstr>
      </vt:variant>
      <vt:variant>
        <vt:i4>1114163</vt:i4>
      </vt:variant>
      <vt:variant>
        <vt:i4>131</vt:i4>
      </vt:variant>
      <vt:variant>
        <vt:i4>0</vt:i4>
      </vt:variant>
      <vt:variant>
        <vt:i4>5</vt:i4>
      </vt:variant>
      <vt:variant>
        <vt:lpwstr/>
      </vt:variant>
      <vt:variant>
        <vt:lpwstr>_Toc316630519</vt:lpwstr>
      </vt:variant>
      <vt:variant>
        <vt:i4>1114163</vt:i4>
      </vt:variant>
      <vt:variant>
        <vt:i4>125</vt:i4>
      </vt:variant>
      <vt:variant>
        <vt:i4>0</vt:i4>
      </vt:variant>
      <vt:variant>
        <vt:i4>5</vt:i4>
      </vt:variant>
      <vt:variant>
        <vt:lpwstr/>
      </vt:variant>
      <vt:variant>
        <vt:lpwstr>_Toc316630518</vt:lpwstr>
      </vt:variant>
      <vt:variant>
        <vt:i4>1114163</vt:i4>
      </vt:variant>
      <vt:variant>
        <vt:i4>119</vt:i4>
      </vt:variant>
      <vt:variant>
        <vt:i4>0</vt:i4>
      </vt:variant>
      <vt:variant>
        <vt:i4>5</vt:i4>
      </vt:variant>
      <vt:variant>
        <vt:lpwstr/>
      </vt:variant>
      <vt:variant>
        <vt:lpwstr>_Toc316630517</vt:lpwstr>
      </vt:variant>
      <vt:variant>
        <vt:i4>1114163</vt:i4>
      </vt:variant>
      <vt:variant>
        <vt:i4>113</vt:i4>
      </vt:variant>
      <vt:variant>
        <vt:i4>0</vt:i4>
      </vt:variant>
      <vt:variant>
        <vt:i4>5</vt:i4>
      </vt:variant>
      <vt:variant>
        <vt:lpwstr/>
      </vt:variant>
      <vt:variant>
        <vt:lpwstr>_Toc316630516</vt:lpwstr>
      </vt:variant>
      <vt:variant>
        <vt:i4>1114163</vt:i4>
      </vt:variant>
      <vt:variant>
        <vt:i4>107</vt:i4>
      </vt:variant>
      <vt:variant>
        <vt:i4>0</vt:i4>
      </vt:variant>
      <vt:variant>
        <vt:i4>5</vt:i4>
      </vt:variant>
      <vt:variant>
        <vt:lpwstr/>
      </vt:variant>
      <vt:variant>
        <vt:lpwstr>_Toc316630515</vt:lpwstr>
      </vt:variant>
      <vt:variant>
        <vt:i4>1114163</vt:i4>
      </vt:variant>
      <vt:variant>
        <vt:i4>101</vt:i4>
      </vt:variant>
      <vt:variant>
        <vt:i4>0</vt:i4>
      </vt:variant>
      <vt:variant>
        <vt:i4>5</vt:i4>
      </vt:variant>
      <vt:variant>
        <vt:lpwstr/>
      </vt:variant>
      <vt:variant>
        <vt:lpwstr>_Toc316630514</vt:lpwstr>
      </vt:variant>
      <vt:variant>
        <vt:i4>1114163</vt:i4>
      </vt:variant>
      <vt:variant>
        <vt:i4>95</vt:i4>
      </vt:variant>
      <vt:variant>
        <vt:i4>0</vt:i4>
      </vt:variant>
      <vt:variant>
        <vt:i4>5</vt:i4>
      </vt:variant>
      <vt:variant>
        <vt:lpwstr/>
      </vt:variant>
      <vt:variant>
        <vt:lpwstr>_Toc316630513</vt:lpwstr>
      </vt:variant>
      <vt:variant>
        <vt:i4>1114163</vt:i4>
      </vt:variant>
      <vt:variant>
        <vt:i4>89</vt:i4>
      </vt:variant>
      <vt:variant>
        <vt:i4>0</vt:i4>
      </vt:variant>
      <vt:variant>
        <vt:i4>5</vt:i4>
      </vt:variant>
      <vt:variant>
        <vt:lpwstr/>
      </vt:variant>
      <vt:variant>
        <vt:lpwstr>_Toc316630512</vt:lpwstr>
      </vt:variant>
      <vt:variant>
        <vt:i4>1114163</vt:i4>
      </vt:variant>
      <vt:variant>
        <vt:i4>83</vt:i4>
      </vt:variant>
      <vt:variant>
        <vt:i4>0</vt:i4>
      </vt:variant>
      <vt:variant>
        <vt:i4>5</vt:i4>
      </vt:variant>
      <vt:variant>
        <vt:lpwstr/>
      </vt:variant>
      <vt:variant>
        <vt:lpwstr>_Toc316630511</vt:lpwstr>
      </vt:variant>
      <vt:variant>
        <vt:i4>1114163</vt:i4>
      </vt:variant>
      <vt:variant>
        <vt:i4>77</vt:i4>
      </vt:variant>
      <vt:variant>
        <vt:i4>0</vt:i4>
      </vt:variant>
      <vt:variant>
        <vt:i4>5</vt:i4>
      </vt:variant>
      <vt:variant>
        <vt:lpwstr/>
      </vt:variant>
      <vt:variant>
        <vt:lpwstr>_Toc316630510</vt:lpwstr>
      </vt:variant>
      <vt:variant>
        <vt:i4>1048627</vt:i4>
      </vt:variant>
      <vt:variant>
        <vt:i4>71</vt:i4>
      </vt:variant>
      <vt:variant>
        <vt:i4>0</vt:i4>
      </vt:variant>
      <vt:variant>
        <vt:i4>5</vt:i4>
      </vt:variant>
      <vt:variant>
        <vt:lpwstr/>
      </vt:variant>
      <vt:variant>
        <vt:lpwstr>_Toc316630509</vt:lpwstr>
      </vt:variant>
      <vt:variant>
        <vt:i4>1048627</vt:i4>
      </vt:variant>
      <vt:variant>
        <vt:i4>65</vt:i4>
      </vt:variant>
      <vt:variant>
        <vt:i4>0</vt:i4>
      </vt:variant>
      <vt:variant>
        <vt:i4>5</vt:i4>
      </vt:variant>
      <vt:variant>
        <vt:lpwstr/>
      </vt:variant>
      <vt:variant>
        <vt:lpwstr>_Toc316630508</vt:lpwstr>
      </vt:variant>
      <vt:variant>
        <vt:i4>1048627</vt:i4>
      </vt:variant>
      <vt:variant>
        <vt:i4>59</vt:i4>
      </vt:variant>
      <vt:variant>
        <vt:i4>0</vt:i4>
      </vt:variant>
      <vt:variant>
        <vt:i4>5</vt:i4>
      </vt:variant>
      <vt:variant>
        <vt:lpwstr/>
      </vt:variant>
      <vt:variant>
        <vt:lpwstr>_Toc316630507</vt:lpwstr>
      </vt:variant>
      <vt:variant>
        <vt:i4>1048627</vt:i4>
      </vt:variant>
      <vt:variant>
        <vt:i4>53</vt:i4>
      </vt:variant>
      <vt:variant>
        <vt:i4>0</vt:i4>
      </vt:variant>
      <vt:variant>
        <vt:i4>5</vt:i4>
      </vt:variant>
      <vt:variant>
        <vt:lpwstr/>
      </vt:variant>
      <vt:variant>
        <vt:lpwstr>_Toc316630506</vt:lpwstr>
      </vt:variant>
      <vt:variant>
        <vt:i4>1048627</vt:i4>
      </vt:variant>
      <vt:variant>
        <vt:i4>47</vt:i4>
      </vt:variant>
      <vt:variant>
        <vt:i4>0</vt:i4>
      </vt:variant>
      <vt:variant>
        <vt:i4>5</vt:i4>
      </vt:variant>
      <vt:variant>
        <vt:lpwstr/>
      </vt:variant>
      <vt:variant>
        <vt:lpwstr>_Toc316630505</vt:lpwstr>
      </vt:variant>
      <vt:variant>
        <vt:i4>1048627</vt:i4>
      </vt:variant>
      <vt:variant>
        <vt:i4>41</vt:i4>
      </vt:variant>
      <vt:variant>
        <vt:i4>0</vt:i4>
      </vt:variant>
      <vt:variant>
        <vt:i4>5</vt:i4>
      </vt:variant>
      <vt:variant>
        <vt:lpwstr/>
      </vt:variant>
      <vt:variant>
        <vt:lpwstr>_Toc316630504</vt:lpwstr>
      </vt:variant>
      <vt:variant>
        <vt:i4>1048627</vt:i4>
      </vt:variant>
      <vt:variant>
        <vt:i4>35</vt:i4>
      </vt:variant>
      <vt:variant>
        <vt:i4>0</vt:i4>
      </vt:variant>
      <vt:variant>
        <vt:i4>5</vt:i4>
      </vt:variant>
      <vt:variant>
        <vt:lpwstr/>
      </vt:variant>
      <vt:variant>
        <vt:lpwstr>_Toc316630503</vt:lpwstr>
      </vt:variant>
      <vt:variant>
        <vt:i4>1048627</vt:i4>
      </vt:variant>
      <vt:variant>
        <vt:i4>29</vt:i4>
      </vt:variant>
      <vt:variant>
        <vt:i4>0</vt:i4>
      </vt:variant>
      <vt:variant>
        <vt:i4>5</vt:i4>
      </vt:variant>
      <vt:variant>
        <vt:lpwstr/>
      </vt:variant>
      <vt:variant>
        <vt:lpwstr>_Toc316630502</vt:lpwstr>
      </vt:variant>
      <vt:variant>
        <vt:i4>1048627</vt:i4>
      </vt:variant>
      <vt:variant>
        <vt:i4>23</vt:i4>
      </vt:variant>
      <vt:variant>
        <vt:i4>0</vt:i4>
      </vt:variant>
      <vt:variant>
        <vt:i4>5</vt:i4>
      </vt:variant>
      <vt:variant>
        <vt:lpwstr/>
      </vt:variant>
      <vt:variant>
        <vt:lpwstr>_Toc316630501</vt:lpwstr>
      </vt:variant>
      <vt:variant>
        <vt:i4>1048627</vt:i4>
      </vt:variant>
      <vt:variant>
        <vt:i4>17</vt:i4>
      </vt:variant>
      <vt:variant>
        <vt:i4>0</vt:i4>
      </vt:variant>
      <vt:variant>
        <vt:i4>5</vt:i4>
      </vt:variant>
      <vt:variant>
        <vt:lpwstr/>
      </vt:variant>
      <vt:variant>
        <vt:lpwstr>_Toc316630500</vt:lpwstr>
      </vt:variant>
      <vt:variant>
        <vt:i4>1638450</vt:i4>
      </vt:variant>
      <vt:variant>
        <vt:i4>11</vt:i4>
      </vt:variant>
      <vt:variant>
        <vt:i4>0</vt:i4>
      </vt:variant>
      <vt:variant>
        <vt:i4>5</vt:i4>
      </vt:variant>
      <vt:variant>
        <vt:lpwstr/>
      </vt:variant>
      <vt:variant>
        <vt:lpwstr>_Toc316630499</vt:lpwstr>
      </vt:variant>
      <vt:variant>
        <vt:i4>1638450</vt:i4>
      </vt:variant>
      <vt:variant>
        <vt:i4>5</vt:i4>
      </vt:variant>
      <vt:variant>
        <vt:i4>0</vt:i4>
      </vt:variant>
      <vt:variant>
        <vt:i4>5</vt:i4>
      </vt:variant>
      <vt:variant>
        <vt:lpwstr/>
      </vt:variant>
      <vt:variant>
        <vt:lpwstr>_Toc316630498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2016-06-22T04:11:00Z</dcterms:created>
  <dcterms:modified xsi:type="dcterms:W3CDTF">2016-06-22T04:11:00Z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fbf99039-72ec-4398-8301-172f27363e4c</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