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03FE" w14:textId="7553F568" w:rsidR="004D301C" w:rsidRPr="00391CD9" w:rsidRDefault="0041709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91CD9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4D301C" w:rsidRPr="00391CD9">
        <w:rPr>
          <w:rFonts w:ascii="Arial" w:eastAsia="Times New Roman" w:hAnsi="Arial" w:cs="Arial"/>
          <w:b/>
          <w:bCs/>
          <w:sz w:val="28"/>
          <w:szCs w:val="28"/>
        </w:rPr>
        <w:t xml:space="preserve">ublic Accounts and Estimates Committee </w:t>
      </w:r>
    </w:p>
    <w:p w14:paraId="30FA9436" w14:textId="77777777" w:rsidR="004D301C" w:rsidRPr="00391CD9" w:rsidRDefault="004D301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460434E6" w14:textId="77777777" w:rsidR="004D301C" w:rsidRPr="00391CD9" w:rsidRDefault="004D301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91CD9">
        <w:rPr>
          <w:rFonts w:ascii="Arial" w:eastAsia="Times New Roman" w:hAnsi="Arial" w:cs="Arial"/>
          <w:b/>
          <w:bCs/>
          <w:sz w:val="28"/>
          <w:szCs w:val="28"/>
        </w:rPr>
        <w:t xml:space="preserve">Inquiry into the Auditor-General’s Report </w:t>
      </w:r>
    </w:p>
    <w:p w14:paraId="362ACB86" w14:textId="0819A010" w:rsidR="004D301C" w:rsidRPr="00391CD9" w:rsidRDefault="004D301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91CD9">
        <w:rPr>
          <w:rFonts w:ascii="Arial" w:eastAsia="Times New Roman" w:hAnsi="Arial" w:cs="Arial"/>
          <w:b/>
          <w:bCs/>
          <w:sz w:val="28"/>
          <w:szCs w:val="28"/>
        </w:rPr>
        <w:t>Number: 99: Follow up of Regulating Gambling and Liquor (2019)</w:t>
      </w:r>
    </w:p>
    <w:p w14:paraId="6D8A7CFF" w14:textId="77777777" w:rsidR="004D301C" w:rsidRPr="00391CD9" w:rsidRDefault="004D301C" w:rsidP="0048484B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26B8E9F" w14:textId="5A1E2D4C" w:rsidR="0041709C" w:rsidRPr="00391CD9" w:rsidRDefault="0041709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0AD608DA" w14:textId="2B520FCE" w:rsidR="00F47321" w:rsidRPr="00391CD9" w:rsidRDefault="00F47321" w:rsidP="009323FD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91CD9">
        <w:rPr>
          <w:rFonts w:ascii="Arial" w:eastAsia="Times New Roman" w:hAnsi="Arial" w:cs="Arial"/>
          <w:b/>
          <w:bCs/>
          <w:sz w:val="28"/>
          <w:szCs w:val="28"/>
        </w:rPr>
        <w:t>Opening Statement</w:t>
      </w:r>
    </w:p>
    <w:p w14:paraId="2AB33DA4" w14:textId="77777777" w:rsidR="00735BF6" w:rsidRPr="00391CD9" w:rsidRDefault="00735BF6" w:rsidP="00735BF6">
      <w:pPr>
        <w:rPr>
          <w:rFonts w:ascii="Arial" w:eastAsia="Times New Roman" w:hAnsi="Arial" w:cs="Arial"/>
          <w:sz w:val="28"/>
          <w:szCs w:val="28"/>
        </w:rPr>
      </w:pPr>
    </w:p>
    <w:p w14:paraId="28FD92E2" w14:textId="18986DA6" w:rsidR="00735BF6" w:rsidRPr="00391CD9" w:rsidRDefault="00735BF6" w:rsidP="00735BF6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391CD9">
        <w:rPr>
          <w:rFonts w:ascii="Arial" w:eastAsia="Times New Roman" w:hAnsi="Arial" w:cs="Arial"/>
          <w:i/>
          <w:iCs/>
          <w:sz w:val="20"/>
          <w:szCs w:val="20"/>
        </w:rPr>
        <w:t>James O’Halloran</w:t>
      </w:r>
    </w:p>
    <w:p w14:paraId="0C2F4FB7" w14:textId="37F3A1F1" w:rsidR="00735BF6" w:rsidRPr="00391CD9" w:rsidRDefault="00735BF6" w:rsidP="00735BF6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391CD9">
        <w:rPr>
          <w:rFonts w:ascii="Arial" w:eastAsia="Times New Roman" w:hAnsi="Arial" w:cs="Arial"/>
          <w:i/>
          <w:iCs/>
          <w:sz w:val="20"/>
          <w:szCs w:val="20"/>
        </w:rPr>
        <w:t xml:space="preserve">Deputy Chair and Commissioner </w:t>
      </w:r>
    </w:p>
    <w:p w14:paraId="7A0A8872" w14:textId="77777777" w:rsidR="009323FD" w:rsidRPr="00391CD9" w:rsidRDefault="009323FD" w:rsidP="009323FD">
      <w:pPr>
        <w:rPr>
          <w:rFonts w:ascii="Arial" w:eastAsia="Times New Roman" w:hAnsi="Arial" w:cs="Arial"/>
          <w:sz w:val="20"/>
          <w:szCs w:val="20"/>
        </w:rPr>
      </w:pPr>
      <w:r w:rsidRPr="00391CD9">
        <w:rPr>
          <w:rFonts w:ascii="Arial" w:eastAsia="Times New Roman" w:hAnsi="Arial" w:cs="Arial"/>
          <w:sz w:val="20"/>
          <w:szCs w:val="20"/>
        </w:rPr>
        <w:t>Victorian Liquor Commission</w:t>
      </w:r>
    </w:p>
    <w:p w14:paraId="2C0EFB79" w14:textId="77777777" w:rsidR="004D301C" w:rsidRPr="00391CD9" w:rsidRDefault="004D301C" w:rsidP="00735BF6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0CBCB967" w14:textId="52BCB23F" w:rsidR="0041709C" w:rsidRPr="00391CD9" w:rsidRDefault="0041709C" w:rsidP="0048484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91CD9">
        <w:rPr>
          <w:rFonts w:ascii="Arial" w:eastAsia="Times New Roman" w:hAnsi="Arial" w:cs="Arial"/>
          <w:b/>
          <w:bCs/>
          <w:sz w:val="28"/>
          <w:szCs w:val="28"/>
        </w:rPr>
        <w:t xml:space="preserve">24 July 2023 </w:t>
      </w:r>
    </w:p>
    <w:p w14:paraId="733A32A1" w14:textId="77777777" w:rsidR="00DD137F" w:rsidRPr="00391CD9" w:rsidRDefault="00DD137F" w:rsidP="00391CD9">
      <w:pPr>
        <w:rPr>
          <w:rFonts w:ascii="Arial" w:eastAsia="Times New Roman" w:hAnsi="Arial" w:cs="Arial"/>
        </w:rPr>
      </w:pPr>
    </w:p>
    <w:p w14:paraId="5DF7ECC8" w14:textId="03B54511" w:rsidR="001D11DB" w:rsidRPr="00391CD9" w:rsidRDefault="00F47321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 xml:space="preserve">The Victorian Liquor Commission commenced </w:t>
      </w:r>
      <w:r w:rsidR="00AD6012" w:rsidRPr="00391CD9">
        <w:rPr>
          <w:rFonts w:ascii="Arial" w:eastAsia="Times New Roman" w:hAnsi="Arial" w:cs="Arial"/>
        </w:rPr>
        <w:t xml:space="preserve">on </w:t>
      </w:r>
      <w:r w:rsidRPr="00391CD9">
        <w:rPr>
          <w:rFonts w:ascii="Arial" w:eastAsia="Times New Roman" w:hAnsi="Arial" w:cs="Arial"/>
        </w:rPr>
        <w:t xml:space="preserve">1 July 2022, </w:t>
      </w:r>
      <w:r w:rsidR="00F654C9" w:rsidRPr="00391CD9">
        <w:rPr>
          <w:rFonts w:ascii="Arial" w:eastAsia="Times New Roman" w:hAnsi="Arial" w:cs="Arial"/>
        </w:rPr>
        <w:t xml:space="preserve">supported by staff from the Department of Justice and Community </w:t>
      </w:r>
      <w:r w:rsidR="00A24FC2" w:rsidRPr="00391CD9">
        <w:rPr>
          <w:rFonts w:ascii="Arial" w:eastAsia="Times New Roman" w:hAnsi="Arial" w:cs="Arial"/>
        </w:rPr>
        <w:t>Safety</w:t>
      </w:r>
      <w:r w:rsidR="00653C5D" w:rsidRPr="00391CD9">
        <w:rPr>
          <w:rFonts w:ascii="Arial" w:eastAsia="Times New Roman" w:hAnsi="Arial" w:cs="Arial"/>
        </w:rPr>
        <w:t xml:space="preserve">, </w:t>
      </w:r>
      <w:r w:rsidRPr="00391CD9">
        <w:rPr>
          <w:rFonts w:ascii="Arial" w:eastAsia="Times New Roman" w:hAnsi="Arial" w:cs="Arial"/>
        </w:rPr>
        <w:t>as</w:t>
      </w:r>
      <w:r w:rsidR="00C63EB5" w:rsidRPr="00391CD9">
        <w:rPr>
          <w:rFonts w:ascii="Arial" w:eastAsia="Times New Roman" w:hAnsi="Arial" w:cs="Arial"/>
        </w:rPr>
        <w:t xml:space="preserve"> the</w:t>
      </w:r>
      <w:r w:rsidRPr="00391CD9">
        <w:rPr>
          <w:rFonts w:ascii="Arial" w:eastAsia="Times New Roman" w:hAnsi="Arial" w:cs="Arial"/>
        </w:rPr>
        <w:t xml:space="preserve"> new </w:t>
      </w:r>
      <w:r w:rsidR="00DA3552" w:rsidRPr="00391CD9">
        <w:rPr>
          <w:rFonts w:ascii="Arial" w:eastAsia="Times New Roman" w:hAnsi="Arial" w:cs="Arial"/>
        </w:rPr>
        <w:t xml:space="preserve">liquor </w:t>
      </w:r>
      <w:r w:rsidRPr="00391CD9">
        <w:rPr>
          <w:rFonts w:ascii="Arial" w:eastAsia="Times New Roman" w:hAnsi="Arial" w:cs="Arial"/>
        </w:rPr>
        <w:t>regulator</w:t>
      </w:r>
      <w:r w:rsidR="000C4B4F" w:rsidRPr="00391CD9">
        <w:rPr>
          <w:rFonts w:ascii="Arial" w:eastAsia="Times New Roman" w:hAnsi="Arial" w:cs="Arial"/>
        </w:rPr>
        <w:t xml:space="preserve">. </w:t>
      </w:r>
    </w:p>
    <w:p w14:paraId="4138F228" w14:textId="77777777" w:rsidR="00AE2476" w:rsidRPr="00391CD9" w:rsidRDefault="00AE2476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51FBAB45" w14:textId="1E64D375" w:rsidR="00686CD5" w:rsidRPr="00391CD9" w:rsidRDefault="006400C9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Importantly</w:t>
      </w:r>
      <w:r w:rsidR="004B5403" w:rsidRPr="00391CD9">
        <w:rPr>
          <w:rFonts w:ascii="Arial" w:eastAsia="Times New Roman" w:hAnsi="Arial" w:cs="Arial"/>
        </w:rPr>
        <w:t xml:space="preserve"> we are a</w:t>
      </w:r>
      <w:r w:rsidR="00881402" w:rsidRPr="00391CD9">
        <w:rPr>
          <w:rFonts w:ascii="Arial" w:eastAsia="Times New Roman" w:hAnsi="Arial" w:cs="Arial"/>
        </w:rPr>
        <w:t xml:space="preserve"> statutory regulator</w:t>
      </w:r>
      <w:r w:rsidR="002B2F02" w:rsidRPr="00391CD9">
        <w:rPr>
          <w:rFonts w:ascii="Arial" w:eastAsia="Times New Roman" w:hAnsi="Arial" w:cs="Arial"/>
        </w:rPr>
        <w:t xml:space="preserve">, </w:t>
      </w:r>
      <w:r w:rsidR="00881402" w:rsidRPr="00391CD9">
        <w:rPr>
          <w:rFonts w:ascii="Arial" w:eastAsia="Times New Roman" w:hAnsi="Arial" w:cs="Arial"/>
        </w:rPr>
        <w:t xml:space="preserve">with a singular </w:t>
      </w:r>
      <w:r w:rsidR="00F47321" w:rsidRPr="00391CD9">
        <w:rPr>
          <w:rFonts w:ascii="Arial" w:eastAsia="Times New Roman" w:hAnsi="Arial" w:cs="Arial"/>
        </w:rPr>
        <w:t>focus on the regulation of liquor in Victoria</w:t>
      </w:r>
      <w:r w:rsidR="00881402" w:rsidRPr="00391CD9">
        <w:rPr>
          <w:rFonts w:ascii="Arial" w:eastAsia="Times New Roman" w:hAnsi="Arial" w:cs="Arial"/>
        </w:rPr>
        <w:t xml:space="preserve">. </w:t>
      </w:r>
    </w:p>
    <w:p w14:paraId="1B4EEFF9" w14:textId="77777777" w:rsidR="00187DE2" w:rsidRPr="00391CD9" w:rsidRDefault="00187DE2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09BB4274" w14:textId="5AF69109" w:rsidR="008E0416" w:rsidRPr="00391CD9" w:rsidRDefault="007040DB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T</w:t>
      </w:r>
      <w:r w:rsidR="008E0416" w:rsidRPr="00391CD9">
        <w:rPr>
          <w:rFonts w:ascii="Arial" w:eastAsia="Times New Roman" w:hAnsi="Arial" w:cs="Arial"/>
        </w:rPr>
        <w:t>his last year ha</w:t>
      </w:r>
      <w:r w:rsidR="0031237C" w:rsidRPr="00391CD9">
        <w:rPr>
          <w:rFonts w:ascii="Arial" w:eastAsia="Times New Roman" w:hAnsi="Arial" w:cs="Arial"/>
        </w:rPr>
        <w:t>s</w:t>
      </w:r>
      <w:r w:rsidR="008D507E" w:rsidRPr="00391CD9">
        <w:rPr>
          <w:rFonts w:ascii="Arial" w:eastAsia="Times New Roman" w:hAnsi="Arial" w:cs="Arial"/>
        </w:rPr>
        <w:t xml:space="preserve"> </w:t>
      </w:r>
      <w:r w:rsidR="008E0416" w:rsidRPr="00391CD9">
        <w:rPr>
          <w:rFonts w:ascii="Arial" w:eastAsia="Times New Roman" w:hAnsi="Arial" w:cs="Arial"/>
        </w:rPr>
        <w:t xml:space="preserve">been </w:t>
      </w:r>
      <w:r w:rsidR="00922B92" w:rsidRPr="00391CD9">
        <w:rPr>
          <w:rFonts w:ascii="Arial" w:eastAsia="Times New Roman" w:hAnsi="Arial" w:cs="Arial"/>
        </w:rPr>
        <w:t xml:space="preserve">a </w:t>
      </w:r>
      <w:r w:rsidR="008E0416" w:rsidRPr="00391CD9">
        <w:rPr>
          <w:rFonts w:ascii="Arial" w:eastAsia="Times New Roman" w:hAnsi="Arial" w:cs="Arial"/>
        </w:rPr>
        <w:t xml:space="preserve">year of </w:t>
      </w:r>
      <w:r w:rsidR="00686CD5" w:rsidRPr="00391CD9">
        <w:rPr>
          <w:rFonts w:ascii="Arial" w:eastAsia="Times New Roman" w:hAnsi="Arial" w:cs="Arial"/>
        </w:rPr>
        <w:t>change</w:t>
      </w:r>
      <w:r w:rsidR="008E0416" w:rsidRPr="00391CD9">
        <w:rPr>
          <w:rFonts w:ascii="Arial" w:eastAsia="Times New Roman" w:hAnsi="Arial" w:cs="Arial"/>
        </w:rPr>
        <w:t>.</w:t>
      </w:r>
    </w:p>
    <w:p w14:paraId="582A0E3F" w14:textId="77777777" w:rsidR="008E0416" w:rsidRPr="00391CD9" w:rsidRDefault="008E0416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272B333C" w14:textId="57DC350B" w:rsidR="00F33D48" w:rsidRPr="00391CD9" w:rsidRDefault="004B5403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We have put in place</w:t>
      </w:r>
      <w:r w:rsidR="006549AC" w:rsidRPr="00391CD9">
        <w:rPr>
          <w:rFonts w:ascii="Arial" w:eastAsia="Times New Roman" w:hAnsi="Arial" w:cs="Arial"/>
        </w:rPr>
        <w:t xml:space="preserve"> </w:t>
      </w:r>
      <w:r w:rsidR="008E0416" w:rsidRPr="00391CD9">
        <w:rPr>
          <w:rFonts w:ascii="Arial" w:eastAsia="Times New Roman" w:hAnsi="Arial" w:cs="Arial"/>
        </w:rPr>
        <w:t xml:space="preserve">new </w:t>
      </w:r>
      <w:r w:rsidR="00736458" w:rsidRPr="00391CD9">
        <w:rPr>
          <w:rFonts w:ascii="Arial" w:eastAsia="Times New Roman" w:hAnsi="Arial" w:cs="Arial"/>
        </w:rPr>
        <w:t xml:space="preserve">management </w:t>
      </w:r>
      <w:r w:rsidR="008E0416" w:rsidRPr="00391CD9">
        <w:rPr>
          <w:rFonts w:ascii="Arial" w:eastAsia="Times New Roman" w:hAnsi="Arial" w:cs="Arial"/>
        </w:rPr>
        <w:t>structure</w:t>
      </w:r>
      <w:r w:rsidR="008D507E" w:rsidRPr="00391CD9">
        <w:rPr>
          <w:rFonts w:ascii="Arial" w:eastAsia="Times New Roman" w:hAnsi="Arial" w:cs="Arial"/>
        </w:rPr>
        <w:t>s</w:t>
      </w:r>
      <w:r w:rsidR="008E0416" w:rsidRPr="00391CD9">
        <w:rPr>
          <w:rFonts w:ascii="Arial" w:eastAsia="Times New Roman" w:hAnsi="Arial" w:cs="Arial"/>
        </w:rPr>
        <w:t>, new</w:t>
      </w:r>
      <w:r w:rsidR="00272168" w:rsidRPr="00391CD9">
        <w:rPr>
          <w:rFonts w:ascii="Arial" w:eastAsia="Times New Roman" w:hAnsi="Arial" w:cs="Arial"/>
        </w:rPr>
        <w:t xml:space="preserve"> </w:t>
      </w:r>
      <w:r w:rsidR="004D301C" w:rsidRPr="00391CD9">
        <w:rPr>
          <w:rFonts w:ascii="Arial" w:eastAsia="Times New Roman" w:hAnsi="Arial" w:cs="Arial"/>
        </w:rPr>
        <w:t xml:space="preserve">systems </w:t>
      </w:r>
      <w:r w:rsidR="008E0416" w:rsidRPr="00391CD9">
        <w:rPr>
          <w:rFonts w:ascii="Arial" w:eastAsia="Times New Roman" w:hAnsi="Arial" w:cs="Arial"/>
        </w:rPr>
        <w:t>and</w:t>
      </w:r>
      <w:r w:rsidR="007040DB" w:rsidRPr="00391CD9">
        <w:rPr>
          <w:rFonts w:ascii="Arial" w:eastAsia="Times New Roman" w:hAnsi="Arial" w:cs="Arial"/>
        </w:rPr>
        <w:t xml:space="preserve"> </w:t>
      </w:r>
      <w:r w:rsidR="00EA53A8" w:rsidRPr="00391CD9">
        <w:rPr>
          <w:rFonts w:ascii="Arial" w:eastAsia="Times New Roman" w:hAnsi="Arial" w:cs="Arial"/>
        </w:rPr>
        <w:t>dealt with</w:t>
      </w:r>
      <w:r w:rsidR="00DD137F" w:rsidRPr="00391CD9">
        <w:rPr>
          <w:rFonts w:ascii="Arial" w:eastAsia="Times New Roman" w:hAnsi="Arial" w:cs="Arial"/>
        </w:rPr>
        <w:t xml:space="preserve"> </w:t>
      </w:r>
      <w:r w:rsidR="008E0416" w:rsidRPr="00391CD9">
        <w:rPr>
          <w:rFonts w:ascii="Arial" w:eastAsia="Times New Roman" w:hAnsi="Arial" w:cs="Arial"/>
        </w:rPr>
        <w:t>new processes</w:t>
      </w:r>
      <w:r w:rsidR="00DC5D7B" w:rsidRPr="00391CD9">
        <w:rPr>
          <w:rFonts w:ascii="Arial" w:eastAsia="Times New Roman" w:hAnsi="Arial" w:cs="Arial"/>
        </w:rPr>
        <w:t xml:space="preserve"> to meet</w:t>
      </w:r>
      <w:r w:rsidR="00DD137F" w:rsidRPr="00391CD9">
        <w:rPr>
          <w:rFonts w:ascii="Arial" w:eastAsia="Times New Roman" w:hAnsi="Arial" w:cs="Arial"/>
        </w:rPr>
        <w:t xml:space="preserve"> </w:t>
      </w:r>
      <w:r w:rsidR="00F33D48" w:rsidRPr="00391CD9">
        <w:rPr>
          <w:rFonts w:ascii="Arial" w:eastAsia="Times New Roman" w:hAnsi="Arial" w:cs="Arial"/>
        </w:rPr>
        <w:t xml:space="preserve">the </w:t>
      </w:r>
      <w:r w:rsidR="00DC5D7B" w:rsidRPr="00391CD9">
        <w:rPr>
          <w:rFonts w:ascii="Arial" w:eastAsia="Times New Roman" w:hAnsi="Arial" w:cs="Arial"/>
        </w:rPr>
        <w:t>changed expectations</w:t>
      </w:r>
      <w:r w:rsidR="00DD137F" w:rsidRPr="00391CD9">
        <w:rPr>
          <w:rFonts w:ascii="Arial" w:eastAsia="Times New Roman" w:hAnsi="Arial" w:cs="Arial"/>
        </w:rPr>
        <w:t xml:space="preserve">. </w:t>
      </w:r>
    </w:p>
    <w:p w14:paraId="5E18585B" w14:textId="77777777" w:rsidR="00F33D48" w:rsidRPr="00391CD9" w:rsidRDefault="00F33D48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0C7A94BF" w14:textId="170029CC" w:rsidR="00CF643D" w:rsidRPr="00391CD9" w:rsidRDefault="007040DB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T</w:t>
      </w:r>
      <w:r w:rsidR="008E0416" w:rsidRPr="00391CD9">
        <w:rPr>
          <w:rFonts w:ascii="Arial" w:eastAsia="Times New Roman" w:hAnsi="Arial" w:cs="Arial"/>
        </w:rPr>
        <w:t xml:space="preserve">he </w:t>
      </w:r>
      <w:r w:rsidR="00DD137F" w:rsidRPr="00391CD9">
        <w:rPr>
          <w:rFonts w:ascii="Arial" w:eastAsia="Times New Roman" w:hAnsi="Arial" w:cs="Arial"/>
        </w:rPr>
        <w:t xml:space="preserve">broader </w:t>
      </w:r>
      <w:r w:rsidR="008E0416" w:rsidRPr="00391CD9">
        <w:rPr>
          <w:rFonts w:ascii="Arial" w:eastAsia="Times New Roman" w:hAnsi="Arial" w:cs="Arial"/>
        </w:rPr>
        <w:t>environment</w:t>
      </w:r>
      <w:r w:rsidR="005D22F6" w:rsidRPr="00391CD9">
        <w:rPr>
          <w:rFonts w:ascii="Arial" w:eastAsia="Times New Roman" w:hAnsi="Arial" w:cs="Arial"/>
        </w:rPr>
        <w:t xml:space="preserve"> has </w:t>
      </w:r>
      <w:r w:rsidR="00086562" w:rsidRPr="00391CD9">
        <w:rPr>
          <w:rFonts w:ascii="Arial" w:eastAsia="Times New Roman" w:hAnsi="Arial" w:cs="Arial"/>
        </w:rPr>
        <w:t xml:space="preserve">also </w:t>
      </w:r>
      <w:r w:rsidR="00AD6012" w:rsidRPr="00391CD9">
        <w:rPr>
          <w:rFonts w:ascii="Arial" w:eastAsia="Times New Roman" w:hAnsi="Arial" w:cs="Arial"/>
        </w:rPr>
        <w:t>changed</w:t>
      </w:r>
      <w:r w:rsidR="001E3666" w:rsidRPr="00391CD9">
        <w:rPr>
          <w:rFonts w:ascii="Arial" w:eastAsia="Times New Roman" w:hAnsi="Arial" w:cs="Arial"/>
        </w:rPr>
        <w:t xml:space="preserve"> for liquor</w:t>
      </w:r>
      <w:r w:rsidR="00AD6012" w:rsidRPr="00391CD9">
        <w:rPr>
          <w:rFonts w:ascii="Arial" w:eastAsia="Times New Roman" w:hAnsi="Arial" w:cs="Arial"/>
        </w:rPr>
        <w:t xml:space="preserve">, </w:t>
      </w:r>
      <w:r w:rsidR="005D22F6" w:rsidRPr="00391CD9">
        <w:rPr>
          <w:rFonts w:ascii="Arial" w:eastAsia="Times New Roman" w:hAnsi="Arial" w:cs="Arial"/>
        </w:rPr>
        <w:t xml:space="preserve">as </w:t>
      </w:r>
      <w:r w:rsidR="00DD137F" w:rsidRPr="00391CD9">
        <w:rPr>
          <w:rFonts w:ascii="Arial" w:eastAsia="Times New Roman" w:hAnsi="Arial" w:cs="Arial"/>
        </w:rPr>
        <w:t>the</w:t>
      </w:r>
      <w:r w:rsidRPr="00391CD9">
        <w:rPr>
          <w:rFonts w:ascii="Arial" w:eastAsia="Times New Roman" w:hAnsi="Arial" w:cs="Arial"/>
        </w:rPr>
        <w:t xml:space="preserve"> </w:t>
      </w:r>
      <w:r w:rsidR="00127E18" w:rsidRPr="00391CD9">
        <w:rPr>
          <w:rFonts w:ascii="Arial" w:eastAsia="Times New Roman" w:hAnsi="Arial" w:cs="Arial"/>
        </w:rPr>
        <w:t xml:space="preserve">package of </w:t>
      </w:r>
      <w:r w:rsidR="008E0416" w:rsidRPr="00391CD9">
        <w:rPr>
          <w:rFonts w:ascii="Arial" w:eastAsia="Times New Roman" w:hAnsi="Arial" w:cs="Arial"/>
        </w:rPr>
        <w:t>legislative reform</w:t>
      </w:r>
      <w:r w:rsidR="00942EDA" w:rsidRPr="00391CD9">
        <w:rPr>
          <w:rFonts w:ascii="Arial" w:eastAsia="Times New Roman" w:hAnsi="Arial" w:cs="Arial"/>
        </w:rPr>
        <w:t>s</w:t>
      </w:r>
      <w:r w:rsidR="001E3666" w:rsidRPr="00391CD9">
        <w:rPr>
          <w:rFonts w:ascii="Arial" w:eastAsia="Times New Roman" w:hAnsi="Arial" w:cs="Arial"/>
        </w:rPr>
        <w:t xml:space="preserve"> progressively</w:t>
      </w:r>
      <w:r w:rsidR="00086562" w:rsidRPr="00391CD9">
        <w:rPr>
          <w:rFonts w:ascii="Arial" w:eastAsia="Times New Roman" w:hAnsi="Arial" w:cs="Arial"/>
        </w:rPr>
        <w:t xml:space="preserve"> came </w:t>
      </w:r>
      <w:r w:rsidR="005D22F6" w:rsidRPr="00391CD9">
        <w:rPr>
          <w:rFonts w:ascii="Arial" w:eastAsia="Times New Roman" w:hAnsi="Arial" w:cs="Arial"/>
        </w:rPr>
        <w:t>into effect</w:t>
      </w:r>
      <w:r w:rsidR="00EA53A8" w:rsidRPr="00391CD9">
        <w:rPr>
          <w:rFonts w:ascii="Arial" w:eastAsia="Times New Roman" w:hAnsi="Arial" w:cs="Arial"/>
        </w:rPr>
        <w:t xml:space="preserve">. </w:t>
      </w:r>
    </w:p>
    <w:p w14:paraId="54183FDC" w14:textId="10E8C164" w:rsidR="00CF643D" w:rsidRPr="00391CD9" w:rsidRDefault="00CF643D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7703F9A3" w14:textId="77777777" w:rsidR="001E3666" w:rsidRPr="00391CD9" w:rsidRDefault="001E3666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 xml:space="preserve">This is an exciting and challenging opportunity for us. </w:t>
      </w:r>
    </w:p>
    <w:p w14:paraId="5465E927" w14:textId="77777777" w:rsidR="001E3666" w:rsidRPr="00391CD9" w:rsidRDefault="001E3666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00182EEA" w14:textId="7C502D0E" w:rsidR="00E85E5D" w:rsidRPr="00391CD9" w:rsidRDefault="00762159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O</w:t>
      </w:r>
      <w:r w:rsidR="00CF643D" w:rsidRPr="00391CD9">
        <w:rPr>
          <w:rFonts w:ascii="Arial" w:hAnsi="Arial" w:cs="Arial"/>
          <w:color w:val="000000"/>
          <w:sz w:val="22"/>
          <w:szCs w:val="22"/>
        </w:rPr>
        <w:t>ur vision is to seek to ensure a safe, diverse, and responsible liquor industry focusing on harm minimisation and community safety.</w:t>
      </w:r>
    </w:p>
    <w:p w14:paraId="64AE60E5" w14:textId="77777777" w:rsidR="001E3666" w:rsidRPr="00391CD9" w:rsidRDefault="001E3666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03C36A5B" w14:textId="731C165E" w:rsidR="00686CD5" w:rsidRPr="00391CD9" w:rsidRDefault="001178F7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Post-COVID</w:t>
      </w:r>
      <w:r w:rsidR="00CD778E" w:rsidRPr="00391CD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91CD9">
        <w:rPr>
          <w:rFonts w:ascii="Arial" w:hAnsi="Arial" w:cs="Arial"/>
          <w:color w:val="000000"/>
          <w:sz w:val="22"/>
          <w:szCs w:val="22"/>
        </w:rPr>
        <w:t>wit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h</w:t>
      </w:r>
      <w:r w:rsidR="005A4E74" w:rsidRPr="00391CD9">
        <w:rPr>
          <w:rFonts w:ascii="Arial" w:hAnsi="Arial" w:cs="Arial"/>
          <w:color w:val="000000"/>
          <w:sz w:val="22"/>
          <w:szCs w:val="22"/>
        </w:rPr>
        <w:t xml:space="preserve"> a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recognition of new </w:t>
      </w:r>
      <w:r w:rsidR="00086562" w:rsidRPr="00391CD9">
        <w:rPr>
          <w:rFonts w:ascii="Arial" w:hAnsi="Arial" w:cs="Arial"/>
          <w:color w:val="000000"/>
          <w:sz w:val="22"/>
          <w:szCs w:val="22"/>
        </w:rPr>
        <w:t>expectations</w:t>
      </w:r>
      <w:r w:rsidR="00CC3211" w:rsidRPr="00391CD9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A4E74" w:rsidRPr="00391CD9">
        <w:rPr>
          <w:rFonts w:ascii="Arial" w:hAnsi="Arial" w:cs="Arial"/>
          <w:color w:val="000000"/>
          <w:sz w:val="22"/>
          <w:szCs w:val="22"/>
        </w:rPr>
        <w:t>emerging</w:t>
      </w:r>
      <w:r w:rsidR="0063687F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business models (many of which are virtual)</w:t>
      </w:r>
      <w:r w:rsidR="00485360" w:rsidRPr="00391CD9">
        <w:rPr>
          <w:rFonts w:ascii="Arial" w:hAnsi="Arial" w:cs="Arial"/>
          <w:color w:val="000000"/>
          <w:sz w:val="22"/>
          <w:szCs w:val="22"/>
        </w:rPr>
        <w:t xml:space="preserve">, </w:t>
      </w:r>
      <w:r w:rsidR="00086562" w:rsidRPr="00391CD9">
        <w:rPr>
          <w:rFonts w:ascii="Arial" w:hAnsi="Arial" w:cs="Arial"/>
          <w:color w:val="000000"/>
          <w:sz w:val="22"/>
          <w:szCs w:val="22"/>
        </w:rPr>
        <w:t xml:space="preserve">there 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>is</w:t>
      </w:r>
      <w:r w:rsidR="00086562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E46F3B" w:rsidRPr="00391CD9">
        <w:rPr>
          <w:rFonts w:ascii="Arial" w:hAnsi="Arial" w:cs="Arial"/>
          <w:color w:val="000000"/>
          <w:sz w:val="22"/>
          <w:szCs w:val="22"/>
        </w:rPr>
        <w:t xml:space="preserve">now </w:t>
      </w:r>
      <w:r w:rsidRPr="00391CD9">
        <w:rPr>
          <w:rFonts w:ascii="Arial" w:hAnsi="Arial" w:cs="Arial"/>
          <w:color w:val="000000"/>
          <w:sz w:val="22"/>
          <w:szCs w:val="22"/>
        </w:rPr>
        <w:t>legislat</w:t>
      </w:r>
      <w:r w:rsidR="00762159" w:rsidRPr="00391CD9">
        <w:rPr>
          <w:rFonts w:ascii="Arial" w:hAnsi="Arial" w:cs="Arial"/>
          <w:color w:val="000000"/>
          <w:sz w:val="22"/>
          <w:szCs w:val="22"/>
        </w:rPr>
        <w:t>i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>on</w:t>
      </w:r>
      <w:r w:rsidR="00762159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A2180F" w:rsidRPr="00391CD9">
        <w:rPr>
          <w:rFonts w:ascii="Arial" w:hAnsi="Arial" w:cs="Arial"/>
          <w:color w:val="000000"/>
          <w:sz w:val="22"/>
          <w:szCs w:val="22"/>
        </w:rPr>
        <w:t>that</w:t>
      </w:r>
      <w:r w:rsidR="00E46F3B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736458" w:rsidRPr="00391CD9">
        <w:rPr>
          <w:rFonts w:ascii="Arial" w:hAnsi="Arial" w:cs="Arial"/>
          <w:color w:val="000000"/>
          <w:sz w:val="22"/>
          <w:szCs w:val="22"/>
        </w:rPr>
        <w:t>allow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>s</w:t>
      </w:r>
      <w:r w:rsidR="00736458" w:rsidRPr="00391CD9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specific arrangements for online sales and home delivery; the expansion of hours </w:t>
      </w:r>
      <w:r w:rsidR="00B767E7" w:rsidRPr="00391CD9">
        <w:rPr>
          <w:rFonts w:ascii="Arial" w:hAnsi="Arial" w:cs="Arial"/>
          <w:color w:val="000000"/>
          <w:sz w:val="22"/>
          <w:szCs w:val="22"/>
        </w:rPr>
        <w:t xml:space="preserve">for certain licences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until 1 am</w:t>
      </w:r>
      <w:r w:rsidR="009664A7" w:rsidRPr="00391CD9">
        <w:rPr>
          <w:rFonts w:ascii="Arial" w:hAnsi="Arial" w:cs="Arial"/>
          <w:color w:val="000000"/>
          <w:sz w:val="22"/>
          <w:szCs w:val="22"/>
        </w:rPr>
        <w:t xml:space="preserve">;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the ability for licensees to provide liquor </w:t>
      </w:r>
      <w:r w:rsidR="00B767E7" w:rsidRPr="00391CD9">
        <w:rPr>
          <w:rFonts w:ascii="Arial" w:hAnsi="Arial" w:cs="Arial"/>
          <w:color w:val="000000"/>
          <w:sz w:val="22"/>
          <w:szCs w:val="22"/>
        </w:rPr>
        <w:t xml:space="preserve">with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food</w:t>
      </w:r>
      <w:r w:rsidR="00B767E7" w:rsidRPr="00391CD9">
        <w:rPr>
          <w:rFonts w:ascii="Arial" w:hAnsi="Arial" w:cs="Arial"/>
          <w:color w:val="000000"/>
          <w:sz w:val="22"/>
          <w:szCs w:val="22"/>
        </w:rPr>
        <w:t xml:space="preserve"> for consumption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485360" w:rsidRPr="00391CD9">
        <w:rPr>
          <w:rFonts w:ascii="Arial" w:hAnsi="Arial" w:cs="Arial"/>
          <w:i/>
          <w:iCs/>
          <w:color w:val="000000"/>
          <w:sz w:val="22"/>
          <w:szCs w:val="22"/>
        </w:rPr>
        <w:t>‘</w:t>
      </w:r>
      <w:r w:rsidR="00686CD5" w:rsidRPr="00391CD9">
        <w:rPr>
          <w:rFonts w:ascii="Arial" w:hAnsi="Arial" w:cs="Arial"/>
          <w:i/>
          <w:iCs/>
          <w:color w:val="000000"/>
          <w:sz w:val="22"/>
          <w:szCs w:val="22"/>
        </w:rPr>
        <w:t xml:space="preserve">off </w:t>
      </w:r>
      <w:proofErr w:type="gramStart"/>
      <w:r w:rsidR="009323FD" w:rsidRPr="00391CD9">
        <w:rPr>
          <w:rFonts w:ascii="Arial" w:hAnsi="Arial" w:cs="Arial"/>
          <w:i/>
          <w:iCs/>
          <w:color w:val="000000"/>
          <w:sz w:val="22"/>
          <w:szCs w:val="22"/>
        </w:rPr>
        <w:t>premises</w:t>
      </w:r>
      <w:r w:rsidR="001E3666" w:rsidRPr="00391CD9">
        <w:rPr>
          <w:rFonts w:ascii="Arial" w:hAnsi="Arial" w:cs="Arial"/>
          <w:i/>
          <w:iCs/>
          <w:color w:val="000000"/>
          <w:sz w:val="22"/>
          <w:szCs w:val="22"/>
        </w:rPr>
        <w:t>’</w:t>
      </w:r>
      <w:proofErr w:type="gramEnd"/>
      <w:r w:rsidR="00922B92" w:rsidRPr="00391CD9">
        <w:rPr>
          <w:rFonts w:ascii="Arial" w:hAnsi="Arial" w:cs="Arial"/>
          <w:color w:val="000000"/>
          <w:sz w:val="22"/>
          <w:szCs w:val="22"/>
        </w:rPr>
        <w:t xml:space="preserve">,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and the introduction of a new remote seller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>’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s licence.</w:t>
      </w:r>
    </w:p>
    <w:p w14:paraId="5DBA3217" w14:textId="7032A992" w:rsidR="00E85E5D" w:rsidRPr="00391CD9" w:rsidRDefault="00E85E5D" w:rsidP="00391CD9">
      <w:pPr>
        <w:spacing w:line="260" w:lineRule="exact"/>
        <w:rPr>
          <w:rFonts w:ascii="Arial" w:eastAsia="Times New Roman" w:hAnsi="Arial" w:cs="Arial"/>
          <w:sz w:val="10"/>
          <w:szCs w:val="10"/>
        </w:rPr>
      </w:pPr>
    </w:p>
    <w:p w14:paraId="5AA5FB07" w14:textId="1793145B" w:rsidR="0015237E" w:rsidRPr="00391CD9" w:rsidRDefault="0057675F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U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nderpinning these reforms </w:t>
      </w:r>
      <w:r w:rsidR="001E0704" w:rsidRPr="00391CD9">
        <w:rPr>
          <w:rFonts w:ascii="Arial" w:hAnsi="Arial" w:cs="Arial"/>
          <w:color w:val="000000"/>
          <w:sz w:val="22"/>
          <w:szCs w:val="22"/>
        </w:rPr>
        <w:t xml:space="preserve">is </w:t>
      </w:r>
      <w:r w:rsidR="00006F8A" w:rsidRPr="00391CD9">
        <w:rPr>
          <w:rFonts w:ascii="Arial" w:hAnsi="Arial" w:cs="Arial"/>
          <w:color w:val="000000"/>
          <w:sz w:val="22"/>
          <w:szCs w:val="22"/>
        </w:rPr>
        <w:t>a</w:t>
      </w:r>
      <w:r w:rsidR="006E4565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2B2F02" w:rsidRPr="00391CD9">
        <w:rPr>
          <w:rFonts w:ascii="Arial" w:hAnsi="Arial" w:cs="Arial"/>
          <w:color w:val="000000"/>
          <w:sz w:val="22"/>
          <w:szCs w:val="22"/>
        </w:rPr>
        <w:t xml:space="preserve">now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legislat</w:t>
      </w:r>
      <w:r w:rsidR="001E0704" w:rsidRPr="00391CD9">
        <w:rPr>
          <w:rFonts w:ascii="Arial" w:hAnsi="Arial" w:cs="Arial"/>
          <w:color w:val="000000"/>
          <w:sz w:val="22"/>
          <w:szCs w:val="22"/>
        </w:rPr>
        <w:t xml:space="preserve">ed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definition of</w:t>
      </w:r>
      <w:r w:rsidR="001E0704" w:rsidRPr="00391CD9">
        <w:rPr>
          <w:rFonts w:ascii="Arial" w:hAnsi="Arial" w:cs="Arial"/>
          <w:color w:val="000000"/>
          <w:sz w:val="22"/>
          <w:szCs w:val="22"/>
        </w:rPr>
        <w:t xml:space="preserve"> ‘harm</w:t>
      </w:r>
      <w:r w:rsidR="00EA53A8" w:rsidRPr="00391CD9">
        <w:rPr>
          <w:rFonts w:ascii="Arial" w:hAnsi="Arial" w:cs="Arial"/>
          <w:color w:val="000000"/>
          <w:sz w:val="22"/>
          <w:szCs w:val="22"/>
        </w:rPr>
        <w:t>.’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7A07CE" w:rsidRPr="00391CD9">
        <w:rPr>
          <w:rFonts w:ascii="Arial" w:hAnsi="Arial" w:cs="Arial"/>
          <w:color w:val="000000"/>
          <w:sz w:val="22"/>
          <w:szCs w:val="22"/>
        </w:rPr>
        <w:t>T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he </w:t>
      </w:r>
      <w:r w:rsidR="007A07CE" w:rsidRPr="00391CD9">
        <w:rPr>
          <w:rFonts w:ascii="Arial" w:hAnsi="Arial" w:cs="Arial"/>
          <w:color w:val="000000"/>
          <w:sz w:val="22"/>
          <w:szCs w:val="22"/>
        </w:rPr>
        <w:t xml:space="preserve">new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definition </w:t>
      </w:r>
      <w:r w:rsidR="006B3E73" w:rsidRPr="00391CD9">
        <w:rPr>
          <w:rFonts w:ascii="Arial" w:hAnsi="Arial" w:cs="Arial"/>
          <w:color w:val="000000"/>
          <w:sz w:val="22"/>
          <w:szCs w:val="22"/>
        </w:rPr>
        <w:t>specific</w:t>
      </w:r>
      <w:r w:rsidR="00006F8A" w:rsidRPr="00391CD9">
        <w:rPr>
          <w:rFonts w:ascii="Arial" w:hAnsi="Arial" w:cs="Arial"/>
          <w:color w:val="000000"/>
          <w:sz w:val="22"/>
          <w:szCs w:val="22"/>
        </w:rPr>
        <w:t xml:space="preserve">ally </w:t>
      </w:r>
      <w:r w:rsidR="006E4565" w:rsidRPr="00391CD9">
        <w:rPr>
          <w:rFonts w:ascii="Arial" w:hAnsi="Arial" w:cs="Arial"/>
          <w:color w:val="000000"/>
          <w:sz w:val="22"/>
          <w:szCs w:val="22"/>
        </w:rPr>
        <w:t xml:space="preserve">includes </w:t>
      </w:r>
      <w:r w:rsidR="006B3E73" w:rsidRPr="00391CD9">
        <w:rPr>
          <w:rFonts w:ascii="Arial" w:hAnsi="Arial" w:cs="Arial"/>
          <w:color w:val="000000"/>
          <w:sz w:val="22"/>
          <w:szCs w:val="22"/>
        </w:rPr>
        <w:t>th</w:t>
      </w:r>
      <w:r w:rsidR="00485360" w:rsidRPr="00391CD9">
        <w:rPr>
          <w:rFonts w:ascii="Arial" w:hAnsi="Arial" w:cs="Arial"/>
          <w:color w:val="000000"/>
          <w:sz w:val="22"/>
          <w:szCs w:val="22"/>
        </w:rPr>
        <w:t>e</w:t>
      </w:r>
      <w:r w:rsidR="006B3E73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>har</w:t>
      </w:r>
      <w:r w:rsidR="00250A35" w:rsidRPr="00391CD9">
        <w:rPr>
          <w:rFonts w:ascii="Arial" w:hAnsi="Arial" w:cs="Arial"/>
          <w:color w:val="000000"/>
          <w:sz w:val="22"/>
          <w:szCs w:val="22"/>
        </w:rPr>
        <w:t>m</w:t>
      </w:r>
      <w:r w:rsidR="00485360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on </w:t>
      </w:r>
      <w:r w:rsidR="00AB75CA" w:rsidRPr="00391CD9">
        <w:rPr>
          <w:rFonts w:ascii="Arial" w:hAnsi="Arial" w:cs="Arial"/>
          <w:color w:val="000000"/>
          <w:sz w:val="22"/>
          <w:szCs w:val="22"/>
        </w:rPr>
        <w:t>minors</w:t>
      </w:r>
      <w:r w:rsidR="0035366F" w:rsidRPr="00391CD9">
        <w:rPr>
          <w:rFonts w:ascii="Arial" w:hAnsi="Arial" w:cs="Arial"/>
          <w:color w:val="000000"/>
          <w:sz w:val="22"/>
          <w:szCs w:val="22"/>
        </w:rPr>
        <w:t xml:space="preserve">,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vulnerable </w:t>
      </w:r>
      <w:proofErr w:type="gramStart"/>
      <w:r w:rsidR="00686CD5" w:rsidRPr="00391CD9">
        <w:rPr>
          <w:rFonts w:ascii="Arial" w:hAnsi="Arial" w:cs="Arial"/>
          <w:color w:val="000000"/>
          <w:sz w:val="22"/>
          <w:szCs w:val="22"/>
        </w:rPr>
        <w:t>persons</w:t>
      </w:r>
      <w:proofErr w:type="gramEnd"/>
      <w:r w:rsidR="00B767E7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and </w:t>
      </w:r>
      <w:r w:rsidR="00B767E7" w:rsidRPr="00391CD9">
        <w:rPr>
          <w:rFonts w:ascii="Arial" w:hAnsi="Arial" w:cs="Arial"/>
          <w:color w:val="000000"/>
          <w:sz w:val="22"/>
          <w:szCs w:val="22"/>
        </w:rPr>
        <w:t xml:space="preserve">communities and </w:t>
      </w:r>
      <w:r w:rsidR="00686CD5" w:rsidRPr="00391CD9">
        <w:rPr>
          <w:rFonts w:ascii="Arial" w:hAnsi="Arial" w:cs="Arial"/>
          <w:color w:val="000000"/>
          <w:sz w:val="22"/>
          <w:szCs w:val="22"/>
        </w:rPr>
        <w:t xml:space="preserve">those that may be impacted by family violence. </w:t>
      </w:r>
    </w:p>
    <w:p w14:paraId="7A660859" w14:textId="77777777" w:rsidR="0015237E" w:rsidRPr="00391CD9" w:rsidRDefault="0015237E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10"/>
          <w:szCs w:val="10"/>
        </w:rPr>
      </w:pPr>
    </w:p>
    <w:p w14:paraId="7586577C" w14:textId="6B49D69E" w:rsidR="00686CD5" w:rsidRPr="00391CD9" w:rsidRDefault="00686CD5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Such</w:t>
      </w:r>
      <w:r w:rsidR="0015237E" w:rsidRPr="00391CD9">
        <w:rPr>
          <w:rFonts w:ascii="Arial" w:hAnsi="Arial" w:cs="Arial"/>
          <w:color w:val="000000"/>
          <w:sz w:val="22"/>
          <w:szCs w:val="22"/>
        </w:rPr>
        <w:t xml:space="preserve"> c</w:t>
      </w:r>
      <w:r w:rsidRPr="00391CD9">
        <w:rPr>
          <w:rFonts w:ascii="Arial" w:hAnsi="Arial" w:cs="Arial"/>
          <w:color w:val="000000"/>
          <w:sz w:val="22"/>
          <w:szCs w:val="22"/>
        </w:rPr>
        <w:t>hange</w:t>
      </w:r>
      <w:r w:rsidR="0015237E" w:rsidRPr="00391CD9">
        <w:rPr>
          <w:rFonts w:ascii="Arial" w:hAnsi="Arial" w:cs="Arial"/>
          <w:color w:val="000000"/>
          <w:sz w:val="22"/>
          <w:szCs w:val="22"/>
        </w:rPr>
        <w:t xml:space="preserve">s require </w:t>
      </w:r>
      <w:r w:rsidRPr="00391CD9">
        <w:rPr>
          <w:rFonts w:ascii="Arial" w:hAnsi="Arial" w:cs="Arial"/>
          <w:color w:val="000000"/>
          <w:sz w:val="22"/>
          <w:szCs w:val="22"/>
        </w:rPr>
        <w:t>us to sharpen our</w:t>
      </w:r>
      <w:r w:rsidR="00B97608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1CD9">
        <w:rPr>
          <w:rFonts w:ascii="Arial" w:hAnsi="Arial" w:cs="Arial"/>
          <w:color w:val="000000"/>
          <w:sz w:val="22"/>
          <w:szCs w:val="22"/>
        </w:rPr>
        <w:t>focus to ensure we are considering</w:t>
      </w:r>
      <w:r w:rsidR="00922B92" w:rsidRPr="00391CD9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391CD9">
        <w:rPr>
          <w:rFonts w:ascii="Arial" w:hAnsi="Arial" w:cs="Arial"/>
          <w:color w:val="000000"/>
          <w:sz w:val="22"/>
          <w:szCs w:val="22"/>
        </w:rPr>
        <w:t xml:space="preserve">broader set </w:t>
      </w:r>
      <w:r w:rsidR="00922B92" w:rsidRPr="00391CD9">
        <w:rPr>
          <w:rFonts w:ascii="Arial" w:hAnsi="Arial" w:cs="Arial"/>
          <w:color w:val="000000"/>
          <w:sz w:val="22"/>
          <w:szCs w:val="22"/>
        </w:rPr>
        <w:t xml:space="preserve">of </w:t>
      </w:r>
      <w:r w:rsidRPr="00391CD9">
        <w:rPr>
          <w:rFonts w:ascii="Arial" w:hAnsi="Arial" w:cs="Arial"/>
          <w:color w:val="000000"/>
          <w:sz w:val="22"/>
          <w:szCs w:val="22"/>
        </w:rPr>
        <w:t>risks and perspectives</w:t>
      </w:r>
      <w:r w:rsidR="00F704CB" w:rsidRPr="00391CD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CEDC2F" w14:textId="77777777" w:rsidR="00E85E5D" w:rsidRPr="00391CD9" w:rsidRDefault="00E85E5D" w:rsidP="00391CD9">
      <w:pPr>
        <w:spacing w:line="260" w:lineRule="exact"/>
        <w:rPr>
          <w:rFonts w:ascii="Arial" w:hAnsi="Arial" w:cs="Arial"/>
          <w:color w:val="000000"/>
          <w:sz w:val="10"/>
          <w:szCs w:val="10"/>
        </w:rPr>
      </w:pPr>
    </w:p>
    <w:p w14:paraId="7FA0CDD8" w14:textId="2EB3B234" w:rsidR="0025509C" w:rsidRPr="00391CD9" w:rsidRDefault="00686CD5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Many of these changes are expected features of a modern liquor regulatory</w:t>
      </w:r>
      <w:r w:rsidR="0063687F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 xml:space="preserve">regime </w:t>
      </w:r>
      <w:r w:rsidR="00E87B0D" w:rsidRPr="00391CD9">
        <w:rPr>
          <w:rFonts w:ascii="Arial" w:hAnsi="Arial" w:cs="Arial"/>
          <w:color w:val="000000"/>
          <w:sz w:val="22"/>
          <w:szCs w:val="22"/>
        </w:rPr>
        <w:t xml:space="preserve">to deal with </w:t>
      </w:r>
      <w:r w:rsidR="0063687F" w:rsidRPr="00391CD9">
        <w:rPr>
          <w:rFonts w:ascii="Arial" w:hAnsi="Arial" w:cs="Arial"/>
          <w:color w:val="000000"/>
          <w:sz w:val="22"/>
          <w:szCs w:val="22"/>
        </w:rPr>
        <w:t xml:space="preserve">new </w:t>
      </w:r>
      <w:r w:rsidRPr="00391CD9">
        <w:rPr>
          <w:rFonts w:ascii="Arial" w:hAnsi="Arial" w:cs="Arial"/>
          <w:color w:val="000000"/>
          <w:sz w:val="22"/>
          <w:szCs w:val="22"/>
        </w:rPr>
        <w:t>way</w:t>
      </w:r>
      <w:r w:rsidR="005A0B62" w:rsidRPr="00391CD9">
        <w:rPr>
          <w:rFonts w:ascii="Arial" w:hAnsi="Arial" w:cs="Arial"/>
          <w:color w:val="000000"/>
          <w:sz w:val="22"/>
          <w:szCs w:val="22"/>
        </w:rPr>
        <w:t>s</w:t>
      </w:r>
      <w:r w:rsidRPr="00391CD9">
        <w:rPr>
          <w:rFonts w:ascii="Arial" w:hAnsi="Arial" w:cs="Arial"/>
          <w:color w:val="000000"/>
          <w:sz w:val="22"/>
          <w:szCs w:val="22"/>
        </w:rPr>
        <w:t xml:space="preserve"> that the industry </w:t>
      </w:r>
      <w:r w:rsidR="006D0BDA" w:rsidRPr="00391CD9">
        <w:rPr>
          <w:rFonts w:ascii="Arial" w:hAnsi="Arial" w:cs="Arial"/>
          <w:color w:val="000000"/>
          <w:sz w:val="22"/>
          <w:szCs w:val="22"/>
        </w:rPr>
        <w:t xml:space="preserve">seeks to </w:t>
      </w:r>
      <w:r w:rsidRPr="00391CD9">
        <w:rPr>
          <w:rFonts w:ascii="Arial" w:hAnsi="Arial" w:cs="Arial"/>
          <w:color w:val="000000"/>
          <w:sz w:val="22"/>
          <w:szCs w:val="22"/>
        </w:rPr>
        <w:t>operate</w:t>
      </w:r>
      <w:r w:rsidR="009E391E" w:rsidRPr="00391CD9">
        <w:rPr>
          <w:rFonts w:ascii="Arial" w:hAnsi="Arial" w:cs="Arial"/>
          <w:color w:val="000000"/>
          <w:sz w:val="22"/>
          <w:szCs w:val="22"/>
        </w:rPr>
        <w:t xml:space="preserve"> and</w:t>
      </w:r>
      <w:r w:rsidR="005C1481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9E391E" w:rsidRPr="00391CD9">
        <w:rPr>
          <w:rFonts w:ascii="Arial" w:hAnsi="Arial" w:cs="Arial"/>
          <w:color w:val="000000"/>
          <w:sz w:val="22"/>
          <w:szCs w:val="22"/>
        </w:rPr>
        <w:t>the</w:t>
      </w:r>
      <w:r w:rsidR="00AC1786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9E391E" w:rsidRPr="00391CD9">
        <w:rPr>
          <w:rFonts w:ascii="Arial" w:hAnsi="Arial" w:cs="Arial"/>
          <w:color w:val="000000"/>
          <w:sz w:val="22"/>
          <w:szCs w:val="22"/>
        </w:rPr>
        <w:t>services they wish to prov</w:t>
      </w:r>
      <w:r w:rsidR="00F704CB" w:rsidRPr="00391CD9">
        <w:rPr>
          <w:rFonts w:ascii="Arial" w:hAnsi="Arial" w:cs="Arial"/>
          <w:color w:val="000000"/>
          <w:sz w:val="22"/>
          <w:szCs w:val="22"/>
        </w:rPr>
        <w:t>ide</w:t>
      </w:r>
      <w:r w:rsidR="009323FD" w:rsidRPr="00391CD9">
        <w:rPr>
          <w:rFonts w:ascii="Arial" w:hAnsi="Arial" w:cs="Arial"/>
          <w:color w:val="000000"/>
          <w:sz w:val="22"/>
          <w:szCs w:val="22"/>
        </w:rPr>
        <w:t xml:space="preserve">. </w:t>
      </w:r>
      <w:r w:rsidR="001E3666" w:rsidRPr="00391CD9">
        <w:rPr>
          <w:rFonts w:ascii="Arial" w:hAnsi="Arial" w:cs="Arial"/>
          <w:color w:val="000000"/>
          <w:sz w:val="22"/>
          <w:szCs w:val="22"/>
        </w:rPr>
        <w:t>These are</w:t>
      </w:r>
      <w:r w:rsidR="0057675F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77068A" w:rsidRPr="00391CD9">
        <w:rPr>
          <w:rFonts w:ascii="Arial" w:hAnsi="Arial" w:cs="Arial"/>
          <w:color w:val="000000"/>
          <w:sz w:val="22"/>
          <w:szCs w:val="22"/>
        </w:rPr>
        <w:t xml:space="preserve">balanced with </w:t>
      </w:r>
      <w:r w:rsidR="00B939BA" w:rsidRPr="00391CD9">
        <w:rPr>
          <w:rFonts w:ascii="Arial" w:hAnsi="Arial" w:cs="Arial"/>
          <w:color w:val="000000"/>
          <w:sz w:val="22"/>
          <w:szCs w:val="22"/>
        </w:rPr>
        <w:t>the</w:t>
      </w:r>
      <w:r w:rsidR="00227416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57675F" w:rsidRPr="00391CD9">
        <w:rPr>
          <w:rFonts w:ascii="Arial" w:hAnsi="Arial" w:cs="Arial"/>
          <w:color w:val="000000"/>
          <w:sz w:val="22"/>
          <w:szCs w:val="22"/>
        </w:rPr>
        <w:t xml:space="preserve">required </w:t>
      </w:r>
      <w:r w:rsidR="00762159" w:rsidRPr="00391CD9">
        <w:rPr>
          <w:rFonts w:ascii="Arial" w:hAnsi="Arial" w:cs="Arial"/>
          <w:color w:val="000000"/>
          <w:sz w:val="22"/>
          <w:szCs w:val="22"/>
        </w:rPr>
        <w:t>protections</w:t>
      </w:r>
      <w:r w:rsidR="00227416" w:rsidRPr="00391CD9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DD" w:rsidRPr="00391CD9">
        <w:rPr>
          <w:rFonts w:ascii="Arial" w:hAnsi="Arial" w:cs="Arial"/>
          <w:color w:val="000000"/>
          <w:sz w:val="22"/>
          <w:szCs w:val="22"/>
        </w:rPr>
        <w:t xml:space="preserve">to </w:t>
      </w:r>
      <w:r w:rsidR="00F87C5F" w:rsidRPr="00391CD9">
        <w:rPr>
          <w:rFonts w:ascii="Arial" w:hAnsi="Arial" w:cs="Arial"/>
          <w:color w:val="000000"/>
          <w:sz w:val="22"/>
          <w:szCs w:val="22"/>
        </w:rPr>
        <w:t>minimise p</w:t>
      </w:r>
      <w:r w:rsidR="00086FDD" w:rsidRPr="00391CD9">
        <w:rPr>
          <w:rFonts w:ascii="Arial" w:hAnsi="Arial" w:cs="Arial"/>
          <w:color w:val="000000"/>
          <w:sz w:val="22"/>
          <w:szCs w:val="22"/>
        </w:rPr>
        <w:t>otential ‘harm</w:t>
      </w:r>
      <w:r w:rsidR="00EA53A8" w:rsidRPr="00391CD9">
        <w:rPr>
          <w:rFonts w:ascii="Arial" w:hAnsi="Arial" w:cs="Arial"/>
          <w:color w:val="000000"/>
          <w:sz w:val="22"/>
          <w:szCs w:val="22"/>
        </w:rPr>
        <w:t>.’</w:t>
      </w:r>
      <w:r w:rsidR="00086FDD" w:rsidRPr="00391CD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FE7E56" w14:textId="77777777" w:rsidR="0025509C" w:rsidRPr="00391CD9" w:rsidRDefault="0025509C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10"/>
          <w:szCs w:val="10"/>
        </w:rPr>
      </w:pPr>
    </w:p>
    <w:p w14:paraId="5B7BB5DF" w14:textId="64784A18" w:rsidR="00E85E5D" w:rsidRPr="00391CD9" w:rsidRDefault="001E3666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color w:val="000000"/>
          <w:sz w:val="22"/>
          <w:szCs w:val="22"/>
        </w:rPr>
      </w:pPr>
      <w:r w:rsidRPr="00391CD9">
        <w:rPr>
          <w:rFonts w:ascii="Arial" w:hAnsi="Arial" w:cs="Arial"/>
          <w:color w:val="000000"/>
          <w:sz w:val="22"/>
          <w:szCs w:val="22"/>
        </w:rPr>
        <w:t>From our perspective, t</w:t>
      </w:r>
      <w:r w:rsidR="00762159" w:rsidRPr="00391CD9">
        <w:rPr>
          <w:rFonts w:ascii="Arial" w:hAnsi="Arial" w:cs="Arial"/>
          <w:color w:val="000000"/>
          <w:sz w:val="22"/>
          <w:szCs w:val="22"/>
        </w:rPr>
        <w:t>hese changes have been generally well received</w:t>
      </w:r>
      <w:r w:rsidR="005D7C0F" w:rsidRPr="00391CD9">
        <w:rPr>
          <w:rFonts w:ascii="Arial" w:hAnsi="Arial" w:cs="Arial"/>
          <w:color w:val="000000"/>
          <w:sz w:val="22"/>
          <w:szCs w:val="22"/>
        </w:rPr>
        <w:t>.</w:t>
      </w:r>
    </w:p>
    <w:p w14:paraId="3597878B" w14:textId="77777777" w:rsidR="005D7C0F" w:rsidRPr="00391CD9" w:rsidRDefault="005D7C0F" w:rsidP="00391CD9">
      <w:pPr>
        <w:spacing w:line="260" w:lineRule="exact"/>
        <w:rPr>
          <w:rFonts w:ascii="Arial" w:hAnsi="Arial" w:cs="Arial"/>
          <w:sz w:val="10"/>
          <w:szCs w:val="10"/>
          <w:lang w:eastAsia="en-US"/>
        </w:rPr>
      </w:pPr>
    </w:p>
    <w:p w14:paraId="1DF61807" w14:textId="16502628" w:rsidR="0054646D" w:rsidRPr="00391CD9" w:rsidRDefault="00D54E22" w:rsidP="00391CD9">
      <w:pPr>
        <w:spacing w:line="260" w:lineRule="exact"/>
        <w:rPr>
          <w:rFonts w:ascii="Arial" w:hAnsi="Arial" w:cs="Arial"/>
          <w:lang w:eastAsia="en-US"/>
        </w:rPr>
      </w:pPr>
      <w:r w:rsidRPr="00391CD9">
        <w:rPr>
          <w:rFonts w:ascii="Arial" w:hAnsi="Arial" w:cs="Arial"/>
          <w:lang w:eastAsia="en-US"/>
        </w:rPr>
        <w:lastRenderedPageBreak/>
        <w:t>As a new regulator, a</w:t>
      </w:r>
      <w:r w:rsidR="00133BC1" w:rsidRPr="00391CD9">
        <w:rPr>
          <w:rFonts w:ascii="Arial" w:hAnsi="Arial" w:cs="Arial"/>
          <w:lang w:eastAsia="en-US"/>
        </w:rPr>
        <w:t>long with implementing these exciting reforms</w:t>
      </w:r>
      <w:r w:rsidR="00686CD5" w:rsidRPr="00391CD9">
        <w:rPr>
          <w:rFonts w:ascii="Arial" w:hAnsi="Arial" w:cs="Arial"/>
          <w:lang w:eastAsia="en-US"/>
        </w:rPr>
        <w:t>,</w:t>
      </w:r>
      <w:r w:rsidR="00B46F97" w:rsidRPr="00391CD9">
        <w:rPr>
          <w:rFonts w:ascii="Arial" w:hAnsi="Arial" w:cs="Arial"/>
          <w:lang w:eastAsia="en-US"/>
        </w:rPr>
        <w:t xml:space="preserve"> </w:t>
      </w:r>
      <w:r w:rsidR="00950B77" w:rsidRPr="00391CD9">
        <w:rPr>
          <w:rFonts w:ascii="Arial" w:hAnsi="Arial" w:cs="Arial"/>
          <w:lang w:eastAsia="en-US"/>
        </w:rPr>
        <w:t>we</w:t>
      </w:r>
      <w:r w:rsidRPr="00391CD9">
        <w:rPr>
          <w:rFonts w:ascii="Arial" w:hAnsi="Arial" w:cs="Arial"/>
          <w:lang w:eastAsia="en-US"/>
        </w:rPr>
        <w:t xml:space="preserve"> </w:t>
      </w:r>
      <w:r w:rsidR="00B46F97" w:rsidRPr="00391CD9">
        <w:rPr>
          <w:rFonts w:ascii="Arial" w:hAnsi="Arial" w:cs="Arial"/>
          <w:lang w:eastAsia="en-US"/>
        </w:rPr>
        <w:t xml:space="preserve">also </w:t>
      </w:r>
      <w:r w:rsidR="00950B77" w:rsidRPr="00391CD9">
        <w:rPr>
          <w:rFonts w:ascii="Arial" w:hAnsi="Arial" w:cs="Arial"/>
          <w:lang w:eastAsia="en-US"/>
        </w:rPr>
        <w:t xml:space="preserve">needed to </w:t>
      </w:r>
      <w:r w:rsidR="008B34AD" w:rsidRPr="00391CD9">
        <w:rPr>
          <w:rFonts w:ascii="Arial" w:hAnsi="Arial" w:cs="Arial"/>
          <w:i/>
          <w:iCs/>
          <w:lang w:eastAsia="en-US"/>
        </w:rPr>
        <w:t>‘</w:t>
      </w:r>
      <w:r w:rsidR="00133BC1" w:rsidRPr="00391CD9">
        <w:rPr>
          <w:rFonts w:ascii="Arial" w:hAnsi="Arial" w:cs="Arial"/>
          <w:i/>
          <w:iCs/>
          <w:lang w:eastAsia="en-US"/>
        </w:rPr>
        <w:t>hit the ground running</w:t>
      </w:r>
      <w:r w:rsidR="008B34AD" w:rsidRPr="00391CD9">
        <w:rPr>
          <w:rFonts w:ascii="Arial" w:hAnsi="Arial" w:cs="Arial"/>
          <w:i/>
          <w:iCs/>
          <w:lang w:eastAsia="en-US"/>
        </w:rPr>
        <w:t>’</w:t>
      </w:r>
      <w:r w:rsidR="008B34AD" w:rsidRPr="00391CD9">
        <w:rPr>
          <w:rFonts w:ascii="Arial" w:hAnsi="Arial" w:cs="Arial"/>
          <w:lang w:eastAsia="en-US"/>
        </w:rPr>
        <w:t xml:space="preserve"> </w:t>
      </w:r>
      <w:r w:rsidR="00133BC1" w:rsidRPr="00391CD9">
        <w:rPr>
          <w:rFonts w:ascii="Arial" w:hAnsi="Arial" w:cs="Arial"/>
          <w:lang w:eastAsia="en-US"/>
        </w:rPr>
        <w:t xml:space="preserve">and </w:t>
      </w:r>
      <w:r w:rsidRPr="00391CD9">
        <w:rPr>
          <w:rFonts w:ascii="Arial" w:hAnsi="Arial" w:cs="Arial"/>
          <w:lang w:eastAsia="en-US"/>
        </w:rPr>
        <w:t xml:space="preserve">continue </w:t>
      </w:r>
      <w:r w:rsidR="00990D96" w:rsidRPr="00391CD9">
        <w:rPr>
          <w:rFonts w:ascii="Arial" w:hAnsi="Arial" w:cs="Arial"/>
          <w:lang w:eastAsia="en-US"/>
        </w:rPr>
        <w:t xml:space="preserve">to </w:t>
      </w:r>
      <w:r w:rsidR="00686750" w:rsidRPr="00391CD9">
        <w:rPr>
          <w:rFonts w:ascii="Arial" w:hAnsi="Arial" w:cs="Arial"/>
          <w:lang w:eastAsia="en-US"/>
        </w:rPr>
        <w:t xml:space="preserve">provide </w:t>
      </w:r>
      <w:r w:rsidR="00920037" w:rsidRPr="00391CD9">
        <w:rPr>
          <w:rFonts w:ascii="Arial" w:hAnsi="Arial" w:cs="Arial"/>
          <w:i/>
          <w:iCs/>
          <w:lang w:eastAsia="en-US"/>
        </w:rPr>
        <w:t xml:space="preserve">‘business as </w:t>
      </w:r>
      <w:r w:rsidR="00920037" w:rsidRPr="00391CD9">
        <w:rPr>
          <w:rFonts w:ascii="Arial" w:hAnsi="Arial" w:cs="Arial"/>
          <w:lang w:eastAsia="en-US"/>
        </w:rPr>
        <w:t>usual</w:t>
      </w:r>
      <w:r w:rsidRPr="00391CD9">
        <w:rPr>
          <w:rFonts w:ascii="Arial" w:hAnsi="Arial" w:cs="Arial"/>
          <w:lang w:eastAsia="en-US"/>
        </w:rPr>
        <w:t xml:space="preserve">’ through </w:t>
      </w:r>
      <w:r w:rsidR="0081258C" w:rsidRPr="00391CD9">
        <w:rPr>
          <w:rFonts w:ascii="Arial" w:hAnsi="Arial" w:cs="Arial"/>
          <w:lang w:eastAsia="en-US"/>
        </w:rPr>
        <w:t xml:space="preserve">the </w:t>
      </w:r>
      <w:r w:rsidRPr="00391CD9">
        <w:rPr>
          <w:rFonts w:ascii="Arial" w:hAnsi="Arial" w:cs="Arial"/>
          <w:lang w:eastAsia="en-US"/>
        </w:rPr>
        <w:t xml:space="preserve">ongoing </w:t>
      </w:r>
      <w:r w:rsidR="0081258C" w:rsidRPr="00391CD9">
        <w:rPr>
          <w:rFonts w:ascii="Arial" w:hAnsi="Arial" w:cs="Arial"/>
          <w:lang w:eastAsia="en-US"/>
        </w:rPr>
        <w:t>provision of</w:t>
      </w:r>
      <w:r w:rsidR="00B46F97" w:rsidRPr="00391CD9">
        <w:rPr>
          <w:rFonts w:ascii="Arial" w:hAnsi="Arial" w:cs="Arial"/>
          <w:lang w:eastAsia="en-US"/>
        </w:rPr>
        <w:t xml:space="preserve"> licens</w:t>
      </w:r>
      <w:r w:rsidR="00A41F90" w:rsidRPr="00391CD9">
        <w:rPr>
          <w:rFonts w:ascii="Arial" w:hAnsi="Arial" w:cs="Arial"/>
          <w:lang w:eastAsia="en-US"/>
        </w:rPr>
        <w:t>ing,</w:t>
      </w:r>
      <w:r w:rsidR="00B46F97" w:rsidRPr="00391CD9">
        <w:rPr>
          <w:rFonts w:ascii="Arial" w:hAnsi="Arial" w:cs="Arial"/>
          <w:lang w:eastAsia="en-US"/>
        </w:rPr>
        <w:t xml:space="preserve"> compliance, </w:t>
      </w:r>
      <w:proofErr w:type="gramStart"/>
      <w:r w:rsidR="00B46F97" w:rsidRPr="00391CD9">
        <w:rPr>
          <w:rFonts w:ascii="Arial" w:hAnsi="Arial" w:cs="Arial"/>
          <w:lang w:eastAsia="en-US"/>
        </w:rPr>
        <w:t>education</w:t>
      </w:r>
      <w:proofErr w:type="gramEnd"/>
      <w:r w:rsidR="00B46F97" w:rsidRPr="00391CD9">
        <w:rPr>
          <w:rFonts w:ascii="Arial" w:hAnsi="Arial" w:cs="Arial"/>
          <w:lang w:eastAsia="en-US"/>
        </w:rPr>
        <w:t xml:space="preserve"> and </w:t>
      </w:r>
      <w:r w:rsidR="00FB7953" w:rsidRPr="00391CD9">
        <w:rPr>
          <w:rFonts w:ascii="Arial" w:hAnsi="Arial" w:cs="Arial"/>
          <w:lang w:eastAsia="en-US"/>
        </w:rPr>
        <w:t xml:space="preserve">our </w:t>
      </w:r>
      <w:r w:rsidR="00B46F97" w:rsidRPr="00391CD9">
        <w:rPr>
          <w:rFonts w:ascii="Arial" w:hAnsi="Arial" w:cs="Arial"/>
          <w:lang w:eastAsia="en-US"/>
        </w:rPr>
        <w:t>tribunal function</w:t>
      </w:r>
      <w:r w:rsidR="006F162E" w:rsidRPr="00391CD9">
        <w:rPr>
          <w:rFonts w:ascii="Arial" w:hAnsi="Arial" w:cs="Arial"/>
          <w:lang w:eastAsia="en-US"/>
        </w:rPr>
        <w:t>. These have</w:t>
      </w:r>
      <w:r w:rsidR="00D84D48" w:rsidRPr="00391CD9">
        <w:rPr>
          <w:rFonts w:ascii="Arial" w:hAnsi="Arial" w:cs="Arial"/>
          <w:lang w:eastAsia="en-US"/>
        </w:rPr>
        <w:t xml:space="preserve"> </w:t>
      </w:r>
      <w:r w:rsidR="006C7BFE" w:rsidRPr="00391CD9">
        <w:rPr>
          <w:rFonts w:ascii="Arial" w:hAnsi="Arial" w:cs="Arial"/>
          <w:lang w:eastAsia="en-US"/>
        </w:rPr>
        <w:t>been challenging</w:t>
      </w:r>
      <w:r w:rsidR="001E3666" w:rsidRPr="00391CD9">
        <w:rPr>
          <w:rFonts w:ascii="Arial" w:hAnsi="Arial" w:cs="Arial"/>
          <w:lang w:eastAsia="en-US"/>
        </w:rPr>
        <w:t xml:space="preserve"> at times</w:t>
      </w:r>
      <w:r w:rsidR="006C7BFE" w:rsidRPr="00391CD9">
        <w:rPr>
          <w:rFonts w:ascii="Arial" w:hAnsi="Arial" w:cs="Arial"/>
          <w:lang w:eastAsia="en-US"/>
        </w:rPr>
        <w:t xml:space="preserve">. </w:t>
      </w:r>
    </w:p>
    <w:p w14:paraId="39EFD56B" w14:textId="77777777" w:rsidR="00863D63" w:rsidRPr="00391CD9" w:rsidRDefault="00863D63" w:rsidP="00391CD9">
      <w:pPr>
        <w:spacing w:line="260" w:lineRule="exact"/>
        <w:rPr>
          <w:rFonts w:ascii="Arial" w:hAnsi="Arial" w:cs="Arial"/>
          <w:sz w:val="10"/>
          <w:szCs w:val="10"/>
          <w:lang w:eastAsia="en-US"/>
        </w:rPr>
      </w:pPr>
    </w:p>
    <w:p w14:paraId="4451A992" w14:textId="1FE8DD0A" w:rsidR="00B161BC" w:rsidRPr="00391CD9" w:rsidRDefault="00B161BC" w:rsidP="00391CD9">
      <w:pPr>
        <w:spacing w:line="260" w:lineRule="exact"/>
        <w:rPr>
          <w:rFonts w:ascii="Arial" w:hAnsi="Arial" w:cs="Arial"/>
          <w:lang w:eastAsia="en-US"/>
        </w:rPr>
      </w:pPr>
      <w:r w:rsidRPr="00391CD9">
        <w:rPr>
          <w:rFonts w:ascii="Arial" w:hAnsi="Arial" w:cs="Arial"/>
          <w:lang w:eastAsia="en-US"/>
        </w:rPr>
        <w:t xml:space="preserve">In terms of our </w:t>
      </w:r>
      <w:r w:rsidRPr="00391CD9">
        <w:rPr>
          <w:rFonts w:ascii="Arial" w:hAnsi="Arial" w:cs="Arial"/>
          <w:i/>
          <w:iCs/>
          <w:lang w:eastAsia="en-US"/>
        </w:rPr>
        <w:t>‘business as usual’</w:t>
      </w:r>
      <w:r w:rsidRPr="00391CD9">
        <w:rPr>
          <w:rFonts w:ascii="Arial" w:hAnsi="Arial" w:cs="Arial"/>
          <w:lang w:eastAsia="en-US"/>
        </w:rPr>
        <w:t xml:space="preserve"> there have been</w:t>
      </w:r>
      <w:r w:rsidR="0049401C" w:rsidRPr="00391CD9">
        <w:rPr>
          <w:rFonts w:ascii="Arial" w:hAnsi="Arial" w:cs="Arial"/>
          <w:lang w:eastAsia="en-US"/>
        </w:rPr>
        <w:t xml:space="preserve"> </w:t>
      </w:r>
      <w:r w:rsidRPr="00391CD9">
        <w:rPr>
          <w:rFonts w:ascii="Arial" w:hAnsi="Arial" w:cs="Arial"/>
          <w:lang w:eastAsia="en-US"/>
        </w:rPr>
        <w:t xml:space="preserve">the need for </w:t>
      </w:r>
      <w:r w:rsidR="005254BE" w:rsidRPr="00391CD9">
        <w:rPr>
          <w:rFonts w:ascii="Arial" w:hAnsi="Arial" w:cs="Arial"/>
          <w:lang w:eastAsia="en-US"/>
        </w:rPr>
        <w:t xml:space="preserve">ongoing </w:t>
      </w:r>
      <w:r w:rsidRPr="00391CD9">
        <w:rPr>
          <w:rFonts w:ascii="Arial" w:hAnsi="Arial" w:cs="Arial"/>
          <w:lang w:eastAsia="en-US"/>
        </w:rPr>
        <w:t xml:space="preserve">improvements </w:t>
      </w:r>
      <w:r w:rsidR="005254BE" w:rsidRPr="00391CD9">
        <w:rPr>
          <w:rFonts w:ascii="Arial" w:hAnsi="Arial" w:cs="Arial"/>
          <w:lang w:eastAsia="en-US"/>
        </w:rPr>
        <w:t>and prioritisation</w:t>
      </w:r>
      <w:r w:rsidR="0025509C" w:rsidRPr="00391CD9">
        <w:rPr>
          <w:rFonts w:ascii="Arial" w:hAnsi="Arial" w:cs="Arial"/>
          <w:lang w:eastAsia="en-US"/>
        </w:rPr>
        <w:t xml:space="preserve">. We </w:t>
      </w:r>
      <w:r w:rsidRPr="00391CD9">
        <w:rPr>
          <w:rFonts w:ascii="Arial" w:hAnsi="Arial" w:cs="Arial"/>
          <w:lang w:eastAsia="en-US"/>
        </w:rPr>
        <w:t xml:space="preserve">have sought to </w:t>
      </w:r>
      <w:r w:rsidR="001E3666" w:rsidRPr="00391CD9">
        <w:rPr>
          <w:rFonts w:ascii="Arial" w:hAnsi="Arial" w:cs="Arial"/>
          <w:lang w:eastAsia="en-US"/>
        </w:rPr>
        <w:t xml:space="preserve">adjust and </w:t>
      </w:r>
      <w:r w:rsidRPr="00391CD9">
        <w:rPr>
          <w:rFonts w:ascii="Arial" w:hAnsi="Arial" w:cs="Arial"/>
          <w:lang w:eastAsia="en-US"/>
        </w:rPr>
        <w:t xml:space="preserve">learn from </w:t>
      </w:r>
      <w:r w:rsidR="0025509C" w:rsidRPr="00391CD9">
        <w:rPr>
          <w:rFonts w:ascii="Arial" w:hAnsi="Arial" w:cs="Arial"/>
          <w:lang w:eastAsia="en-US"/>
        </w:rPr>
        <w:t>th</w:t>
      </w:r>
      <w:r w:rsidR="001E3666" w:rsidRPr="00391CD9">
        <w:rPr>
          <w:rFonts w:ascii="Arial" w:hAnsi="Arial" w:cs="Arial"/>
          <w:lang w:eastAsia="en-US"/>
        </w:rPr>
        <w:t>ose experiences</w:t>
      </w:r>
      <w:r w:rsidR="008513F7" w:rsidRPr="00391CD9">
        <w:rPr>
          <w:rFonts w:ascii="Arial" w:hAnsi="Arial" w:cs="Arial"/>
          <w:lang w:eastAsia="en-US"/>
        </w:rPr>
        <w:t xml:space="preserve">. </w:t>
      </w:r>
    </w:p>
    <w:p w14:paraId="4A0C4D9F" w14:textId="550A9DE8" w:rsidR="00141D5F" w:rsidRPr="00391CD9" w:rsidRDefault="00141D5F" w:rsidP="00391CD9">
      <w:pPr>
        <w:spacing w:line="260" w:lineRule="exact"/>
        <w:rPr>
          <w:rFonts w:ascii="Arial" w:hAnsi="Arial" w:cs="Arial"/>
          <w:sz w:val="10"/>
          <w:szCs w:val="10"/>
          <w:lang w:eastAsia="en-US"/>
        </w:rPr>
      </w:pPr>
    </w:p>
    <w:p w14:paraId="1988616A" w14:textId="4610B0B1" w:rsidR="00E72493" w:rsidRPr="00391CD9" w:rsidRDefault="00A41F90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hAnsi="Arial" w:cs="Arial"/>
          <w:lang w:eastAsia="en-US"/>
        </w:rPr>
        <w:t>In our first year</w:t>
      </w:r>
      <w:r w:rsidR="00141D5F" w:rsidRPr="00391CD9">
        <w:rPr>
          <w:rFonts w:ascii="Arial" w:hAnsi="Arial" w:cs="Arial"/>
          <w:lang w:eastAsia="en-US"/>
        </w:rPr>
        <w:t xml:space="preserve"> </w:t>
      </w:r>
      <w:r w:rsidRPr="00391CD9">
        <w:rPr>
          <w:rFonts w:ascii="Arial" w:hAnsi="Arial" w:cs="Arial"/>
          <w:lang w:eastAsia="en-US"/>
        </w:rPr>
        <w:t xml:space="preserve">we </w:t>
      </w:r>
      <w:r w:rsidR="00141D5F" w:rsidRPr="00391CD9">
        <w:rPr>
          <w:rFonts w:ascii="Arial" w:hAnsi="Arial" w:cs="Arial"/>
          <w:lang w:eastAsia="en-US"/>
        </w:rPr>
        <w:t>have</w:t>
      </w:r>
      <w:r w:rsidR="00E71CA6" w:rsidRPr="00391CD9">
        <w:rPr>
          <w:rFonts w:ascii="Arial" w:hAnsi="Arial" w:cs="Arial"/>
          <w:lang w:eastAsia="en-US"/>
        </w:rPr>
        <w:t xml:space="preserve"> finalised</w:t>
      </w:r>
      <w:r w:rsidR="00B03703" w:rsidRPr="00391CD9">
        <w:rPr>
          <w:rFonts w:ascii="Arial" w:hAnsi="Arial" w:cs="Arial"/>
          <w:lang w:eastAsia="en-US"/>
        </w:rPr>
        <w:t xml:space="preserve"> 14,897 </w:t>
      </w:r>
      <w:r w:rsidR="008513F7" w:rsidRPr="00391CD9">
        <w:rPr>
          <w:rFonts w:ascii="Arial" w:hAnsi="Arial" w:cs="Arial"/>
          <w:lang w:eastAsia="en-US"/>
        </w:rPr>
        <w:t xml:space="preserve">liquor </w:t>
      </w:r>
      <w:r w:rsidR="00141D5F" w:rsidRPr="00391CD9">
        <w:rPr>
          <w:rFonts w:ascii="Arial" w:hAnsi="Arial" w:cs="Arial"/>
          <w:lang w:eastAsia="en-US"/>
        </w:rPr>
        <w:t xml:space="preserve">licence applications </w:t>
      </w:r>
      <w:r w:rsidR="00E71CA6" w:rsidRPr="00391CD9">
        <w:rPr>
          <w:rFonts w:ascii="Arial" w:hAnsi="Arial" w:cs="Arial"/>
          <w:lang w:eastAsia="en-US"/>
        </w:rPr>
        <w:t xml:space="preserve">and </w:t>
      </w:r>
      <w:r w:rsidR="00E71CA6" w:rsidRPr="00391CD9">
        <w:rPr>
          <w:rFonts w:ascii="Arial" w:eastAsia="Times New Roman" w:hAnsi="Arial" w:cs="Arial"/>
        </w:rPr>
        <w:t>maintained our focus on compliance and enforcement</w:t>
      </w:r>
      <w:r w:rsidR="00B03703" w:rsidRPr="00391CD9">
        <w:rPr>
          <w:rFonts w:ascii="Arial" w:eastAsia="Times New Roman" w:hAnsi="Arial" w:cs="Arial"/>
        </w:rPr>
        <w:t xml:space="preserve"> with 268 </w:t>
      </w:r>
      <w:r w:rsidR="006C6AFE" w:rsidRPr="00391CD9">
        <w:rPr>
          <w:rFonts w:ascii="Arial" w:eastAsia="Times New Roman" w:hAnsi="Arial" w:cs="Arial"/>
        </w:rPr>
        <w:t xml:space="preserve">completed </w:t>
      </w:r>
      <w:r w:rsidR="00E72493" w:rsidRPr="00391CD9">
        <w:rPr>
          <w:rFonts w:ascii="Arial" w:eastAsia="Times New Roman" w:hAnsi="Arial" w:cs="Arial"/>
        </w:rPr>
        <w:t>investigations</w:t>
      </w:r>
      <w:r w:rsidR="00430AF0" w:rsidRPr="00391CD9">
        <w:rPr>
          <w:rFonts w:ascii="Arial" w:eastAsia="Times New Roman" w:hAnsi="Arial" w:cs="Arial"/>
        </w:rPr>
        <w:t xml:space="preserve"> </w:t>
      </w:r>
      <w:r w:rsidR="00E72493" w:rsidRPr="00391CD9">
        <w:rPr>
          <w:rFonts w:ascii="Arial" w:eastAsia="Times New Roman" w:hAnsi="Arial" w:cs="Arial"/>
        </w:rPr>
        <w:t xml:space="preserve">and </w:t>
      </w:r>
      <w:r w:rsidR="00B03703" w:rsidRPr="00391CD9">
        <w:rPr>
          <w:rFonts w:ascii="Arial" w:eastAsia="Times New Roman" w:hAnsi="Arial" w:cs="Arial"/>
        </w:rPr>
        <w:t xml:space="preserve">conducted 4868 </w:t>
      </w:r>
      <w:r w:rsidR="00E72493" w:rsidRPr="00391CD9">
        <w:rPr>
          <w:rFonts w:ascii="Arial" w:eastAsia="Times New Roman" w:hAnsi="Arial" w:cs="Arial"/>
        </w:rPr>
        <w:t>inspection</w:t>
      </w:r>
      <w:r w:rsidR="007B1EDB" w:rsidRPr="00391CD9">
        <w:rPr>
          <w:rFonts w:ascii="Arial" w:eastAsia="Times New Roman" w:hAnsi="Arial" w:cs="Arial"/>
        </w:rPr>
        <w:t xml:space="preserve">s. We </w:t>
      </w:r>
      <w:r w:rsidR="0063687F" w:rsidRPr="00391CD9">
        <w:rPr>
          <w:rFonts w:ascii="Arial" w:eastAsia="Times New Roman" w:hAnsi="Arial" w:cs="Arial"/>
        </w:rPr>
        <w:t xml:space="preserve">also </w:t>
      </w:r>
      <w:r w:rsidR="007B1EDB" w:rsidRPr="00391CD9">
        <w:rPr>
          <w:rFonts w:ascii="Arial" w:eastAsia="Times New Roman" w:hAnsi="Arial" w:cs="Arial"/>
        </w:rPr>
        <w:t>have</w:t>
      </w:r>
      <w:r w:rsidR="008513F7" w:rsidRPr="00391CD9">
        <w:rPr>
          <w:rFonts w:ascii="Arial" w:eastAsia="Times New Roman" w:hAnsi="Arial" w:cs="Arial"/>
        </w:rPr>
        <w:t xml:space="preserve"> </w:t>
      </w:r>
      <w:r w:rsidR="00E72493" w:rsidRPr="00391CD9">
        <w:rPr>
          <w:rFonts w:ascii="Arial" w:eastAsia="Times New Roman" w:hAnsi="Arial" w:cs="Arial"/>
        </w:rPr>
        <w:t xml:space="preserve">major disciplinary hearings </w:t>
      </w:r>
      <w:proofErr w:type="gramStart"/>
      <w:r w:rsidR="00E72493" w:rsidRPr="00391CD9">
        <w:rPr>
          <w:rFonts w:ascii="Arial" w:eastAsia="Times New Roman" w:hAnsi="Arial" w:cs="Arial"/>
        </w:rPr>
        <w:t>underway</w:t>
      </w:r>
      <w:proofErr w:type="gramEnd"/>
      <w:r w:rsidR="007B1EDB" w:rsidRPr="00391CD9">
        <w:rPr>
          <w:rFonts w:ascii="Arial" w:eastAsia="Times New Roman" w:hAnsi="Arial" w:cs="Arial"/>
        </w:rPr>
        <w:t xml:space="preserve"> and the VLC tribunal has determined</w:t>
      </w:r>
      <w:r w:rsidR="00430AF0" w:rsidRPr="00391CD9">
        <w:rPr>
          <w:rFonts w:ascii="Arial" w:eastAsia="Times New Roman" w:hAnsi="Arial" w:cs="Arial"/>
        </w:rPr>
        <w:t xml:space="preserve"> </w:t>
      </w:r>
      <w:r w:rsidR="00B03703" w:rsidRPr="00391CD9">
        <w:rPr>
          <w:rFonts w:ascii="Arial" w:eastAsia="Times New Roman" w:hAnsi="Arial" w:cs="Arial"/>
        </w:rPr>
        <w:t xml:space="preserve">46 </w:t>
      </w:r>
      <w:r w:rsidR="007B1EDB" w:rsidRPr="00391CD9">
        <w:rPr>
          <w:rFonts w:ascii="Arial" w:eastAsia="Times New Roman" w:hAnsi="Arial" w:cs="Arial"/>
        </w:rPr>
        <w:t>internal review hearing</w:t>
      </w:r>
      <w:r w:rsidR="009E51CE" w:rsidRPr="00391CD9">
        <w:rPr>
          <w:rFonts w:ascii="Arial" w:eastAsia="Times New Roman" w:hAnsi="Arial" w:cs="Arial"/>
        </w:rPr>
        <w:t>s</w:t>
      </w:r>
      <w:r w:rsidR="007B1EDB" w:rsidRPr="00391CD9">
        <w:rPr>
          <w:rFonts w:ascii="Arial" w:eastAsia="Times New Roman" w:hAnsi="Arial" w:cs="Arial"/>
        </w:rPr>
        <w:t xml:space="preserve">. </w:t>
      </w:r>
    </w:p>
    <w:p w14:paraId="34D3B397" w14:textId="389D690B" w:rsidR="00133BC1" w:rsidRPr="00391CD9" w:rsidRDefault="00133BC1" w:rsidP="00391CD9">
      <w:pPr>
        <w:spacing w:line="260" w:lineRule="exact"/>
        <w:rPr>
          <w:rFonts w:ascii="Arial" w:hAnsi="Arial" w:cs="Arial"/>
          <w:sz w:val="10"/>
          <w:szCs w:val="10"/>
          <w:lang w:eastAsia="en-US"/>
        </w:rPr>
      </w:pPr>
    </w:p>
    <w:p w14:paraId="09D3A5E3" w14:textId="370A0554" w:rsidR="00133BC1" w:rsidRPr="00391CD9" w:rsidRDefault="00133BC1" w:rsidP="00391CD9">
      <w:pPr>
        <w:spacing w:line="260" w:lineRule="exact"/>
        <w:rPr>
          <w:rFonts w:ascii="Arial" w:hAnsi="Arial" w:cs="Arial"/>
          <w:lang w:eastAsia="en-US"/>
        </w:rPr>
      </w:pPr>
      <w:r w:rsidRPr="00391CD9">
        <w:rPr>
          <w:rFonts w:ascii="Arial" w:hAnsi="Arial" w:cs="Arial"/>
          <w:lang w:eastAsia="en-US"/>
        </w:rPr>
        <w:t>W</w:t>
      </w:r>
      <w:r w:rsidR="000955B4" w:rsidRPr="00391CD9">
        <w:rPr>
          <w:rFonts w:ascii="Arial" w:hAnsi="Arial" w:cs="Arial"/>
          <w:lang w:eastAsia="en-US"/>
        </w:rPr>
        <w:t>e have done these things d</w:t>
      </w:r>
      <w:r w:rsidRPr="00391CD9">
        <w:rPr>
          <w:rFonts w:ascii="Arial" w:hAnsi="Arial" w:cs="Arial"/>
          <w:lang w:eastAsia="en-US"/>
        </w:rPr>
        <w:t>espite the</w:t>
      </w:r>
      <w:r w:rsidR="001D08DC" w:rsidRPr="00391CD9">
        <w:rPr>
          <w:rFonts w:ascii="Arial" w:hAnsi="Arial" w:cs="Arial"/>
          <w:lang w:eastAsia="en-US"/>
        </w:rPr>
        <w:t xml:space="preserve"> changes associated with the separation </w:t>
      </w:r>
      <w:r w:rsidRPr="00391CD9">
        <w:rPr>
          <w:rFonts w:ascii="Arial" w:hAnsi="Arial" w:cs="Arial"/>
          <w:lang w:eastAsia="en-US"/>
        </w:rPr>
        <w:t xml:space="preserve">from </w:t>
      </w:r>
      <w:r w:rsidR="00B161BC" w:rsidRPr="00391CD9">
        <w:rPr>
          <w:rFonts w:ascii="Arial" w:hAnsi="Arial" w:cs="Arial"/>
          <w:lang w:eastAsia="en-US"/>
        </w:rPr>
        <w:t xml:space="preserve">the </w:t>
      </w:r>
      <w:r w:rsidRPr="00391CD9">
        <w:rPr>
          <w:rFonts w:ascii="Arial" w:hAnsi="Arial" w:cs="Arial"/>
          <w:lang w:eastAsia="en-US"/>
        </w:rPr>
        <w:t>VGCCC</w:t>
      </w:r>
      <w:r w:rsidR="001D08DC" w:rsidRPr="00391CD9">
        <w:rPr>
          <w:rFonts w:ascii="Arial" w:hAnsi="Arial" w:cs="Arial"/>
          <w:lang w:eastAsia="en-US"/>
        </w:rPr>
        <w:t xml:space="preserve"> and </w:t>
      </w:r>
      <w:r w:rsidR="00CD778E" w:rsidRPr="00391CD9">
        <w:rPr>
          <w:rFonts w:ascii="Arial" w:hAnsi="Arial" w:cs="Arial"/>
          <w:lang w:eastAsia="en-US"/>
        </w:rPr>
        <w:t xml:space="preserve">the </w:t>
      </w:r>
      <w:r w:rsidR="001D08DC" w:rsidRPr="00391CD9">
        <w:rPr>
          <w:rFonts w:ascii="Arial" w:hAnsi="Arial" w:cs="Arial"/>
          <w:lang w:eastAsia="en-US"/>
        </w:rPr>
        <w:t xml:space="preserve">integration into </w:t>
      </w:r>
      <w:r w:rsidR="00CD778E" w:rsidRPr="00391CD9">
        <w:rPr>
          <w:rFonts w:ascii="Arial" w:hAnsi="Arial" w:cs="Arial"/>
          <w:lang w:eastAsia="en-US"/>
        </w:rPr>
        <w:t>Department of Justice and Community</w:t>
      </w:r>
      <w:r w:rsidRPr="00391CD9">
        <w:rPr>
          <w:rFonts w:ascii="Arial" w:hAnsi="Arial" w:cs="Arial"/>
          <w:lang w:eastAsia="en-US"/>
        </w:rPr>
        <w:t xml:space="preserve"> </w:t>
      </w:r>
      <w:r w:rsidR="0039735B" w:rsidRPr="00391CD9">
        <w:rPr>
          <w:rFonts w:ascii="Arial" w:hAnsi="Arial" w:cs="Arial"/>
          <w:lang w:eastAsia="en-US"/>
        </w:rPr>
        <w:t xml:space="preserve">Safety </w:t>
      </w:r>
      <w:r w:rsidRPr="00391CD9">
        <w:rPr>
          <w:rFonts w:ascii="Arial" w:hAnsi="Arial" w:cs="Arial"/>
          <w:lang w:eastAsia="en-US"/>
        </w:rPr>
        <w:t xml:space="preserve">systems, </w:t>
      </w:r>
      <w:proofErr w:type="gramStart"/>
      <w:r w:rsidRPr="00391CD9">
        <w:rPr>
          <w:rFonts w:ascii="Arial" w:hAnsi="Arial" w:cs="Arial"/>
          <w:lang w:eastAsia="en-US"/>
        </w:rPr>
        <w:t>resources</w:t>
      </w:r>
      <w:proofErr w:type="gramEnd"/>
      <w:r w:rsidRPr="00391CD9">
        <w:rPr>
          <w:rFonts w:ascii="Arial" w:hAnsi="Arial" w:cs="Arial"/>
          <w:lang w:eastAsia="en-US"/>
        </w:rPr>
        <w:t xml:space="preserve"> and shared services.</w:t>
      </w:r>
    </w:p>
    <w:p w14:paraId="5399583B" w14:textId="77777777" w:rsidR="0044729C" w:rsidRPr="00391CD9" w:rsidRDefault="0044729C" w:rsidP="00391CD9">
      <w:pPr>
        <w:spacing w:line="260" w:lineRule="exact"/>
        <w:jc w:val="both"/>
        <w:rPr>
          <w:rFonts w:ascii="Arial" w:eastAsia="Times New Roman" w:hAnsi="Arial" w:cs="Arial"/>
          <w:sz w:val="10"/>
          <w:szCs w:val="10"/>
        </w:rPr>
      </w:pPr>
    </w:p>
    <w:p w14:paraId="7DEB4C84" w14:textId="24B4896C" w:rsidR="00354D99" w:rsidRPr="00391CD9" w:rsidRDefault="006C33B4" w:rsidP="00391CD9">
      <w:pPr>
        <w:spacing w:line="260" w:lineRule="exact"/>
        <w:jc w:val="both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Since our commencement, w</w:t>
      </w:r>
      <w:r w:rsidR="00200BD5" w:rsidRPr="00391CD9">
        <w:rPr>
          <w:rFonts w:ascii="Arial" w:eastAsia="Times New Roman" w:hAnsi="Arial" w:cs="Arial"/>
        </w:rPr>
        <w:t xml:space="preserve">e have </w:t>
      </w:r>
      <w:r w:rsidRPr="00391CD9">
        <w:rPr>
          <w:rFonts w:ascii="Arial" w:eastAsia="Times New Roman" w:hAnsi="Arial" w:cs="Arial"/>
        </w:rPr>
        <w:t>actively engaged with industry and the community t</w:t>
      </w:r>
      <w:r w:rsidR="00F17EAA" w:rsidRPr="00391CD9">
        <w:rPr>
          <w:rFonts w:ascii="Arial" w:eastAsia="Times New Roman" w:hAnsi="Arial" w:cs="Arial"/>
        </w:rPr>
        <w:t>o listen and share perspectives</w:t>
      </w:r>
      <w:r w:rsidR="001E3666" w:rsidRPr="00391CD9">
        <w:rPr>
          <w:rFonts w:ascii="Arial" w:eastAsia="Times New Roman" w:hAnsi="Arial" w:cs="Arial"/>
        </w:rPr>
        <w:t>, and this will be ongoing</w:t>
      </w:r>
      <w:r w:rsidR="00354D99" w:rsidRPr="00391CD9">
        <w:rPr>
          <w:rFonts w:ascii="Arial" w:eastAsia="Times New Roman" w:hAnsi="Arial" w:cs="Arial"/>
        </w:rPr>
        <w:t>.</w:t>
      </w:r>
      <w:r w:rsidR="00F17EAA" w:rsidRPr="00391CD9">
        <w:rPr>
          <w:rFonts w:ascii="Arial" w:eastAsia="Times New Roman" w:hAnsi="Arial" w:cs="Arial"/>
        </w:rPr>
        <w:t xml:space="preserve"> </w:t>
      </w:r>
    </w:p>
    <w:p w14:paraId="0DF1C0A2" w14:textId="77777777" w:rsidR="00200BD5" w:rsidRPr="00391CD9" w:rsidRDefault="00200BD5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sz w:val="10"/>
          <w:szCs w:val="10"/>
        </w:rPr>
      </w:pPr>
    </w:p>
    <w:p w14:paraId="3045A60D" w14:textId="31384469" w:rsidR="008725C5" w:rsidRPr="00391CD9" w:rsidRDefault="008725C5" w:rsidP="00391CD9">
      <w:pPr>
        <w:spacing w:line="260" w:lineRule="exact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 xml:space="preserve">In relation to the VAGO liquor </w:t>
      </w:r>
      <w:r w:rsidR="005D5D4D" w:rsidRPr="00391CD9">
        <w:rPr>
          <w:rFonts w:ascii="Arial" w:eastAsia="Times New Roman" w:hAnsi="Arial" w:cs="Arial"/>
        </w:rPr>
        <w:t>recommendations,</w:t>
      </w:r>
      <w:r w:rsidR="0039507E" w:rsidRPr="00391CD9">
        <w:rPr>
          <w:rFonts w:ascii="Arial" w:eastAsia="Times New Roman" w:hAnsi="Arial" w:cs="Arial"/>
        </w:rPr>
        <w:t xml:space="preserve"> </w:t>
      </w:r>
      <w:r w:rsidR="00357C93" w:rsidRPr="00391CD9">
        <w:rPr>
          <w:rFonts w:ascii="Arial" w:eastAsia="Times New Roman" w:hAnsi="Arial" w:cs="Arial"/>
        </w:rPr>
        <w:t xml:space="preserve">I confirm that as reported by VAGO </w:t>
      </w:r>
      <w:r w:rsidR="0039507E" w:rsidRPr="00391CD9">
        <w:rPr>
          <w:rFonts w:ascii="Arial" w:eastAsia="Times New Roman" w:hAnsi="Arial" w:cs="Arial"/>
        </w:rPr>
        <w:t xml:space="preserve">in </w:t>
      </w:r>
      <w:r w:rsidRPr="00391CD9">
        <w:rPr>
          <w:rFonts w:ascii="Arial" w:eastAsia="Times New Roman" w:hAnsi="Arial" w:cs="Arial"/>
        </w:rPr>
        <w:t>the</w:t>
      </w:r>
      <w:r w:rsidR="0039507E" w:rsidRPr="00391CD9">
        <w:rPr>
          <w:rFonts w:ascii="Arial" w:eastAsia="Times New Roman" w:hAnsi="Arial" w:cs="Arial"/>
        </w:rPr>
        <w:t xml:space="preserve"> VAGO</w:t>
      </w:r>
      <w:r w:rsidR="003D66F8" w:rsidRPr="00391CD9">
        <w:rPr>
          <w:rFonts w:ascii="Arial" w:eastAsia="Times New Roman" w:hAnsi="Arial" w:cs="Arial"/>
        </w:rPr>
        <w:t xml:space="preserve"> Response to Performance Engagement Report (June 2022</w:t>
      </w:r>
      <w:r w:rsidR="005D5D4D" w:rsidRPr="00391CD9">
        <w:rPr>
          <w:rFonts w:ascii="Arial" w:eastAsia="Times New Roman" w:hAnsi="Arial" w:cs="Arial"/>
        </w:rPr>
        <w:t xml:space="preserve">), </w:t>
      </w:r>
      <w:r w:rsidR="009F0762" w:rsidRPr="00391CD9">
        <w:rPr>
          <w:rFonts w:ascii="Arial" w:eastAsia="Times New Roman" w:hAnsi="Arial" w:cs="Arial"/>
        </w:rPr>
        <w:t xml:space="preserve">recommendations </w:t>
      </w:r>
      <w:r w:rsidR="005D5D4D" w:rsidRPr="00391CD9">
        <w:rPr>
          <w:rFonts w:ascii="Arial" w:eastAsia="Times New Roman" w:hAnsi="Arial" w:cs="Arial"/>
        </w:rPr>
        <w:t>which</w:t>
      </w:r>
      <w:r w:rsidR="003D66F8" w:rsidRPr="00391CD9">
        <w:rPr>
          <w:rFonts w:ascii="Arial" w:eastAsia="Times New Roman" w:hAnsi="Arial" w:cs="Arial"/>
        </w:rPr>
        <w:t xml:space="preserve"> relate to liquor, </w:t>
      </w:r>
      <w:r w:rsidR="0039507E" w:rsidRPr="00391CD9">
        <w:rPr>
          <w:rFonts w:ascii="Arial" w:eastAsia="Times New Roman" w:hAnsi="Arial" w:cs="Arial"/>
        </w:rPr>
        <w:t>have been completed.</w:t>
      </w:r>
    </w:p>
    <w:p w14:paraId="70BDCD0E" w14:textId="77777777" w:rsidR="002A2786" w:rsidRPr="00391CD9" w:rsidRDefault="002A2786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sz w:val="10"/>
          <w:szCs w:val="10"/>
        </w:rPr>
      </w:pPr>
    </w:p>
    <w:p w14:paraId="0FF03D97" w14:textId="6A62F0D3" w:rsidR="00F47321" w:rsidRPr="00391CD9" w:rsidRDefault="00425F8B" w:rsidP="00391CD9">
      <w:pPr>
        <w:pStyle w:val="NormalWeb"/>
        <w:spacing w:before="0" w:beforeAutospacing="0" w:after="0" w:afterAutospacing="0" w:line="260" w:lineRule="exact"/>
        <w:rPr>
          <w:rFonts w:ascii="Arial" w:hAnsi="Arial" w:cs="Arial"/>
          <w:sz w:val="22"/>
          <w:szCs w:val="22"/>
        </w:rPr>
      </w:pPr>
      <w:r w:rsidRPr="00391CD9">
        <w:rPr>
          <w:rFonts w:ascii="Arial" w:hAnsi="Arial" w:cs="Arial"/>
          <w:sz w:val="22"/>
          <w:szCs w:val="22"/>
        </w:rPr>
        <w:t>W</w:t>
      </w:r>
      <w:r w:rsidR="00F47321" w:rsidRPr="00391CD9">
        <w:rPr>
          <w:rFonts w:ascii="Arial" w:hAnsi="Arial" w:cs="Arial"/>
          <w:sz w:val="22"/>
          <w:szCs w:val="22"/>
        </w:rPr>
        <w:t xml:space="preserve">e remain committed to bringing to life the new regulatory arrangements, supported by continuous </w:t>
      </w:r>
      <w:proofErr w:type="gramStart"/>
      <w:r w:rsidR="00F47321" w:rsidRPr="00391CD9">
        <w:rPr>
          <w:rFonts w:ascii="Arial" w:hAnsi="Arial" w:cs="Arial"/>
          <w:sz w:val="22"/>
          <w:szCs w:val="22"/>
        </w:rPr>
        <w:t>improvement</w:t>
      </w:r>
      <w:proofErr w:type="gramEnd"/>
      <w:r w:rsidR="00F47321" w:rsidRPr="00391CD9">
        <w:rPr>
          <w:rFonts w:ascii="Arial" w:hAnsi="Arial" w:cs="Arial"/>
          <w:sz w:val="22"/>
          <w:szCs w:val="22"/>
        </w:rPr>
        <w:t xml:space="preserve"> and strengthening of our regulatory systems</w:t>
      </w:r>
      <w:r w:rsidRPr="00391CD9">
        <w:rPr>
          <w:rFonts w:ascii="Arial" w:hAnsi="Arial" w:cs="Arial"/>
          <w:sz w:val="22"/>
          <w:szCs w:val="22"/>
        </w:rPr>
        <w:t>.</w:t>
      </w:r>
      <w:r w:rsidR="00F47321" w:rsidRPr="00391CD9">
        <w:rPr>
          <w:rFonts w:ascii="Arial" w:hAnsi="Arial" w:cs="Arial"/>
          <w:sz w:val="22"/>
          <w:szCs w:val="22"/>
        </w:rPr>
        <w:t xml:space="preserve"> </w:t>
      </w:r>
    </w:p>
    <w:p w14:paraId="0274856B" w14:textId="77777777" w:rsidR="00F47321" w:rsidRPr="00391CD9" w:rsidRDefault="00F47321" w:rsidP="00391CD9">
      <w:pPr>
        <w:spacing w:line="260" w:lineRule="exact"/>
        <w:jc w:val="both"/>
        <w:rPr>
          <w:rFonts w:ascii="Arial" w:eastAsia="Times New Roman" w:hAnsi="Arial" w:cs="Arial"/>
          <w:sz w:val="10"/>
          <w:szCs w:val="10"/>
        </w:rPr>
      </w:pPr>
    </w:p>
    <w:p w14:paraId="05F2D679" w14:textId="3C707C56" w:rsidR="00A35809" w:rsidRPr="00391CD9" w:rsidRDefault="005A55DC" w:rsidP="00391CD9">
      <w:pPr>
        <w:spacing w:line="260" w:lineRule="exact"/>
        <w:jc w:val="both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A</w:t>
      </w:r>
      <w:r w:rsidR="00226BBD" w:rsidRPr="00391CD9">
        <w:rPr>
          <w:rFonts w:ascii="Arial" w:eastAsia="Times New Roman" w:hAnsi="Arial" w:cs="Arial"/>
        </w:rPr>
        <w:t xml:space="preserve">s we see the impact </w:t>
      </w:r>
      <w:r w:rsidRPr="00391CD9">
        <w:rPr>
          <w:rFonts w:ascii="Arial" w:eastAsia="Times New Roman" w:hAnsi="Arial" w:cs="Arial"/>
        </w:rPr>
        <w:t xml:space="preserve">and behaviours that arise from </w:t>
      </w:r>
      <w:r w:rsidR="00226BBD" w:rsidRPr="00391CD9">
        <w:rPr>
          <w:rFonts w:ascii="Arial" w:eastAsia="Times New Roman" w:hAnsi="Arial" w:cs="Arial"/>
        </w:rPr>
        <w:t>the recent reforms we will</w:t>
      </w:r>
      <w:r w:rsidR="00606467" w:rsidRPr="00391CD9">
        <w:rPr>
          <w:rFonts w:ascii="Arial" w:eastAsia="Times New Roman" w:hAnsi="Arial" w:cs="Arial"/>
        </w:rPr>
        <w:t xml:space="preserve"> continue to </w:t>
      </w:r>
      <w:r w:rsidR="00226BBD" w:rsidRPr="00391CD9">
        <w:rPr>
          <w:rFonts w:ascii="Arial" w:eastAsia="Times New Roman" w:hAnsi="Arial" w:cs="Arial"/>
        </w:rPr>
        <w:t>educate</w:t>
      </w:r>
      <w:r w:rsidR="00606467" w:rsidRPr="00391CD9">
        <w:rPr>
          <w:rFonts w:ascii="Arial" w:eastAsia="Times New Roman" w:hAnsi="Arial" w:cs="Arial"/>
        </w:rPr>
        <w:t xml:space="preserve">, </w:t>
      </w:r>
      <w:proofErr w:type="gramStart"/>
      <w:r w:rsidR="00606467" w:rsidRPr="00391CD9">
        <w:rPr>
          <w:rFonts w:ascii="Arial" w:eastAsia="Times New Roman" w:hAnsi="Arial" w:cs="Arial"/>
        </w:rPr>
        <w:t>administer</w:t>
      </w:r>
      <w:proofErr w:type="gramEnd"/>
      <w:r w:rsidR="00606467" w:rsidRPr="00391CD9">
        <w:rPr>
          <w:rFonts w:ascii="Arial" w:eastAsia="Times New Roman" w:hAnsi="Arial" w:cs="Arial"/>
        </w:rPr>
        <w:t xml:space="preserve"> and </w:t>
      </w:r>
      <w:r w:rsidR="000C4EAD" w:rsidRPr="00391CD9">
        <w:rPr>
          <w:rFonts w:ascii="Arial" w:eastAsia="Times New Roman" w:hAnsi="Arial" w:cs="Arial"/>
        </w:rPr>
        <w:t xml:space="preserve">importantly </w:t>
      </w:r>
      <w:r w:rsidR="00606467" w:rsidRPr="00391CD9">
        <w:rPr>
          <w:rFonts w:ascii="Arial" w:eastAsia="Times New Roman" w:hAnsi="Arial" w:cs="Arial"/>
        </w:rPr>
        <w:t>enforce the regulation of liquor</w:t>
      </w:r>
      <w:r w:rsidR="00657F8E" w:rsidRPr="00391CD9">
        <w:rPr>
          <w:rFonts w:ascii="Arial" w:eastAsia="Times New Roman" w:hAnsi="Arial" w:cs="Arial"/>
        </w:rPr>
        <w:t xml:space="preserve"> in </w:t>
      </w:r>
      <w:r w:rsidR="00DA3552" w:rsidRPr="00391CD9">
        <w:rPr>
          <w:rFonts w:ascii="Arial" w:eastAsia="Times New Roman" w:hAnsi="Arial" w:cs="Arial"/>
        </w:rPr>
        <w:t>Victoria</w:t>
      </w:r>
      <w:r w:rsidR="00657F8E" w:rsidRPr="00391CD9">
        <w:rPr>
          <w:rFonts w:ascii="Arial" w:eastAsia="Times New Roman" w:hAnsi="Arial" w:cs="Arial"/>
        </w:rPr>
        <w:t xml:space="preserve">. </w:t>
      </w:r>
    </w:p>
    <w:p w14:paraId="425EB899" w14:textId="11D9A468" w:rsidR="002A2786" w:rsidRPr="00391CD9" w:rsidRDefault="002A2786" w:rsidP="00391CD9">
      <w:pPr>
        <w:spacing w:line="260" w:lineRule="exact"/>
        <w:jc w:val="both"/>
        <w:rPr>
          <w:rFonts w:ascii="Arial" w:eastAsia="Times New Roman" w:hAnsi="Arial" w:cs="Arial"/>
          <w:sz w:val="10"/>
          <w:szCs w:val="10"/>
        </w:rPr>
      </w:pPr>
    </w:p>
    <w:p w14:paraId="6584D6A9" w14:textId="15A668B6" w:rsidR="002A2786" w:rsidRPr="00391CD9" w:rsidRDefault="002A2786" w:rsidP="00391CD9">
      <w:pPr>
        <w:spacing w:line="260" w:lineRule="exact"/>
        <w:jc w:val="both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We</w:t>
      </w:r>
      <w:r w:rsidR="009E51CE" w:rsidRPr="00391CD9">
        <w:rPr>
          <w:rFonts w:ascii="Arial" w:eastAsia="Times New Roman" w:hAnsi="Arial" w:cs="Arial"/>
        </w:rPr>
        <w:t xml:space="preserve"> </w:t>
      </w:r>
      <w:r w:rsidRPr="00391CD9">
        <w:rPr>
          <w:rFonts w:ascii="Arial" w:eastAsia="Times New Roman" w:hAnsi="Arial" w:cs="Arial"/>
        </w:rPr>
        <w:t xml:space="preserve">thank you for your ongoing </w:t>
      </w:r>
      <w:r w:rsidR="00852550" w:rsidRPr="00391CD9">
        <w:rPr>
          <w:rFonts w:ascii="Arial" w:eastAsia="Times New Roman" w:hAnsi="Arial" w:cs="Arial"/>
        </w:rPr>
        <w:t xml:space="preserve">interest and </w:t>
      </w:r>
      <w:r w:rsidRPr="00391CD9">
        <w:rPr>
          <w:rFonts w:ascii="Arial" w:eastAsia="Times New Roman" w:hAnsi="Arial" w:cs="Arial"/>
        </w:rPr>
        <w:t>support</w:t>
      </w:r>
      <w:r w:rsidR="00852550" w:rsidRPr="00391CD9">
        <w:rPr>
          <w:rFonts w:ascii="Arial" w:eastAsia="Times New Roman" w:hAnsi="Arial" w:cs="Arial"/>
        </w:rPr>
        <w:t xml:space="preserve">. </w:t>
      </w:r>
    </w:p>
    <w:p w14:paraId="24CB1177" w14:textId="77777777" w:rsidR="009607E9" w:rsidRPr="00391CD9" w:rsidRDefault="009607E9" w:rsidP="00391CD9">
      <w:pPr>
        <w:spacing w:line="260" w:lineRule="exact"/>
        <w:jc w:val="both"/>
        <w:rPr>
          <w:rFonts w:ascii="Arial" w:eastAsia="Times New Roman" w:hAnsi="Arial" w:cs="Arial"/>
          <w:sz w:val="18"/>
          <w:szCs w:val="18"/>
        </w:rPr>
      </w:pPr>
    </w:p>
    <w:p w14:paraId="12F86B6A" w14:textId="048EEEEC" w:rsidR="00193F91" w:rsidRPr="00391CD9" w:rsidRDefault="009607E9" w:rsidP="00391CD9">
      <w:pPr>
        <w:spacing w:line="260" w:lineRule="exact"/>
        <w:jc w:val="both"/>
        <w:rPr>
          <w:rFonts w:ascii="Arial" w:eastAsia="Times New Roman" w:hAnsi="Arial" w:cs="Arial"/>
        </w:rPr>
      </w:pPr>
      <w:r w:rsidRPr="00391CD9">
        <w:rPr>
          <w:rFonts w:ascii="Arial" w:eastAsia="Times New Roman" w:hAnsi="Arial" w:cs="Arial"/>
        </w:rPr>
        <w:t>Thank you</w:t>
      </w:r>
      <w:r w:rsidR="00104CAF" w:rsidRPr="00391CD9">
        <w:rPr>
          <w:rFonts w:ascii="Arial" w:eastAsia="Times New Roman" w:hAnsi="Arial" w:cs="Arial"/>
        </w:rPr>
        <w:t>.</w:t>
      </w:r>
    </w:p>
    <w:sectPr w:rsidR="00193F91" w:rsidRPr="00391C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AB40" w14:textId="77777777" w:rsidR="00F47321" w:rsidRDefault="00F47321" w:rsidP="00F47321">
      <w:r>
        <w:separator/>
      </w:r>
    </w:p>
  </w:endnote>
  <w:endnote w:type="continuationSeparator" w:id="0">
    <w:p w14:paraId="3B19DD32" w14:textId="77777777" w:rsidR="00F47321" w:rsidRDefault="00F47321" w:rsidP="00F4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52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0C136" w14:textId="45C4850E" w:rsidR="009607E9" w:rsidRDefault="009607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192E4" w14:textId="77777777" w:rsidR="009607E9" w:rsidRDefault="0096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13C9" w14:textId="77777777" w:rsidR="00F47321" w:rsidRDefault="00F47321" w:rsidP="00F47321">
      <w:r>
        <w:separator/>
      </w:r>
    </w:p>
  </w:footnote>
  <w:footnote w:type="continuationSeparator" w:id="0">
    <w:p w14:paraId="2C773AEB" w14:textId="77777777" w:rsidR="00F47321" w:rsidRDefault="00F47321" w:rsidP="00F4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21"/>
    <w:rsid w:val="000021D0"/>
    <w:rsid w:val="00006F8A"/>
    <w:rsid w:val="00016E3B"/>
    <w:rsid w:val="0005705B"/>
    <w:rsid w:val="00057829"/>
    <w:rsid w:val="00060074"/>
    <w:rsid w:val="00063E49"/>
    <w:rsid w:val="00084DBF"/>
    <w:rsid w:val="00086562"/>
    <w:rsid w:val="00086FDD"/>
    <w:rsid w:val="00092FCA"/>
    <w:rsid w:val="000955B4"/>
    <w:rsid w:val="000B1204"/>
    <w:rsid w:val="000C4B4F"/>
    <w:rsid w:val="000C4EAD"/>
    <w:rsid w:val="000D008B"/>
    <w:rsid w:val="000D10BF"/>
    <w:rsid w:val="000E55B3"/>
    <w:rsid w:val="000E640F"/>
    <w:rsid w:val="000E6929"/>
    <w:rsid w:val="00104CAF"/>
    <w:rsid w:val="00106F22"/>
    <w:rsid w:val="001178F7"/>
    <w:rsid w:val="00126750"/>
    <w:rsid w:val="001279F5"/>
    <w:rsid w:val="00127E18"/>
    <w:rsid w:val="00133BC1"/>
    <w:rsid w:val="00141D5F"/>
    <w:rsid w:val="00146566"/>
    <w:rsid w:val="0015237E"/>
    <w:rsid w:val="00157DD4"/>
    <w:rsid w:val="00171130"/>
    <w:rsid w:val="001723ED"/>
    <w:rsid w:val="0017770C"/>
    <w:rsid w:val="00181A0A"/>
    <w:rsid w:val="001872DC"/>
    <w:rsid w:val="00187DE2"/>
    <w:rsid w:val="00193F91"/>
    <w:rsid w:val="001A0527"/>
    <w:rsid w:val="001A5C32"/>
    <w:rsid w:val="001D04A7"/>
    <w:rsid w:val="001D08DC"/>
    <w:rsid w:val="001D11DB"/>
    <w:rsid w:val="001D3672"/>
    <w:rsid w:val="001E0704"/>
    <w:rsid w:val="001E3666"/>
    <w:rsid w:val="00200BD5"/>
    <w:rsid w:val="00215C7F"/>
    <w:rsid w:val="00226BBD"/>
    <w:rsid w:val="00227416"/>
    <w:rsid w:val="002426C7"/>
    <w:rsid w:val="00250A35"/>
    <w:rsid w:val="0025509C"/>
    <w:rsid w:val="00264AF9"/>
    <w:rsid w:val="002710E8"/>
    <w:rsid w:val="00272168"/>
    <w:rsid w:val="002A2786"/>
    <w:rsid w:val="002A3A79"/>
    <w:rsid w:val="002B2F02"/>
    <w:rsid w:val="002E1E44"/>
    <w:rsid w:val="0030564B"/>
    <w:rsid w:val="0031237C"/>
    <w:rsid w:val="0035366F"/>
    <w:rsid w:val="00354B7E"/>
    <w:rsid w:val="00354D99"/>
    <w:rsid w:val="00357C93"/>
    <w:rsid w:val="003601EA"/>
    <w:rsid w:val="00363E48"/>
    <w:rsid w:val="00366463"/>
    <w:rsid w:val="00372AF5"/>
    <w:rsid w:val="00391CD9"/>
    <w:rsid w:val="0039507E"/>
    <w:rsid w:val="0039735B"/>
    <w:rsid w:val="003A4A30"/>
    <w:rsid w:val="003B71D2"/>
    <w:rsid w:val="003C1891"/>
    <w:rsid w:val="003D66F8"/>
    <w:rsid w:val="003E193A"/>
    <w:rsid w:val="0040417B"/>
    <w:rsid w:val="0041709C"/>
    <w:rsid w:val="00425F8B"/>
    <w:rsid w:val="00430AF0"/>
    <w:rsid w:val="004403F4"/>
    <w:rsid w:val="004429E8"/>
    <w:rsid w:val="0044729C"/>
    <w:rsid w:val="0048484B"/>
    <w:rsid w:val="00485360"/>
    <w:rsid w:val="004921D2"/>
    <w:rsid w:val="00493526"/>
    <w:rsid w:val="0049401C"/>
    <w:rsid w:val="004B3BB1"/>
    <w:rsid w:val="004B5403"/>
    <w:rsid w:val="004C03E2"/>
    <w:rsid w:val="004D301C"/>
    <w:rsid w:val="004D777A"/>
    <w:rsid w:val="004F2FDF"/>
    <w:rsid w:val="00513FDF"/>
    <w:rsid w:val="00514896"/>
    <w:rsid w:val="00515F97"/>
    <w:rsid w:val="0052195D"/>
    <w:rsid w:val="005254BE"/>
    <w:rsid w:val="005348DE"/>
    <w:rsid w:val="00540C17"/>
    <w:rsid w:val="0054646D"/>
    <w:rsid w:val="00553206"/>
    <w:rsid w:val="0057675F"/>
    <w:rsid w:val="00587329"/>
    <w:rsid w:val="00590131"/>
    <w:rsid w:val="0059325C"/>
    <w:rsid w:val="005A0B62"/>
    <w:rsid w:val="005A3458"/>
    <w:rsid w:val="005A40FC"/>
    <w:rsid w:val="005A4E74"/>
    <w:rsid w:val="005A55DC"/>
    <w:rsid w:val="005B6ED4"/>
    <w:rsid w:val="005C1481"/>
    <w:rsid w:val="005D22F6"/>
    <w:rsid w:val="005D5D4D"/>
    <w:rsid w:val="005D7C0F"/>
    <w:rsid w:val="00606467"/>
    <w:rsid w:val="00607F1A"/>
    <w:rsid w:val="006161E0"/>
    <w:rsid w:val="0063687F"/>
    <w:rsid w:val="006400C9"/>
    <w:rsid w:val="0064521F"/>
    <w:rsid w:val="006526B7"/>
    <w:rsid w:val="00653C5D"/>
    <w:rsid w:val="006549AC"/>
    <w:rsid w:val="00657F8E"/>
    <w:rsid w:val="00670B47"/>
    <w:rsid w:val="00686750"/>
    <w:rsid w:val="00686CD5"/>
    <w:rsid w:val="006A25A1"/>
    <w:rsid w:val="006A79B3"/>
    <w:rsid w:val="006B2F1E"/>
    <w:rsid w:val="006B3E73"/>
    <w:rsid w:val="006C33B4"/>
    <w:rsid w:val="006C6AFE"/>
    <w:rsid w:val="006C7BFE"/>
    <w:rsid w:val="006D0BDA"/>
    <w:rsid w:val="006D78CD"/>
    <w:rsid w:val="006E4565"/>
    <w:rsid w:val="006F162E"/>
    <w:rsid w:val="007040DB"/>
    <w:rsid w:val="0071129C"/>
    <w:rsid w:val="00726A1E"/>
    <w:rsid w:val="00735BF6"/>
    <w:rsid w:val="00736458"/>
    <w:rsid w:val="00762159"/>
    <w:rsid w:val="0077068A"/>
    <w:rsid w:val="00774309"/>
    <w:rsid w:val="007835CC"/>
    <w:rsid w:val="007A07CE"/>
    <w:rsid w:val="007B1EDB"/>
    <w:rsid w:val="007C5801"/>
    <w:rsid w:val="008040BE"/>
    <w:rsid w:val="0081258C"/>
    <w:rsid w:val="00821FCF"/>
    <w:rsid w:val="00836BE4"/>
    <w:rsid w:val="00842E9A"/>
    <w:rsid w:val="008513F7"/>
    <w:rsid w:val="00852550"/>
    <w:rsid w:val="00863D63"/>
    <w:rsid w:val="008725C5"/>
    <w:rsid w:val="00881402"/>
    <w:rsid w:val="008874F3"/>
    <w:rsid w:val="008A5F02"/>
    <w:rsid w:val="008B34AD"/>
    <w:rsid w:val="008C43B9"/>
    <w:rsid w:val="008C5E29"/>
    <w:rsid w:val="008D507E"/>
    <w:rsid w:val="008E0416"/>
    <w:rsid w:val="008F64C4"/>
    <w:rsid w:val="00920037"/>
    <w:rsid w:val="00922B92"/>
    <w:rsid w:val="009279EA"/>
    <w:rsid w:val="00930E61"/>
    <w:rsid w:val="009323FD"/>
    <w:rsid w:val="00942EDA"/>
    <w:rsid w:val="00946336"/>
    <w:rsid w:val="0094777E"/>
    <w:rsid w:val="00950B77"/>
    <w:rsid w:val="00952BBB"/>
    <w:rsid w:val="009530C3"/>
    <w:rsid w:val="00955C83"/>
    <w:rsid w:val="009607E9"/>
    <w:rsid w:val="009664A7"/>
    <w:rsid w:val="00974A92"/>
    <w:rsid w:val="0098704A"/>
    <w:rsid w:val="00990D96"/>
    <w:rsid w:val="00995A16"/>
    <w:rsid w:val="009A1748"/>
    <w:rsid w:val="009A4550"/>
    <w:rsid w:val="009A646D"/>
    <w:rsid w:val="009C42E2"/>
    <w:rsid w:val="009D0EB8"/>
    <w:rsid w:val="009D6C60"/>
    <w:rsid w:val="009D7735"/>
    <w:rsid w:val="009E391E"/>
    <w:rsid w:val="009E51CE"/>
    <w:rsid w:val="009F0762"/>
    <w:rsid w:val="009F1CCA"/>
    <w:rsid w:val="009F2F24"/>
    <w:rsid w:val="00A2180F"/>
    <w:rsid w:val="00A22E56"/>
    <w:rsid w:val="00A24FC2"/>
    <w:rsid w:val="00A2562B"/>
    <w:rsid w:val="00A324C4"/>
    <w:rsid w:val="00A35809"/>
    <w:rsid w:val="00A41F90"/>
    <w:rsid w:val="00A75508"/>
    <w:rsid w:val="00A84752"/>
    <w:rsid w:val="00A87808"/>
    <w:rsid w:val="00AA3123"/>
    <w:rsid w:val="00AB31C0"/>
    <w:rsid w:val="00AB75CA"/>
    <w:rsid w:val="00AC1786"/>
    <w:rsid w:val="00AD6012"/>
    <w:rsid w:val="00AE2476"/>
    <w:rsid w:val="00AF0524"/>
    <w:rsid w:val="00AF7F2B"/>
    <w:rsid w:val="00B03703"/>
    <w:rsid w:val="00B12F6F"/>
    <w:rsid w:val="00B161BC"/>
    <w:rsid w:val="00B320DA"/>
    <w:rsid w:val="00B46F97"/>
    <w:rsid w:val="00B56332"/>
    <w:rsid w:val="00B631C3"/>
    <w:rsid w:val="00B767E7"/>
    <w:rsid w:val="00B9085A"/>
    <w:rsid w:val="00B90ACE"/>
    <w:rsid w:val="00B93092"/>
    <w:rsid w:val="00B9327A"/>
    <w:rsid w:val="00B939BA"/>
    <w:rsid w:val="00B97608"/>
    <w:rsid w:val="00BB0E54"/>
    <w:rsid w:val="00BC7B21"/>
    <w:rsid w:val="00C03FEB"/>
    <w:rsid w:val="00C14F40"/>
    <w:rsid w:val="00C24ACF"/>
    <w:rsid w:val="00C33B01"/>
    <w:rsid w:val="00C53321"/>
    <w:rsid w:val="00C63EB5"/>
    <w:rsid w:val="00C87C4D"/>
    <w:rsid w:val="00CA4265"/>
    <w:rsid w:val="00CC1B3F"/>
    <w:rsid w:val="00CC3211"/>
    <w:rsid w:val="00CD0A4A"/>
    <w:rsid w:val="00CD778E"/>
    <w:rsid w:val="00CE7EA5"/>
    <w:rsid w:val="00CF643D"/>
    <w:rsid w:val="00CF6C7A"/>
    <w:rsid w:val="00D06BC0"/>
    <w:rsid w:val="00D1138C"/>
    <w:rsid w:val="00D331CD"/>
    <w:rsid w:val="00D3639E"/>
    <w:rsid w:val="00D4575E"/>
    <w:rsid w:val="00D47298"/>
    <w:rsid w:val="00D51FB8"/>
    <w:rsid w:val="00D54E22"/>
    <w:rsid w:val="00D73F1A"/>
    <w:rsid w:val="00D84B59"/>
    <w:rsid w:val="00D84D48"/>
    <w:rsid w:val="00D93B41"/>
    <w:rsid w:val="00D97413"/>
    <w:rsid w:val="00DA3552"/>
    <w:rsid w:val="00DA6AF6"/>
    <w:rsid w:val="00DC5D7B"/>
    <w:rsid w:val="00DD137F"/>
    <w:rsid w:val="00DD20FB"/>
    <w:rsid w:val="00DE0DD1"/>
    <w:rsid w:val="00E0247E"/>
    <w:rsid w:val="00E14B0F"/>
    <w:rsid w:val="00E21468"/>
    <w:rsid w:val="00E22A1E"/>
    <w:rsid w:val="00E3177D"/>
    <w:rsid w:val="00E33179"/>
    <w:rsid w:val="00E418F6"/>
    <w:rsid w:val="00E46F3B"/>
    <w:rsid w:val="00E47BC0"/>
    <w:rsid w:val="00E71CA6"/>
    <w:rsid w:val="00E72493"/>
    <w:rsid w:val="00E77B55"/>
    <w:rsid w:val="00E85E5D"/>
    <w:rsid w:val="00E87B0D"/>
    <w:rsid w:val="00E9046A"/>
    <w:rsid w:val="00EA53A8"/>
    <w:rsid w:val="00EB0EBA"/>
    <w:rsid w:val="00EB1E74"/>
    <w:rsid w:val="00EB2C65"/>
    <w:rsid w:val="00EB52D2"/>
    <w:rsid w:val="00EB55C1"/>
    <w:rsid w:val="00EF4283"/>
    <w:rsid w:val="00F11132"/>
    <w:rsid w:val="00F17EAA"/>
    <w:rsid w:val="00F33D48"/>
    <w:rsid w:val="00F46804"/>
    <w:rsid w:val="00F47321"/>
    <w:rsid w:val="00F654C9"/>
    <w:rsid w:val="00F704CB"/>
    <w:rsid w:val="00F87C5F"/>
    <w:rsid w:val="00FB7953"/>
    <w:rsid w:val="00FC60E1"/>
    <w:rsid w:val="00FD162E"/>
    <w:rsid w:val="00FD3C9C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BED10"/>
  <w15:chartTrackingRefBased/>
  <w15:docId w15:val="{B0F2A273-BCD0-43C7-9B81-22DAEE2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21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21"/>
    <w:pPr>
      <w:ind w:left="720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127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E0416"/>
    <w:pPr>
      <w:spacing w:after="0" w:line="240" w:lineRule="auto"/>
    </w:pPr>
    <w:rPr>
      <w:rFonts w:ascii="Calibri" w:hAnsi="Calibri" w:cs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46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F97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97"/>
    <w:rPr>
      <w:rFonts w:ascii="Calibri" w:hAnsi="Calibri" w:cs="Calibri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607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7E9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607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7E9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829A6803B9F4DB3884297C8F3DFC7" ma:contentTypeVersion="24" ma:contentTypeDescription="Create a new document." ma:contentTypeScope="" ma:versionID="c47e0c9ca5ec9fb24a72d85912c68aee">
  <xsd:schema xmlns:xsd="http://www.w3.org/2001/XMLSchema" xmlns:xs="http://www.w3.org/2001/XMLSchema" xmlns:p="http://schemas.microsoft.com/office/2006/metadata/properties" xmlns:ns2="2516d2b2-6ede-4906-98b6-22976cb99c0c" xmlns:ns3="9ae8f110-005f-4b50-b9c6-b038b6e960ae" targetNamespace="http://schemas.microsoft.com/office/2006/metadata/properties" ma:root="true" ma:fieldsID="03d32043be9bde7855cd8e34ba1d8855" ns2:_="" ns3:_="">
    <xsd:import namespace="2516d2b2-6ede-4906-98b6-22976cb99c0c"/>
    <xsd:import namespace="9ae8f110-005f-4b50-b9c6-b038b6e960ae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escription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Approvalstatus" minOccurs="0"/>
                <xsd:element ref="ns2:Approval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6d2b2-6ede-4906-98b6-22976cb99c0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Description" ma:index="22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status" ma:index="27" nillable="true" ma:displayName="Approval status " ma:format="RadioButtons" ma:internalName="Approvalstatus">
      <xsd:simpleType>
        <xsd:restriction base="dms:Choice">
          <xsd:enumeration value="Not approved"/>
          <xsd:enumeration value="Approved"/>
        </xsd:restriction>
      </xsd:simpleType>
    </xsd:element>
    <xsd:element name="Approvalstatus0" ma:index="28" nillable="true" ma:displayName="Approval status" ma:format="Dropdown" ma:internalName="Approvalstatus0">
      <xsd:simpleType>
        <xsd:restriction base="dms:Choice">
          <xsd:enumeration value="Not Approved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f110-005f-4b50-b9c6-b038b6e9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e05b2f6f-99fb-403d-b7f3-d7a195daa47f}" ma:internalName="TaxCatchAll" ma:readOnly="false" ma:showField="CatchAllData" ma:web="9ae8f110-005f-4b50-b9c6-b038b6e96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D9BAD2630BC4A8668C45F4F6EE2E2" ma:contentTypeVersion="16" ma:contentTypeDescription="Create a new document." ma:contentTypeScope="" ma:versionID="1c484bd2ee85dcb01650e0a76dac8ec9">
  <xsd:schema xmlns:xsd="http://www.w3.org/2001/XMLSchema" xmlns:xs="http://www.w3.org/2001/XMLSchema" xmlns:p="http://schemas.microsoft.com/office/2006/metadata/properties" xmlns:ns2="4c5e6099-3111-4096-a762-1b81994cdf19" xmlns:ns3="367a1f2a-d22c-4a3c-8034-8213a3c40b44" targetNamespace="http://schemas.microsoft.com/office/2006/metadata/properties" ma:root="true" ma:fieldsID="d9027c3831ce6fd19c5a17f2fe9e4c07" ns2:_="" ns3:_="">
    <xsd:import namespace="4c5e6099-3111-4096-a762-1b81994cdf19"/>
    <xsd:import namespace="367a1f2a-d22c-4a3c-8034-8213a3c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6099-3111-4096-a762-1b81994cd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1f2a-d22c-4a3c-8034-8213a3c40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1d84ad-4b3e-44d3-9c18-5bc712fad1a6}" ma:internalName="TaxCatchAll" ma:showField="CatchAllData" ma:web="367a1f2a-d22c-4a3c-8034-8213a3c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a1f2a-d22c-4a3c-8034-8213a3c40b44" xsi:nil="true"/>
    <lcf76f155ced4ddcb4097134ff3c332f xmlns="4c5e6099-3111-4096-a762-1b81994cdf19">
      <Terms xmlns="http://schemas.microsoft.com/office/infopath/2007/PartnerControls"/>
    </lcf76f155ced4ddcb4097134ff3c332f>
    <SharedWithUsers xmlns="367a1f2a-d22c-4a3c-8034-8213a3c40b4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A47CEB-2B2D-41EC-8179-C04119675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7EC4C-9796-4364-90AC-77ACA8586678}"/>
</file>

<file path=customXml/itemProps3.xml><?xml version="1.0" encoding="utf-8"?>
<ds:datastoreItem xmlns:ds="http://schemas.openxmlformats.org/officeDocument/2006/customXml" ds:itemID="{4C60C2CC-453D-45D5-8C7B-E015A3A8A8E5}"/>
</file>

<file path=customXml/itemProps4.xml><?xml version="1.0" encoding="utf-8"?>
<ds:datastoreItem xmlns:ds="http://schemas.openxmlformats.org/officeDocument/2006/customXml" ds:itemID="{5BAA9DEC-F603-4E24-B223-02111B31F013}"/>
</file>

<file path=customXml/itemProps5.xml><?xml version="1.0" encoding="utf-8"?>
<ds:datastoreItem xmlns:ds="http://schemas.openxmlformats.org/officeDocument/2006/customXml" ds:itemID="{A76C12B6-C1D3-4799-9C8F-C6D62DB75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 O'Halloran (VLC)</dc:creator>
  <cp:keywords/>
  <dc:description/>
  <cp:lastModifiedBy>Danijela Spoljaric (DJCS)</cp:lastModifiedBy>
  <cp:revision>2</cp:revision>
  <cp:lastPrinted>2023-07-21T01:31:00Z</cp:lastPrinted>
  <dcterms:created xsi:type="dcterms:W3CDTF">2023-09-20T21:24:00Z</dcterms:created>
  <dcterms:modified xsi:type="dcterms:W3CDTF">2023-09-20T21:24:00Z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0x010100229D9BAD2630BC4A8668C45F4F6EE2E2</vt:lpwstr>
  </property>
  <property fmtid="{D5CDD505-2E9C-101B-9397-08002B2CF9AE}" pid="3" name="Order">
    <vt:r8>6620800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