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Metadata/LabelInfo.xml" Type="http://schemas.microsoft.com/office/2020/02/relationships/classificationlabels" Id="rId5"/>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body>
    <!-- Modified by docx4j 8.2.4 (Apache licensed) using ECLIPSELINK_MOXy JAXB in Ubuntu Java 11.0.13 on Linux -->
    <w:p w:rsidRPr="00144D4B" w:rsidR="00D91563" w:rsidP="00144D4B" w:rsidRDefault="00144D4B" w14:paraId="45EFBA2A" w14:textId="1FCE4AC2">
      <w:pPr>
        <w:tabs>
          <w:tab w:val="left" w:pos="5387"/>
        </w:tabs>
        <w:spacing w:before="120" w:after="120" w:line="276" w:lineRule="auto"/>
        <w:rPr>
          <w:rFonts w:asciiTheme="minorHAnsi" w:hAnsiTheme="minorHAnsi" w:cstheme="minorHAnsi"/>
          <w:b/>
          <w:sz w:val="16"/>
          <w:szCs w:val="16"/>
        </w:rPr>
      </w:pPr>
      <w:bookmarkStart w:id="0" w:name="_Hlk110171296"/>
      <w:r>
        <w:rPr>
          <w:rFonts w:asciiTheme="minorHAnsi" w:hAnsiTheme="minorHAnsi" w:cstheme="minorHAnsi"/>
          <w:b/>
          <w:sz w:val="28"/>
          <w:szCs w:val="22"/>
        </w:rPr>
        <w:t xml:space="preserve">Date: </w:t>
      </w:r>
      <w:r w:rsidRPr="00594AA8" w:rsidR="004049AC">
        <w:rPr>
          <w:rFonts w:asciiTheme="minorHAnsi" w:hAnsiTheme="minorHAnsi" w:cstheme="minorHAnsi"/>
          <w:b/>
          <w:color w:val="FF0000"/>
          <w:szCs w:val="22"/>
        </w:rPr>
        <w:t>(for the purposes of version control)</w:t>
      </w:r>
      <w:r w:rsidRPr="00594AA8" w:rsidDel="000960A7" w:rsidR="004049AC">
        <w:rPr>
          <w:rFonts w:asciiTheme="minorHAnsi" w:hAnsiTheme="minorHAnsi" w:cstheme="minorHAnsi"/>
          <w:b/>
          <w:color w:val="FF0000"/>
          <w:szCs w:val="22"/>
        </w:rPr>
        <w:t xml:space="preserve"> </w:t>
      </w:r>
    </w:p>
    <w:bookmarkEnd w:id="0"/>
    <w:p w:rsidRPr="005A435F" w:rsidR="00D91563" w:rsidP="00D91563" w:rsidRDefault="00D91563" w14:paraId="46646770" w14:textId="77777777">
      <w:pPr>
        <w:spacing w:before="120" w:after="120"/>
        <w:rPr>
          <w:rFonts w:asciiTheme="minorHAnsi" w:hAnsiTheme="minorHAnsi" w:cstheme="minorHAnsi"/>
          <w:b/>
          <w:color w:val="0070C0"/>
          <w:szCs w:val="22"/>
        </w:rPr>
      </w:pPr>
      <w:r>
        <w:rPr>
          <w:rFonts w:asciiTheme="minorHAnsi" w:hAnsiTheme="minorHAnsi" w:cstheme="minorHAnsi"/>
          <w:b/>
          <w:color w:val="0070C0"/>
          <w:szCs w:val="22"/>
        </w:rPr>
        <w:t xml:space="preserve">Essential Public Asset Reconstruction Estimates </w:t>
      </w:r>
      <w:bookmarkStart w:id="1" w:name="_Hlk31362568"/>
      <w:r w:rsidRPr="005A435F">
        <w:rPr>
          <w:rFonts w:asciiTheme="minorHAnsi" w:hAnsiTheme="minorHAnsi" w:cstheme="minorHAnsi"/>
          <w:b/>
          <w:color w:val="0070C0"/>
          <w:szCs w:val="22"/>
        </w:rPr>
        <w:t>Validation Checklist</w:t>
      </w:r>
      <w:bookmarkEnd w:id="1"/>
    </w:p>
    <w:p w:rsidRPr="005A435F" w:rsidR="00D91563" w:rsidP="00D91563" w:rsidRDefault="00D91563" w14:paraId="14E102E4" w14:textId="77777777">
      <w:pPr>
        <w:spacing w:before="120" w:after="120"/>
        <w:rPr>
          <w:rFonts w:asciiTheme="minorHAnsi" w:hAnsiTheme="minorHAnsi" w:cstheme="minorHAnsi"/>
          <w:b/>
          <w:color w:val="0070C0"/>
          <w:szCs w:val="22"/>
        </w:rPr>
      </w:pPr>
    </w:p>
    <w:tbl>
      <w:tblPr>
        <w:tblStyle w:val="TableGrid"/>
        <w:tblW w:w="5000" w:type="pct"/>
        <w:tblLook w:firstRow="1" w:lastRow="0" w:firstColumn="1" w:lastColumn="0" w:noHBand="0" w:noVBand="1" w:val="04A0"/>
      </w:tblPr>
      <w:tblGrid>
        <w:gridCol w:w="4816"/>
        <w:gridCol w:w="5640"/>
      </w:tblGrid>
      <w:tr w:rsidRPr="005A435F" w:rsidR="00D91563" w:rsidTr="00071A0D" w14:paraId="37147A72" w14:textId="77777777">
        <w:tc>
          <w:tcPr>
            <w:tcW w:w="2303" w:type="pct"/>
            <w:shd w:val="clear" w:color="auto" w:fill="F2F2F2" w:themeFill="background1" w:themeFillShade="F2"/>
          </w:tcPr>
          <w:p w:rsidRPr="005A435F" w:rsidR="00D91563" w:rsidP="00071A0D" w:rsidRDefault="00D91563" w14:paraId="17389815" w14:textId="77777777">
            <w:pPr>
              <w:spacing w:line="360" w:lineRule="auto"/>
              <w:rPr>
                <w:b/>
                <w:color w:val="0070C0"/>
                <w:szCs w:val="22"/>
              </w:rPr>
            </w:pPr>
            <w:bookmarkStart w:id="2" w:name="_Hlk31864164"/>
            <w:r w:rsidRPr="005A435F">
              <w:rPr>
                <w:b/>
                <w:color w:val="0070C0"/>
                <w:szCs w:val="22"/>
              </w:rPr>
              <w:t>AGRN #:</w:t>
            </w:r>
          </w:p>
        </w:tc>
        <w:tc>
          <w:tcPr>
            <w:tcW w:w="2697" w:type="pct"/>
          </w:tcPr>
          <w:p w:rsidRPr="00AA1F56" w:rsidR="00D91563" w:rsidP="00071A0D" w:rsidRDefault="00D91563" w14:paraId="712F1A65" w14:textId="12721C05">
            <w:pPr>
              <w:spacing w:line="360" w:lineRule="auto"/>
              <w:rPr>
                <w:color w:val="FF0000"/>
                <w:szCs w:val="22"/>
              </w:rPr>
            </w:pPr>
          </w:p>
        </w:tc>
      </w:tr>
      <w:tr w:rsidRPr="005A435F" w:rsidR="00D91563" w:rsidTr="00071A0D" w14:paraId="42F84847" w14:textId="77777777">
        <w:tc>
          <w:tcPr>
            <w:tcW w:w="2303" w:type="pct"/>
            <w:shd w:val="clear" w:color="auto" w:fill="F2F2F2" w:themeFill="background1" w:themeFillShade="F2"/>
          </w:tcPr>
          <w:p w:rsidRPr="005A435F" w:rsidR="00D91563" w:rsidP="00071A0D" w:rsidRDefault="00D91563" w14:paraId="27AA34AB" w14:textId="77777777">
            <w:pPr>
              <w:spacing w:line="360" w:lineRule="auto"/>
              <w:rPr>
                <w:b/>
                <w:color w:val="0070C0"/>
                <w:szCs w:val="22"/>
              </w:rPr>
            </w:pPr>
            <w:r w:rsidRPr="005A435F">
              <w:rPr>
                <w:b/>
                <w:color w:val="0070C0"/>
                <w:szCs w:val="22"/>
              </w:rPr>
              <w:t>Event:</w:t>
            </w:r>
          </w:p>
        </w:tc>
        <w:tc>
          <w:tcPr>
            <w:tcW w:w="2697" w:type="pct"/>
          </w:tcPr>
          <w:p w:rsidRPr="00AA1F56" w:rsidR="00D91563" w:rsidP="00071A0D" w:rsidRDefault="00D91563" w14:paraId="47B34203" w14:textId="3EA9B519">
            <w:pPr>
              <w:spacing w:line="360" w:lineRule="auto"/>
              <w:rPr>
                <w:color w:val="FF0000"/>
                <w:szCs w:val="22"/>
              </w:rPr>
            </w:pPr>
          </w:p>
        </w:tc>
      </w:tr>
      <w:tr w:rsidRPr="005A435F" w:rsidR="00D91563" w:rsidTr="00071A0D" w14:paraId="75F831E5" w14:textId="77777777">
        <w:tc>
          <w:tcPr>
            <w:tcW w:w="2303" w:type="pct"/>
            <w:shd w:val="clear" w:color="auto" w:fill="F2F2F2" w:themeFill="background1" w:themeFillShade="F2"/>
          </w:tcPr>
          <w:p w:rsidRPr="005A435F" w:rsidR="00D91563" w:rsidP="00071A0D" w:rsidRDefault="0006482A" w14:paraId="49F9A7CE" w14:textId="33EF4B0F">
            <w:pPr>
              <w:spacing w:line="360" w:lineRule="auto"/>
              <w:rPr>
                <w:b/>
                <w:color w:val="0070C0"/>
                <w:szCs w:val="22"/>
              </w:rPr>
            </w:pPr>
            <w:r>
              <w:rPr>
                <w:b/>
                <w:color w:val="0070C0"/>
                <w:szCs w:val="22"/>
              </w:rPr>
              <w:t>CMS</w:t>
            </w:r>
            <w:r w:rsidRPr="005A435F" w:rsidR="00D91563">
              <w:rPr>
                <w:b/>
                <w:color w:val="0070C0"/>
                <w:szCs w:val="22"/>
              </w:rPr>
              <w:t xml:space="preserve"> </w:t>
            </w:r>
            <w:r>
              <w:rPr>
                <w:b/>
                <w:color w:val="0070C0"/>
                <w:szCs w:val="22"/>
              </w:rPr>
              <w:t xml:space="preserve">Reconstruction Works </w:t>
            </w:r>
            <w:r w:rsidR="00AA1F56">
              <w:rPr>
                <w:b/>
                <w:color w:val="0070C0"/>
                <w:szCs w:val="22"/>
              </w:rPr>
              <w:t xml:space="preserve">Estimate </w:t>
            </w:r>
            <w:r>
              <w:rPr>
                <w:b/>
                <w:color w:val="0070C0"/>
                <w:szCs w:val="22"/>
              </w:rPr>
              <w:t xml:space="preserve">Package </w:t>
            </w:r>
            <w:r w:rsidR="00AA1F56">
              <w:rPr>
                <w:b/>
                <w:color w:val="0070C0"/>
                <w:szCs w:val="22"/>
              </w:rPr>
              <w:t xml:space="preserve">No. </w:t>
            </w:r>
            <w:r w:rsidRPr="005A435F" w:rsidR="00D91563">
              <w:rPr>
                <w:b/>
                <w:color w:val="0070C0"/>
                <w:szCs w:val="22"/>
              </w:rPr>
              <w:t>Reference #:</w:t>
            </w:r>
          </w:p>
        </w:tc>
        <w:tc>
          <w:tcPr>
            <w:tcW w:w="2697" w:type="pct"/>
          </w:tcPr>
          <w:p w:rsidRPr="00AA1F56" w:rsidR="00D91563" w:rsidP="00071A0D" w:rsidRDefault="00D91563" w14:paraId="09A765C7" w14:textId="0F954C4A">
            <w:pPr>
              <w:spacing w:line="360" w:lineRule="auto"/>
              <w:rPr>
                <w:color w:val="FF0000"/>
                <w:szCs w:val="22"/>
              </w:rPr>
            </w:pPr>
          </w:p>
        </w:tc>
      </w:tr>
      <w:tr w:rsidRPr="005A435F" w:rsidR="00AA1F56" w:rsidTr="00071A0D" w14:paraId="2CD93C51" w14:textId="77777777">
        <w:tc>
          <w:tcPr>
            <w:tcW w:w="2303" w:type="pct"/>
            <w:shd w:val="clear" w:color="auto" w:fill="F2F2F2" w:themeFill="background1" w:themeFillShade="F2"/>
          </w:tcPr>
          <w:p w:rsidRPr="005A435F" w:rsidR="00AA1F56" w:rsidP="00071A0D" w:rsidRDefault="0006482A" w14:paraId="0DFBC970" w14:textId="10D8FF99">
            <w:pPr>
              <w:spacing w:line="360" w:lineRule="auto"/>
              <w:rPr>
                <w:b/>
                <w:color w:val="0070C0"/>
                <w:szCs w:val="22"/>
              </w:rPr>
            </w:pPr>
            <w:r>
              <w:rPr>
                <w:b/>
                <w:color w:val="0070C0"/>
                <w:szCs w:val="22"/>
              </w:rPr>
              <w:t>CMS</w:t>
            </w:r>
            <w:r w:rsidR="00AA1F56">
              <w:rPr>
                <w:b/>
                <w:color w:val="0070C0"/>
                <w:szCs w:val="22"/>
              </w:rPr>
              <w:t xml:space="preserve"> Claim No. Reference #:</w:t>
            </w:r>
          </w:p>
        </w:tc>
        <w:tc>
          <w:tcPr>
            <w:tcW w:w="2697" w:type="pct"/>
          </w:tcPr>
          <w:p w:rsidRPr="00AA1F56" w:rsidR="00AA1F56" w:rsidP="00071A0D" w:rsidRDefault="00AA1F56" w14:paraId="0F6B9253" w14:textId="6FD23B5D">
            <w:pPr>
              <w:spacing w:line="360" w:lineRule="auto"/>
              <w:rPr>
                <w:color w:val="FF0000"/>
                <w:szCs w:val="22"/>
              </w:rPr>
            </w:pPr>
          </w:p>
        </w:tc>
      </w:tr>
      <w:tr w:rsidRPr="005A435F" w:rsidR="00D91563" w:rsidTr="00071A0D" w14:paraId="18D1B824" w14:textId="77777777">
        <w:tc>
          <w:tcPr>
            <w:tcW w:w="2303" w:type="pct"/>
            <w:shd w:val="clear" w:color="auto" w:fill="F2F2F2" w:themeFill="background1" w:themeFillShade="F2"/>
          </w:tcPr>
          <w:p w:rsidRPr="005A435F" w:rsidR="00D91563" w:rsidP="00071A0D" w:rsidRDefault="00D91563" w14:paraId="4D9F1DA5" w14:textId="77777777">
            <w:pPr>
              <w:spacing w:line="360" w:lineRule="auto"/>
              <w:rPr>
                <w:b/>
                <w:color w:val="0070C0"/>
                <w:szCs w:val="22"/>
              </w:rPr>
            </w:pPr>
            <w:r w:rsidRPr="005A435F">
              <w:rPr>
                <w:b/>
                <w:color w:val="0070C0"/>
                <w:szCs w:val="22"/>
              </w:rPr>
              <w:t>Delivery Agency:</w:t>
            </w:r>
          </w:p>
        </w:tc>
        <w:tc>
          <w:tcPr>
            <w:tcW w:w="2697" w:type="pct"/>
          </w:tcPr>
          <w:p w:rsidRPr="00AA1F56" w:rsidR="00D91563" w:rsidP="00071A0D" w:rsidRDefault="00D91563" w14:paraId="6C411BBB" w14:textId="6D9C5BF1">
            <w:pPr>
              <w:spacing w:line="360" w:lineRule="auto"/>
              <w:rPr>
                <w:color w:val="FF0000"/>
                <w:szCs w:val="22"/>
              </w:rPr>
            </w:pPr>
          </w:p>
        </w:tc>
      </w:tr>
      <w:tr w:rsidRPr="005A435F" w:rsidR="00D91563" w:rsidTr="00071A0D" w14:paraId="14457ED1" w14:textId="77777777">
        <w:tc>
          <w:tcPr>
            <w:tcW w:w="2303" w:type="pct"/>
            <w:shd w:val="clear" w:color="auto" w:fill="F2F2F2" w:themeFill="background1" w:themeFillShade="F2"/>
          </w:tcPr>
          <w:p w:rsidRPr="005A435F" w:rsidR="00D91563" w:rsidP="00071A0D" w:rsidRDefault="00D91563" w14:paraId="40920370" w14:textId="77777777">
            <w:pPr>
              <w:spacing w:line="360" w:lineRule="auto"/>
              <w:rPr>
                <w:b/>
                <w:color w:val="0070C0"/>
                <w:szCs w:val="22"/>
              </w:rPr>
            </w:pPr>
            <w:r w:rsidRPr="005A435F">
              <w:rPr>
                <w:b/>
                <w:color w:val="0070C0"/>
                <w:szCs w:val="22"/>
              </w:rPr>
              <w:t>Delivery Agency certified estimate ($):</w:t>
            </w:r>
          </w:p>
        </w:tc>
        <w:tc>
          <w:tcPr>
            <w:tcW w:w="2697" w:type="pct"/>
          </w:tcPr>
          <w:p w:rsidRPr="00AA1F56" w:rsidR="00D91563" w:rsidP="00071A0D" w:rsidRDefault="00D91563" w14:paraId="3C9AA8AB" w14:textId="279B5862">
            <w:pPr>
              <w:spacing w:line="360" w:lineRule="auto"/>
              <w:rPr>
                <w:color w:val="FF0000"/>
                <w:szCs w:val="22"/>
              </w:rPr>
            </w:pPr>
          </w:p>
        </w:tc>
      </w:tr>
      <w:tr w:rsidRPr="005A435F" w:rsidR="00D91563" w:rsidTr="00071A0D" w14:paraId="244DCCE4" w14:textId="77777777">
        <w:tc>
          <w:tcPr>
            <w:tcW w:w="2303" w:type="pct"/>
            <w:shd w:val="clear" w:color="auto" w:fill="F2F2F2" w:themeFill="background1" w:themeFillShade="F2"/>
          </w:tcPr>
          <w:p w:rsidRPr="005A435F" w:rsidR="00D91563" w:rsidP="00071A0D" w:rsidRDefault="00D91563" w14:paraId="491ED178" w14:textId="77777777">
            <w:pPr>
              <w:spacing w:line="360" w:lineRule="auto"/>
              <w:rPr>
                <w:b/>
                <w:color w:val="0070C0"/>
                <w:szCs w:val="22"/>
              </w:rPr>
            </w:pPr>
            <w:r w:rsidRPr="005A435F">
              <w:rPr>
                <w:b/>
                <w:color w:val="0070C0"/>
                <w:szCs w:val="22"/>
              </w:rPr>
              <w:t>Delivery Agency certification date:</w:t>
            </w:r>
          </w:p>
        </w:tc>
        <w:tc>
          <w:tcPr>
            <w:tcW w:w="2697" w:type="pct"/>
          </w:tcPr>
          <w:p w:rsidRPr="00AA1F56" w:rsidR="00D91563" w:rsidP="00071A0D" w:rsidRDefault="00D91563" w14:paraId="3E56D59D" w14:textId="0D9A6F16">
            <w:pPr>
              <w:spacing w:line="360" w:lineRule="auto"/>
              <w:rPr>
                <w:color w:val="FF0000"/>
                <w:szCs w:val="22"/>
              </w:rPr>
            </w:pPr>
          </w:p>
        </w:tc>
      </w:tr>
      <w:tr w:rsidRPr="005A435F" w:rsidR="00D91563" w:rsidTr="00071A0D" w14:paraId="7B9B12C7" w14:textId="77777777">
        <w:tc>
          <w:tcPr>
            <w:tcW w:w="2303" w:type="pct"/>
            <w:shd w:val="clear" w:color="auto" w:fill="F2F2F2" w:themeFill="background1" w:themeFillShade="F2"/>
          </w:tcPr>
          <w:p w:rsidRPr="005A435F" w:rsidR="00D91563" w:rsidP="00071A0D" w:rsidRDefault="00D91563" w14:paraId="57BA0D09" w14:textId="77777777">
            <w:pPr>
              <w:spacing w:line="360" w:lineRule="auto"/>
              <w:rPr>
                <w:b/>
                <w:color w:val="0070C0"/>
                <w:szCs w:val="22"/>
              </w:rPr>
            </w:pPr>
            <w:r w:rsidRPr="005A435F">
              <w:rPr>
                <w:b/>
                <w:color w:val="0070C0"/>
                <w:szCs w:val="22"/>
              </w:rPr>
              <w:t>Assessing Authority recommendation ($):</w:t>
            </w:r>
          </w:p>
        </w:tc>
        <w:tc>
          <w:tcPr>
            <w:tcW w:w="2697" w:type="pct"/>
          </w:tcPr>
          <w:p w:rsidRPr="00AA1F56" w:rsidR="00D91563" w:rsidP="00071A0D" w:rsidRDefault="00D91563" w14:paraId="1792F3AE" w14:textId="77777777">
            <w:pPr>
              <w:spacing w:line="360" w:lineRule="auto"/>
              <w:rPr>
                <w:color w:val="FF0000"/>
                <w:szCs w:val="22"/>
              </w:rPr>
            </w:pPr>
          </w:p>
        </w:tc>
      </w:tr>
      <w:tr w:rsidRPr="005A435F" w:rsidR="00D91563" w:rsidTr="00071A0D" w14:paraId="4B410D91" w14:textId="77777777">
        <w:tc>
          <w:tcPr>
            <w:tcW w:w="2303" w:type="pct"/>
            <w:shd w:val="clear" w:color="auto" w:fill="F2F2F2" w:themeFill="background1" w:themeFillShade="F2"/>
          </w:tcPr>
          <w:p w:rsidRPr="005A435F" w:rsidR="00D91563" w:rsidP="00071A0D" w:rsidRDefault="00D91563" w14:paraId="072C61D2" w14:textId="77777777">
            <w:pPr>
              <w:spacing w:line="360" w:lineRule="auto"/>
              <w:rPr>
                <w:b/>
                <w:color w:val="0070C0"/>
                <w:szCs w:val="22"/>
              </w:rPr>
            </w:pPr>
            <w:r w:rsidRPr="005A435F">
              <w:rPr>
                <w:b/>
                <w:color w:val="0070C0"/>
                <w:szCs w:val="22"/>
              </w:rPr>
              <w:t>Assessing Authority recommendation date:</w:t>
            </w:r>
          </w:p>
        </w:tc>
        <w:tc>
          <w:tcPr>
            <w:tcW w:w="2697" w:type="pct"/>
          </w:tcPr>
          <w:p w:rsidRPr="00AA1F56" w:rsidR="00D91563" w:rsidP="00071A0D" w:rsidRDefault="00D91563" w14:paraId="4CB15CC7" w14:textId="77777777">
            <w:pPr>
              <w:spacing w:line="360" w:lineRule="auto"/>
              <w:rPr>
                <w:color w:val="FF0000"/>
                <w:szCs w:val="22"/>
              </w:rPr>
            </w:pPr>
          </w:p>
        </w:tc>
      </w:tr>
      <w:tr w:rsidRPr="005A435F" w:rsidR="00D91563" w:rsidTr="00071A0D" w14:paraId="544B17AC" w14:textId="77777777">
        <w:tc>
          <w:tcPr>
            <w:tcW w:w="2303" w:type="pct"/>
            <w:shd w:val="clear" w:color="auto" w:fill="F2F2F2" w:themeFill="background1" w:themeFillShade="F2"/>
          </w:tcPr>
          <w:p w:rsidRPr="005A435F" w:rsidR="00D91563" w:rsidP="00071A0D" w:rsidRDefault="00D91563" w14:paraId="19B25443" w14:textId="77777777">
            <w:pPr>
              <w:spacing w:line="360" w:lineRule="auto"/>
              <w:rPr>
                <w:b/>
                <w:color w:val="0070C0"/>
                <w:szCs w:val="22"/>
              </w:rPr>
            </w:pPr>
            <w:r w:rsidRPr="005A435F">
              <w:rPr>
                <w:b/>
                <w:color w:val="0070C0"/>
                <w:szCs w:val="22"/>
              </w:rPr>
              <w:t>Date works are to be completed:</w:t>
            </w:r>
          </w:p>
        </w:tc>
        <w:tc>
          <w:tcPr>
            <w:tcW w:w="2697" w:type="pct"/>
            <w:shd w:val="clear" w:color="auto" w:fill="auto"/>
          </w:tcPr>
          <w:p w:rsidRPr="00AA1F56" w:rsidR="00D91563" w:rsidP="00071A0D" w:rsidRDefault="00D91563" w14:paraId="695746FC" w14:textId="78A45D68">
            <w:pPr>
              <w:spacing w:line="360" w:lineRule="auto"/>
              <w:rPr>
                <w:color w:val="FF0000"/>
                <w:szCs w:val="22"/>
                <w:highlight w:val="yellow"/>
              </w:rPr>
            </w:pPr>
          </w:p>
        </w:tc>
      </w:tr>
      <w:tr w:rsidRPr="005A435F" w:rsidR="00D91563" w:rsidTr="00071A0D" w14:paraId="40062DCA" w14:textId="77777777">
        <w:tc>
          <w:tcPr>
            <w:tcW w:w="2303" w:type="pct"/>
            <w:shd w:val="clear" w:color="auto" w:fill="F2F2F2" w:themeFill="background1" w:themeFillShade="F2"/>
          </w:tcPr>
          <w:p w:rsidRPr="005A435F" w:rsidR="00D91563" w:rsidP="00071A0D" w:rsidRDefault="00D91563" w14:paraId="5FD8116D" w14:textId="77777777">
            <w:pPr>
              <w:spacing w:line="360" w:lineRule="auto"/>
              <w:rPr>
                <w:b/>
                <w:color w:val="0070C0"/>
                <w:szCs w:val="22"/>
              </w:rPr>
            </w:pPr>
            <w:r w:rsidRPr="005A435F">
              <w:rPr>
                <w:b/>
                <w:color w:val="0070C0"/>
                <w:szCs w:val="22"/>
              </w:rPr>
              <w:t>Date that claims can be submitted:</w:t>
            </w:r>
          </w:p>
        </w:tc>
        <w:tc>
          <w:tcPr>
            <w:tcW w:w="2697" w:type="pct"/>
          </w:tcPr>
          <w:p w:rsidRPr="005A435F" w:rsidR="00D91563" w:rsidP="00071A0D" w:rsidRDefault="00D91563" w14:paraId="7F216AAB" w14:textId="77777777">
            <w:pPr>
              <w:spacing w:line="360" w:lineRule="auto"/>
              <w:rPr>
                <w:color w:val="0070C0"/>
                <w:szCs w:val="22"/>
              </w:rPr>
            </w:pPr>
            <w:r w:rsidRPr="005A435F">
              <w:rPr>
                <w:color w:val="0070C0"/>
                <w:szCs w:val="22"/>
              </w:rPr>
              <w:t>Up to 31 July of each year relating to expenditure incurred in the previous financial year.</w:t>
            </w:r>
          </w:p>
        </w:tc>
      </w:tr>
      <w:bookmarkEnd w:id="2"/>
    </w:tbl>
    <w:p w:rsidR="00D91563" w:rsidP="00212EE1" w:rsidRDefault="00D91563" w14:paraId="4817680A" w14:textId="77777777">
      <w:pPr>
        <w:spacing w:before="120" w:after="120"/>
        <w:rPr>
          <w:rFonts w:asciiTheme="minorHAnsi" w:hAnsiTheme="minorHAnsi" w:cstheme="minorHAnsi"/>
          <w:b/>
          <w:color w:val="0070C0"/>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58"/>
        <w:gridCol w:w="9708"/>
      </w:tblGrid>
      <w:tr w:rsidRPr="00585B77" w:rsidR="00C966C5" w:rsidTr="00071A0D" w14:paraId="0821AE40" w14:textId="77777777">
        <w:tc>
          <w:tcPr>
            <w:tcW w:w="5000" w:type="pct"/>
            <w:gridSpan w:val="2"/>
            <w:shd w:val="clear" w:color="auto" w:fill="F79646" w:themeFill="accent6"/>
          </w:tcPr>
          <w:p w:rsidRPr="000113A3" w:rsidR="00C966C5" w:rsidP="00064BF4" w:rsidRDefault="00C966C5" w14:paraId="44FF1050" w14:textId="77777777">
            <w:pPr>
              <w:pStyle w:val="HB"/>
              <w:spacing w:before="120" w:after="120" w:line="240" w:lineRule="auto"/>
              <w:outlineLvl w:val="9"/>
              <w:rPr>
                <w:rFonts w:asciiTheme="minorHAnsi" w:hAnsiTheme="minorHAnsi" w:cstheme="minorHAnsi"/>
                <w:bCs/>
                <w:color w:val="FFFFFF"/>
              </w:rPr>
            </w:pPr>
            <w:r w:rsidRPr="000113A3">
              <w:rPr>
                <w:rFonts w:asciiTheme="minorHAnsi" w:hAnsiTheme="minorHAnsi" w:cstheme="minorHAnsi"/>
                <w:bCs/>
                <w:color w:val="FFFFFF"/>
              </w:rPr>
              <w:t xml:space="preserve">Damage Assessment and Cost Estimation </w:t>
            </w:r>
          </w:p>
        </w:tc>
      </w:tr>
      <w:tr w:rsidRPr="00E17153" w:rsidR="00C966C5" w:rsidTr="00071A0D" w14:paraId="70D5A9FB" w14:textId="77777777">
        <w:tc>
          <w:tcPr>
            <w:tcW w:w="362" w:type="pct"/>
            <w:tcBorders>
              <w:bottom w:val="single" w:color="F79646" w:themeColor="accent6" w:sz="4" w:space="0"/>
            </w:tcBorders>
            <w:shd w:val="clear" w:color="auto" w:fill="F79646" w:themeFill="accent6"/>
          </w:tcPr>
          <w:p w:rsidRPr="00E17153" w:rsidR="00C966C5" w:rsidP="00064BF4" w:rsidRDefault="00C966C5" w14:paraId="0F2670EB" w14:textId="77777777">
            <w:pPr>
              <w:spacing w:before="120" w:after="120" w:line="276" w:lineRule="auto"/>
              <w:rPr>
                <w:rFonts w:asciiTheme="minorHAnsi" w:hAnsiTheme="minorHAnsi" w:cstheme="minorHAnsi"/>
                <w:szCs w:val="22"/>
              </w:rPr>
            </w:pPr>
            <w:r w:rsidRPr="00E17153">
              <w:rPr>
                <w:rFonts w:asciiTheme="minorHAnsi" w:hAnsiTheme="minorHAnsi" w:cstheme="minorHAnsi"/>
                <w:color w:val="FFFFFF"/>
                <w:szCs w:val="22"/>
              </w:rPr>
              <w:t>Step</w:t>
            </w:r>
          </w:p>
        </w:tc>
        <w:tc>
          <w:tcPr>
            <w:tcW w:w="4638" w:type="pct"/>
            <w:tcBorders>
              <w:bottom w:val="single" w:color="F79646" w:themeColor="accent6" w:sz="4" w:space="0"/>
            </w:tcBorders>
            <w:shd w:val="clear" w:color="auto" w:fill="F79646" w:themeFill="accent6"/>
          </w:tcPr>
          <w:p w:rsidRPr="00E17153" w:rsidR="00C966C5" w:rsidP="00594AA8" w:rsidRDefault="00C966C5" w14:paraId="50C6AC87" w14:textId="77777777">
            <w:pPr>
              <w:spacing w:before="120" w:after="120" w:line="276" w:lineRule="auto"/>
              <w:rPr>
                <w:rFonts w:asciiTheme="minorHAnsi" w:hAnsiTheme="minorHAnsi" w:cstheme="minorHAnsi"/>
                <w:szCs w:val="22"/>
              </w:rPr>
            </w:pPr>
            <w:r w:rsidRPr="00E17153">
              <w:rPr>
                <w:rFonts w:asciiTheme="minorHAnsi" w:hAnsiTheme="minorHAnsi" w:cstheme="minorHAnsi"/>
                <w:color w:val="FFFFFF"/>
                <w:szCs w:val="22"/>
              </w:rPr>
              <w:t>Activity</w:t>
            </w:r>
          </w:p>
        </w:tc>
      </w:tr>
      <w:tr w:rsidRPr="00165D55" w:rsidR="00C966C5" w:rsidTr="00071A0D" w14:paraId="28145A18" w14:textId="77777777">
        <w:tc>
          <w:tcPr>
            <w:tcW w:w="362" w:type="pct"/>
            <w:tcBorders>
              <w:bottom w:val="single" w:color="F79646" w:themeColor="accent6" w:sz="4" w:space="0"/>
            </w:tcBorders>
            <w:shd w:val="clear" w:color="auto" w:fill="auto"/>
          </w:tcPr>
          <w:p w:rsidRPr="00165D55" w:rsidR="00C966C5" w:rsidP="00064BF4" w:rsidRDefault="00C966C5" w14:paraId="4FE6F473" w14:textId="77777777">
            <w:pPr>
              <w:spacing w:before="120" w:after="120" w:line="276" w:lineRule="auto"/>
              <w:rPr>
                <w:rFonts w:asciiTheme="minorHAnsi" w:hAnsiTheme="minorHAnsi" w:cstheme="minorHAnsi"/>
                <w:szCs w:val="22"/>
              </w:rPr>
            </w:pPr>
            <w:r w:rsidRPr="00165D55">
              <w:rPr>
                <w:rFonts w:asciiTheme="minorHAnsi" w:hAnsiTheme="minorHAnsi" w:cstheme="minorHAnsi"/>
                <w:szCs w:val="22"/>
              </w:rPr>
              <w:t>1</w:t>
            </w:r>
          </w:p>
        </w:tc>
        <w:tc>
          <w:tcPr>
            <w:tcW w:w="4638" w:type="pct"/>
            <w:tcBorders>
              <w:bottom w:val="single" w:color="F79646" w:themeColor="accent6" w:sz="4" w:space="0"/>
            </w:tcBorders>
            <w:shd w:val="clear" w:color="auto" w:fill="auto"/>
          </w:tcPr>
          <w:p w:rsidRPr="00165D55" w:rsidR="00C966C5" w:rsidP="00594AA8" w:rsidRDefault="00C966C5" w14:paraId="6A3CB9C4" w14:textId="77777777">
            <w:pPr>
              <w:pStyle w:val="BodyText"/>
              <w:ind w:left="0"/>
              <w:rPr>
                <w:rFonts w:asciiTheme="minorHAnsi" w:hAnsiTheme="minorHAnsi" w:cstheme="minorHAnsi"/>
                <w:sz w:val="22"/>
                <w:szCs w:val="22"/>
              </w:rPr>
            </w:pPr>
            <w:bookmarkStart w:id="3" w:name="_Hlk9846070"/>
            <w:r w:rsidRPr="00165D55">
              <w:rPr>
                <w:rFonts w:asciiTheme="minorHAnsi" w:hAnsiTheme="minorHAnsi" w:cstheme="minorHAnsi"/>
                <w:sz w:val="22"/>
                <w:szCs w:val="22"/>
              </w:rPr>
              <w:t>Under the DRFA, the Australian Government will reimburse the states under an estimates-based model for the Reconstruction of Essential Public Assets (REPA) following an eligible disaster. The DRFA specifies that:</w:t>
            </w:r>
          </w:p>
          <w:p w:rsidRPr="00165D55" w:rsidR="00C966C5" w:rsidP="00594AA8" w:rsidRDefault="00C966C5" w14:paraId="36AF73D0" w14:textId="77777777">
            <w:pPr>
              <w:pStyle w:val="BodyText"/>
              <w:ind w:left="0"/>
              <w:rPr>
                <w:rFonts w:asciiTheme="minorHAnsi" w:hAnsiTheme="minorHAnsi" w:cstheme="minorHAnsi"/>
                <w:i/>
                <w:sz w:val="22"/>
                <w:szCs w:val="22"/>
              </w:rPr>
            </w:pPr>
            <w:r w:rsidRPr="00165D55">
              <w:rPr>
                <w:rFonts w:asciiTheme="minorHAnsi" w:hAnsiTheme="minorHAnsi" w:cstheme="minorHAnsi"/>
                <w:i/>
                <w:sz w:val="22"/>
                <w:szCs w:val="22"/>
              </w:rPr>
              <w:t>“States must establish the estimated reconstruction cost for the reconstruction of an essential public asset through:</w:t>
            </w:r>
          </w:p>
          <w:p w:rsidRPr="00165D55" w:rsidR="00C966C5" w:rsidP="00594AA8" w:rsidRDefault="00C966C5" w14:paraId="03FAC3B7" w14:textId="77777777">
            <w:pPr>
              <w:pStyle w:val="BodyText"/>
              <w:numPr>
                <w:ilvl w:val="0"/>
                <w:numId w:val="6"/>
              </w:numPr>
              <w:ind w:left="0" w:firstLine="0"/>
              <w:rPr>
                <w:rFonts w:asciiTheme="minorHAnsi" w:hAnsiTheme="minorHAnsi" w:cstheme="minorHAnsi"/>
                <w:i/>
                <w:sz w:val="22"/>
                <w:szCs w:val="22"/>
              </w:rPr>
            </w:pPr>
            <w:r w:rsidRPr="00165D55">
              <w:rPr>
                <w:rFonts w:asciiTheme="minorHAnsi" w:hAnsiTheme="minorHAnsi" w:cstheme="minorHAnsi"/>
                <w:i/>
                <w:sz w:val="22"/>
                <w:szCs w:val="22"/>
              </w:rPr>
              <w:t>market response, or</w:t>
            </w:r>
          </w:p>
          <w:p w:rsidRPr="00165D55" w:rsidR="00C966C5" w:rsidP="00594AA8" w:rsidRDefault="00C966C5" w14:paraId="4632EC17" w14:textId="77777777">
            <w:pPr>
              <w:pStyle w:val="BodyText"/>
              <w:numPr>
                <w:ilvl w:val="0"/>
                <w:numId w:val="6"/>
              </w:numPr>
              <w:ind w:left="0" w:firstLine="0"/>
              <w:rPr>
                <w:rFonts w:asciiTheme="minorHAnsi" w:hAnsiTheme="minorHAnsi" w:cstheme="minorHAnsi"/>
                <w:i/>
                <w:sz w:val="22"/>
                <w:szCs w:val="22"/>
              </w:rPr>
            </w:pPr>
            <w:r w:rsidRPr="00165D55">
              <w:rPr>
                <w:rFonts w:asciiTheme="minorHAnsi" w:hAnsiTheme="minorHAnsi" w:cstheme="minorHAnsi"/>
                <w:i/>
                <w:sz w:val="22"/>
                <w:szCs w:val="22"/>
              </w:rPr>
              <w:t>cost estimation.</w:t>
            </w:r>
          </w:p>
          <w:p w:rsidRPr="00165D55" w:rsidR="00C966C5" w:rsidP="00594AA8" w:rsidRDefault="00C966C5" w14:paraId="2A98196E" w14:textId="77777777">
            <w:pPr>
              <w:pStyle w:val="BodyText"/>
              <w:ind w:left="0"/>
              <w:rPr>
                <w:rFonts w:asciiTheme="minorHAnsi" w:hAnsiTheme="minorHAnsi" w:cstheme="minorHAnsi"/>
                <w:sz w:val="22"/>
                <w:szCs w:val="22"/>
              </w:rPr>
            </w:pPr>
            <w:r w:rsidRPr="00165D55">
              <w:rPr>
                <w:rFonts w:asciiTheme="minorHAnsi" w:hAnsiTheme="minorHAnsi" w:cstheme="minorHAnsi"/>
                <w:i/>
                <w:sz w:val="22"/>
                <w:szCs w:val="22"/>
              </w:rPr>
              <w:t>A critical step in this process is the estimate of the reconstruction cost of the essential public asset and identification of a total project cost. States must develop the estimated reconstruction cost for the reconstruction of an essential public asset comprising eligible state expenditure for construction, design and project management, contingency and cost escalation.” (DRFA 2018, Section 6.4.2–6.4.3</w:t>
            </w:r>
            <w:bookmarkEnd w:id="3"/>
          </w:p>
        </w:tc>
      </w:tr>
      <w:tr w:rsidRPr="00165D55" w:rsidR="00165D55" w:rsidTr="00071A0D" w14:paraId="4FBD7009" w14:textId="77777777">
        <w:tc>
          <w:tcPr>
            <w:tcW w:w="362" w:type="pct"/>
            <w:tcBorders>
              <w:bottom w:val="single" w:color="F79646" w:themeColor="accent6" w:sz="4" w:space="0"/>
            </w:tcBorders>
            <w:shd w:val="clear" w:color="auto" w:fill="auto"/>
          </w:tcPr>
          <w:p w:rsidRPr="00165D55" w:rsidR="00165D55" w:rsidP="00064BF4" w:rsidRDefault="00165D55" w14:paraId="2FD108FC" w14:textId="77777777">
            <w:pPr>
              <w:spacing w:before="120" w:after="120" w:line="276" w:lineRule="auto"/>
              <w:rPr>
                <w:rFonts w:asciiTheme="minorHAnsi" w:hAnsiTheme="minorHAnsi" w:cstheme="minorHAnsi"/>
                <w:szCs w:val="22"/>
              </w:rPr>
            </w:pPr>
            <w:r w:rsidRPr="003D12F5">
              <w:rPr>
                <w:rFonts w:asciiTheme="minorHAnsi" w:hAnsiTheme="minorHAnsi" w:cstheme="minorHAnsi"/>
                <w:szCs w:val="22"/>
              </w:rPr>
              <w:t>2</w:t>
            </w:r>
          </w:p>
        </w:tc>
        <w:tc>
          <w:tcPr>
            <w:tcW w:w="4638" w:type="pct"/>
            <w:tcBorders>
              <w:bottom w:val="single" w:color="F79646" w:themeColor="accent6" w:sz="4" w:space="0"/>
            </w:tcBorders>
            <w:shd w:val="clear" w:color="auto" w:fill="auto"/>
          </w:tcPr>
          <w:p w:rsidRPr="00165D55" w:rsidR="00165D55" w:rsidP="00594AA8" w:rsidRDefault="00165D55" w14:paraId="01528338" w14:textId="77777777">
            <w:pPr>
              <w:pStyle w:val="BodyText"/>
              <w:ind w:left="0"/>
              <w:rPr>
                <w:rFonts w:asciiTheme="minorHAnsi" w:hAnsiTheme="minorHAnsi" w:cstheme="minorHAnsi"/>
                <w:b/>
                <w:sz w:val="22"/>
                <w:szCs w:val="22"/>
              </w:rPr>
            </w:pPr>
            <w:r w:rsidRPr="00165D55">
              <w:rPr>
                <w:rFonts w:asciiTheme="minorHAnsi" w:hAnsiTheme="minorHAnsi" w:cstheme="minorHAnsi"/>
                <w:b/>
                <w:sz w:val="22"/>
                <w:szCs w:val="22"/>
              </w:rPr>
              <w:t xml:space="preserve">Damage Assessment </w:t>
            </w:r>
          </w:p>
          <w:p w:rsidR="00165D55" w:rsidP="00594AA8" w:rsidRDefault="00165D55" w14:paraId="55809C63" w14:textId="77777777">
            <w:pPr>
              <w:pStyle w:val="BodyText"/>
              <w:ind w:left="0"/>
              <w:rPr>
                <w:rFonts w:asciiTheme="minorHAnsi" w:hAnsiTheme="minorHAnsi" w:cstheme="minorHAnsi"/>
                <w:sz w:val="22"/>
                <w:szCs w:val="22"/>
              </w:rPr>
            </w:pPr>
            <w:r w:rsidRPr="00BD6E42">
              <w:rPr>
                <w:rFonts w:asciiTheme="minorHAnsi" w:hAnsiTheme="minorHAnsi" w:cstheme="minorHAnsi"/>
                <w:sz w:val="22"/>
                <w:szCs w:val="22"/>
              </w:rPr>
              <w:t xml:space="preserve">Identification of damage, scoping of works, investigations and design and estimation of project costs should occur as soon as reasonably practical following an event. </w:t>
            </w:r>
          </w:p>
          <w:p w:rsidRPr="00BD6E42" w:rsidR="00234BB4" w:rsidP="00594AA8" w:rsidRDefault="00234BB4" w14:paraId="41FC5FC7" w14:textId="77777777">
            <w:pPr>
              <w:pStyle w:val="BodyText"/>
              <w:ind w:left="0"/>
              <w:rPr>
                <w:rFonts w:asciiTheme="minorHAnsi" w:hAnsiTheme="minorHAnsi" w:cstheme="minorHAnsi"/>
                <w:sz w:val="22"/>
                <w:szCs w:val="22"/>
              </w:rPr>
            </w:pPr>
            <w:r>
              <w:rPr>
                <w:rFonts w:asciiTheme="minorHAnsi" w:hAnsiTheme="minorHAnsi" w:cstheme="minorHAnsi"/>
                <w:sz w:val="22"/>
                <w:szCs w:val="22"/>
              </w:rPr>
              <w:t>Note that the Commonwealth auditors have raised the lack of damage in photographs in 2019 following an audit of natural disaster expenditure. Where damage is not evident, Assessors could undertake site inspections and detail this sufficiently across particular assets in their notes to ensure that damage has occurred following a disaster rather than general wear and tear.</w:t>
            </w:r>
          </w:p>
          <w:p w:rsidRPr="00165D55" w:rsidR="00165D55" w:rsidP="00594AA8" w:rsidRDefault="00165D55" w14:paraId="09F3241F" w14:textId="77777777">
            <w:pPr>
              <w:pStyle w:val="BodyText"/>
              <w:ind w:left="0"/>
              <w:rPr>
                <w:rFonts w:asciiTheme="minorHAnsi" w:hAnsiTheme="minorHAnsi" w:cstheme="minorHAnsi"/>
                <w:sz w:val="22"/>
                <w:szCs w:val="22"/>
              </w:rPr>
            </w:pPr>
            <w:r w:rsidRPr="00BD6E42">
              <w:rPr>
                <w:rFonts w:asciiTheme="minorHAnsi" w:hAnsiTheme="minorHAnsi" w:cstheme="minorHAnsi"/>
                <w:sz w:val="22"/>
                <w:szCs w:val="22"/>
              </w:rPr>
              <w:lastRenderedPageBreak/>
              <w:t xml:space="preserve">Endeavours should be made to sufficiently design, quantify and mitigate project specific risks to provide greater confidence in the estimated project costs. Estimates must be submitted to the Assessing Authority </w:t>
            </w:r>
            <w:r w:rsidRPr="00165D55">
              <w:rPr>
                <w:rFonts w:asciiTheme="minorHAnsi" w:hAnsiTheme="minorHAnsi" w:cstheme="minorHAnsi"/>
                <w:b/>
                <w:sz w:val="22"/>
                <w:szCs w:val="22"/>
              </w:rPr>
              <w:t>no later than 31 March in the financial year after the eligible disaster occurred, and prior to undertaking the reconstruction works</w:t>
            </w:r>
            <w:r w:rsidRPr="00BD6E42">
              <w:rPr>
                <w:rFonts w:asciiTheme="minorHAnsi" w:hAnsiTheme="minorHAnsi" w:cstheme="minorHAnsi"/>
                <w:sz w:val="22"/>
                <w:szCs w:val="22"/>
              </w:rPr>
              <w:t xml:space="preserve">. REPA works must be completed within two (2) years from the end of the financial year in which the eligible disaster occurred. </w:t>
            </w:r>
          </w:p>
        </w:tc>
      </w:tr>
      <w:tr w:rsidRPr="00165D55" w:rsidR="00165D55" w:rsidTr="00071A0D" w14:paraId="427F243C" w14:textId="77777777">
        <w:tc>
          <w:tcPr>
            <w:tcW w:w="362" w:type="pct"/>
            <w:tcBorders>
              <w:bottom w:val="single" w:color="F79646" w:themeColor="accent6" w:sz="4" w:space="0"/>
            </w:tcBorders>
            <w:shd w:val="clear" w:color="auto" w:fill="auto"/>
          </w:tcPr>
          <w:p w:rsidRPr="00165D55" w:rsidR="00165D55" w:rsidP="00064BF4" w:rsidRDefault="00165D55" w14:paraId="317FDAA5" w14:textId="77777777">
            <w:pPr>
              <w:spacing w:before="120" w:after="120" w:line="276" w:lineRule="auto"/>
              <w:rPr>
                <w:rFonts w:asciiTheme="minorHAnsi" w:hAnsiTheme="minorHAnsi" w:cstheme="minorHAnsi"/>
                <w:szCs w:val="22"/>
              </w:rPr>
            </w:pPr>
            <w:r w:rsidRPr="003D12F5">
              <w:rPr>
                <w:rFonts w:asciiTheme="minorHAnsi" w:hAnsiTheme="minorHAnsi" w:cstheme="minorHAnsi"/>
                <w:bCs/>
                <w:color w:val="000000"/>
                <w:szCs w:val="22"/>
              </w:rPr>
              <w:lastRenderedPageBreak/>
              <w:t>3</w:t>
            </w:r>
          </w:p>
        </w:tc>
        <w:tc>
          <w:tcPr>
            <w:tcW w:w="4638" w:type="pct"/>
            <w:tcBorders>
              <w:bottom w:val="single" w:color="F79646" w:themeColor="accent6" w:sz="4" w:space="0"/>
            </w:tcBorders>
            <w:shd w:val="clear" w:color="auto" w:fill="auto"/>
          </w:tcPr>
          <w:p w:rsidRPr="00165D55" w:rsidR="00165D55" w:rsidP="00594AA8" w:rsidRDefault="00165D55" w14:paraId="10F3A976" w14:textId="77777777">
            <w:pPr>
              <w:pStyle w:val="BodyText"/>
              <w:ind w:left="0"/>
              <w:rPr>
                <w:rFonts w:asciiTheme="minorHAnsi" w:hAnsiTheme="minorHAnsi" w:cstheme="minorHAnsi"/>
                <w:b/>
                <w:sz w:val="22"/>
                <w:szCs w:val="22"/>
              </w:rPr>
            </w:pPr>
            <w:r w:rsidRPr="00165D55">
              <w:rPr>
                <w:rFonts w:asciiTheme="minorHAnsi" w:hAnsiTheme="minorHAnsi" w:cstheme="minorHAnsi"/>
                <w:b/>
                <w:sz w:val="22"/>
                <w:szCs w:val="22"/>
              </w:rPr>
              <w:t>Primary Asset Function</w:t>
            </w:r>
          </w:p>
          <w:p w:rsidRPr="00165D55" w:rsidR="00165D55" w:rsidP="00594AA8" w:rsidRDefault="00165D55" w14:paraId="6EB8CC36" w14:textId="77777777">
            <w:pPr>
              <w:pStyle w:val="BodyText"/>
              <w:ind w:left="0"/>
              <w:rPr>
                <w:rFonts w:asciiTheme="minorHAnsi" w:hAnsiTheme="minorHAnsi" w:cstheme="minorHAnsi"/>
                <w:sz w:val="22"/>
                <w:szCs w:val="22"/>
              </w:rPr>
            </w:pPr>
            <w:r w:rsidRPr="00165D55">
              <w:rPr>
                <w:rFonts w:asciiTheme="minorHAnsi" w:hAnsiTheme="minorHAnsi" w:cstheme="minorHAnsi"/>
                <w:sz w:val="22"/>
                <w:szCs w:val="22"/>
              </w:rPr>
              <w:t>The Delivery Agency must identify and record primary asset function and classification that complies with the DRFA’s Essential Public Asset Function Framework.</w:t>
            </w:r>
          </w:p>
        </w:tc>
      </w:tr>
      <w:tr w:rsidRPr="00165D55" w:rsidR="00165D55" w:rsidTr="00071A0D" w14:paraId="055A8279" w14:textId="77777777">
        <w:tc>
          <w:tcPr>
            <w:tcW w:w="362" w:type="pct"/>
            <w:tcBorders>
              <w:bottom w:val="single" w:color="F79646" w:themeColor="accent6" w:sz="4" w:space="0"/>
            </w:tcBorders>
            <w:shd w:val="clear" w:color="auto" w:fill="auto"/>
          </w:tcPr>
          <w:p w:rsidRPr="00165D55" w:rsidR="00165D55" w:rsidP="00064BF4" w:rsidRDefault="00165D55" w14:paraId="229DEBF0" w14:textId="77777777">
            <w:pPr>
              <w:spacing w:before="120" w:after="120" w:line="276" w:lineRule="auto"/>
              <w:rPr>
                <w:rFonts w:asciiTheme="minorHAnsi" w:hAnsiTheme="minorHAnsi" w:cstheme="minorHAnsi"/>
                <w:szCs w:val="22"/>
              </w:rPr>
            </w:pPr>
            <w:r w:rsidRPr="003D12F5">
              <w:rPr>
                <w:rFonts w:asciiTheme="minorHAnsi" w:hAnsiTheme="minorHAnsi" w:cstheme="minorHAnsi"/>
                <w:bCs/>
                <w:color w:val="000000"/>
                <w:szCs w:val="22"/>
              </w:rPr>
              <w:t>4</w:t>
            </w:r>
          </w:p>
        </w:tc>
        <w:tc>
          <w:tcPr>
            <w:tcW w:w="4638" w:type="pct"/>
            <w:tcBorders>
              <w:bottom w:val="single" w:color="F79646" w:themeColor="accent6" w:sz="4" w:space="0"/>
            </w:tcBorders>
            <w:shd w:val="clear" w:color="auto" w:fill="auto"/>
          </w:tcPr>
          <w:p w:rsidRPr="00165D55" w:rsidR="00165D55" w:rsidP="00594AA8" w:rsidRDefault="00165D55" w14:paraId="1F711D5F" w14:textId="77777777">
            <w:pPr>
              <w:pStyle w:val="BodyText"/>
              <w:ind w:left="0"/>
              <w:rPr>
                <w:rFonts w:asciiTheme="minorHAnsi" w:hAnsiTheme="minorHAnsi" w:cstheme="minorHAnsi"/>
                <w:b/>
                <w:sz w:val="22"/>
                <w:szCs w:val="22"/>
              </w:rPr>
            </w:pPr>
            <w:r w:rsidRPr="00165D55">
              <w:rPr>
                <w:rFonts w:asciiTheme="minorHAnsi" w:hAnsiTheme="minorHAnsi" w:cstheme="minorHAnsi"/>
                <w:b/>
                <w:sz w:val="22"/>
                <w:szCs w:val="22"/>
              </w:rPr>
              <w:t>Projects</w:t>
            </w:r>
          </w:p>
          <w:p w:rsidRPr="00F91326" w:rsidR="00165D55" w:rsidP="00594AA8" w:rsidRDefault="00165D55" w14:paraId="51808E6B" w14:textId="77777777">
            <w:pPr>
              <w:pStyle w:val="BodyText"/>
              <w:ind w:left="0"/>
              <w:rPr>
                <w:rFonts w:asciiTheme="minorHAnsi" w:hAnsiTheme="minorHAnsi" w:cstheme="minorHAnsi"/>
                <w:sz w:val="22"/>
                <w:szCs w:val="22"/>
              </w:rPr>
            </w:pPr>
            <w:r>
              <w:rPr>
                <w:rFonts w:asciiTheme="minorHAnsi" w:hAnsiTheme="minorHAnsi" w:cstheme="minorHAnsi"/>
                <w:sz w:val="22"/>
                <w:szCs w:val="22"/>
              </w:rPr>
              <w:t>Cost Estimates are to be based on projects. A “</w:t>
            </w:r>
            <w:r w:rsidRPr="00F91326">
              <w:rPr>
                <w:rFonts w:asciiTheme="minorHAnsi" w:hAnsiTheme="minorHAnsi" w:cstheme="minorHAnsi"/>
                <w:sz w:val="22"/>
                <w:szCs w:val="22"/>
              </w:rPr>
              <w:t>project</w:t>
            </w:r>
            <w:r>
              <w:rPr>
                <w:rFonts w:asciiTheme="minorHAnsi" w:hAnsiTheme="minorHAnsi" w:cstheme="minorHAnsi"/>
                <w:sz w:val="22"/>
                <w:szCs w:val="22"/>
              </w:rPr>
              <w:t xml:space="preserve">” </w:t>
            </w:r>
            <w:r w:rsidRPr="00F91326">
              <w:rPr>
                <w:rFonts w:asciiTheme="minorHAnsi" w:hAnsiTheme="minorHAnsi" w:cstheme="minorHAnsi"/>
                <w:sz w:val="22"/>
                <w:szCs w:val="22"/>
              </w:rPr>
              <w:t>shall be considered one of the following:</w:t>
            </w:r>
          </w:p>
          <w:p w:rsidRPr="00F91326" w:rsidR="00165D55" w:rsidP="00594AA8" w:rsidRDefault="00165D55" w14:paraId="4BE46E98" w14:textId="77777777">
            <w:pPr>
              <w:pStyle w:val="BodyText"/>
              <w:numPr>
                <w:ilvl w:val="0"/>
                <w:numId w:val="7"/>
              </w:numPr>
              <w:ind w:left="0" w:firstLine="0"/>
              <w:rPr>
                <w:rFonts w:asciiTheme="minorHAnsi" w:hAnsiTheme="minorHAnsi" w:cstheme="minorHAnsi"/>
                <w:sz w:val="22"/>
                <w:szCs w:val="22"/>
              </w:rPr>
            </w:pPr>
            <w:r w:rsidRPr="00F91326">
              <w:rPr>
                <w:rFonts w:asciiTheme="minorHAnsi" w:hAnsiTheme="minorHAnsi" w:cstheme="minorHAnsi"/>
                <w:sz w:val="22"/>
                <w:szCs w:val="22"/>
              </w:rPr>
              <w:t>a single essential public asset, or</w:t>
            </w:r>
          </w:p>
          <w:p w:rsidRPr="00F91326" w:rsidR="00165D55" w:rsidP="00594AA8" w:rsidRDefault="00165D55" w14:paraId="1573A140" w14:textId="77777777">
            <w:pPr>
              <w:pStyle w:val="BodyText"/>
              <w:numPr>
                <w:ilvl w:val="0"/>
                <w:numId w:val="7"/>
              </w:numPr>
              <w:ind w:left="0" w:firstLine="0"/>
              <w:rPr>
                <w:rFonts w:asciiTheme="minorHAnsi" w:hAnsiTheme="minorHAnsi" w:cstheme="minorHAnsi"/>
                <w:sz w:val="22"/>
                <w:szCs w:val="22"/>
              </w:rPr>
            </w:pPr>
            <w:r w:rsidRPr="00F91326">
              <w:rPr>
                <w:rFonts w:asciiTheme="minorHAnsi" w:hAnsiTheme="minorHAnsi" w:cstheme="minorHAnsi"/>
                <w:sz w:val="22"/>
                <w:szCs w:val="22"/>
              </w:rPr>
              <w:t>a group of related essential public assets which could be contracted jointly.</w:t>
            </w:r>
          </w:p>
          <w:p w:rsidRPr="00F91326" w:rsidR="00165D55" w:rsidP="00594AA8" w:rsidRDefault="00165D55" w14:paraId="0FFDDA89" w14:textId="77777777">
            <w:pPr>
              <w:pStyle w:val="BodyText"/>
              <w:ind w:left="0"/>
              <w:rPr>
                <w:rFonts w:asciiTheme="minorHAnsi" w:hAnsiTheme="minorHAnsi" w:cstheme="minorHAnsi"/>
                <w:sz w:val="22"/>
                <w:szCs w:val="22"/>
              </w:rPr>
            </w:pPr>
            <w:r w:rsidRPr="00F91326">
              <w:rPr>
                <w:rFonts w:asciiTheme="minorHAnsi" w:hAnsiTheme="minorHAnsi" w:cstheme="minorHAnsi"/>
                <w:sz w:val="22"/>
                <w:szCs w:val="22"/>
              </w:rPr>
              <w:t>For the purposes of ongoing document control and audit, efforts should be made to align submissions with the intended packaging of works for delivery or contract.</w:t>
            </w:r>
          </w:p>
          <w:p w:rsidRPr="00165D55" w:rsidR="00165D55" w:rsidP="00594AA8" w:rsidRDefault="00165D55" w14:paraId="18B57BC9" w14:textId="77777777">
            <w:pPr>
              <w:pStyle w:val="BodyText"/>
              <w:ind w:left="0"/>
              <w:rPr>
                <w:rFonts w:asciiTheme="minorHAnsi" w:hAnsiTheme="minorHAnsi" w:cstheme="minorHAnsi"/>
                <w:sz w:val="22"/>
                <w:szCs w:val="22"/>
              </w:rPr>
            </w:pPr>
            <w:r w:rsidRPr="00F91326">
              <w:rPr>
                <w:rFonts w:asciiTheme="minorHAnsi" w:hAnsiTheme="minorHAnsi" w:cstheme="minorHAnsi"/>
                <w:sz w:val="22"/>
                <w:szCs w:val="22"/>
              </w:rPr>
              <w:t>All reconstruction projects within a given financial year should be included in a single claim to the Assessing Authority.</w:t>
            </w:r>
          </w:p>
        </w:tc>
      </w:tr>
      <w:tr w:rsidRPr="00165D55" w:rsidR="00165D55" w:rsidTr="00071A0D" w14:paraId="0F9FCAE0" w14:textId="77777777">
        <w:tc>
          <w:tcPr>
            <w:tcW w:w="362" w:type="pct"/>
            <w:tcBorders>
              <w:top w:val="single" w:color="F79646" w:themeColor="accent6" w:sz="4" w:space="0"/>
              <w:bottom w:val="single" w:color="F79646" w:themeColor="accent6" w:sz="4" w:space="0"/>
            </w:tcBorders>
          </w:tcPr>
          <w:p w:rsidRPr="00165D55" w:rsidR="00165D55" w:rsidP="00064BF4" w:rsidRDefault="00165D55" w14:paraId="7C4C1520" w14:textId="77777777">
            <w:pPr>
              <w:spacing w:before="120" w:after="120" w:line="276" w:lineRule="auto"/>
              <w:rPr>
                <w:rFonts w:asciiTheme="minorHAnsi" w:hAnsiTheme="minorHAnsi" w:cstheme="minorHAnsi"/>
                <w:szCs w:val="22"/>
              </w:rPr>
            </w:pPr>
            <w:r>
              <w:rPr>
                <w:rFonts w:asciiTheme="minorHAnsi" w:hAnsiTheme="minorHAnsi" w:cstheme="minorHAnsi"/>
                <w:szCs w:val="22"/>
              </w:rPr>
              <w:t>5</w:t>
            </w:r>
          </w:p>
        </w:tc>
        <w:tc>
          <w:tcPr>
            <w:tcW w:w="4638" w:type="pct"/>
            <w:tcBorders>
              <w:top w:val="single" w:color="F79646" w:themeColor="accent6" w:sz="4" w:space="0"/>
              <w:bottom w:val="single" w:color="F79646" w:themeColor="accent6" w:sz="4" w:space="0"/>
            </w:tcBorders>
          </w:tcPr>
          <w:p w:rsidRPr="00165D55" w:rsidR="00165D55" w:rsidP="00594AA8" w:rsidRDefault="00165D55" w14:paraId="0DD35D2C" w14:textId="77777777">
            <w:pPr>
              <w:pStyle w:val="BodyText"/>
              <w:ind w:left="0"/>
              <w:rPr>
                <w:rFonts w:asciiTheme="minorHAnsi" w:hAnsiTheme="minorHAnsi" w:cstheme="minorHAnsi"/>
                <w:b/>
                <w:sz w:val="22"/>
                <w:szCs w:val="22"/>
              </w:rPr>
            </w:pPr>
            <w:r w:rsidRPr="00165D55">
              <w:rPr>
                <w:rFonts w:asciiTheme="minorHAnsi" w:hAnsiTheme="minorHAnsi" w:cstheme="minorHAnsi"/>
                <w:b/>
                <w:sz w:val="22"/>
                <w:szCs w:val="22"/>
              </w:rPr>
              <w:t>Estimated reconstruction costs calculation</w:t>
            </w:r>
          </w:p>
          <w:p w:rsidRPr="00165D55" w:rsidR="00165D55" w:rsidP="00594AA8" w:rsidRDefault="00165D55" w14:paraId="00AA0DDF" w14:textId="77777777">
            <w:pPr>
              <w:pStyle w:val="BodyText"/>
              <w:ind w:left="0"/>
              <w:rPr>
                <w:rFonts w:asciiTheme="minorHAnsi" w:hAnsiTheme="minorHAnsi" w:cstheme="minorHAnsi"/>
                <w:sz w:val="22"/>
                <w:szCs w:val="22"/>
              </w:rPr>
            </w:pPr>
            <w:r w:rsidRPr="00165D55">
              <w:rPr>
                <w:rFonts w:asciiTheme="minorHAnsi" w:hAnsiTheme="minorHAnsi" w:cstheme="minorHAnsi"/>
                <w:sz w:val="22"/>
                <w:szCs w:val="22"/>
              </w:rPr>
              <w:t>The estimated reconstruction cost should be established by determining the base estimate on which contingency and escalation is applied as a percentage. The base estimate should include:</w:t>
            </w:r>
          </w:p>
          <w:p w:rsidRPr="00165D55" w:rsidR="00165D55" w:rsidP="00594AA8" w:rsidRDefault="00165D55" w14:paraId="16E2CFEC" w14:textId="77777777">
            <w:pPr>
              <w:pStyle w:val="BodyText"/>
              <w:numPr>
                <w:ilvl w:val="0"/>
                <w:numId w:val="8"/>
              </w:numPr>
              <w:ind w:left="0" w:firstLine="0"/>
              <w:rPr>
                <w:rFonts w:asciiTheme="minorHAnsi" w:hAnsiTheme="minorHAnsi" w:cstheme="minorHAnsi"/>
                <w:sz w:val="22"/>
                <w:szCs w:val="22"/>
              </w:rPr>
            </w:pPr>
            <w:r w:rsidRPr="00165D55">
              <w:rPr>
                <w:rFonts w:asciiTheme="minorHAnsi" w:hAnsiTheme="minorHAnsi" w:cstheme="minorHAnsi"/>
                <w:sz w:val="22"/>
                <w:szCs w:val="22"/>
              </w:rPr>
              <w:t xml:space="preserve">direct costs </w:t>
            </w:r>
          </w:p>
          <w:p w:rsidR="00165D55" w:rsidP="00594AA8" w:rsidRDefault="00165D55" w14:paraId="164F5526" w14:textId="77777777">
            <w:pPr>
              <w:pStyle w:val="BodyText"/>
              <w:numPr>
                <w:ilvl w:val="0"/>
                <w:numId w:val="8"/>
              </w:numPr>
              <w:ind w:left="0" w:firstLine="0"/>
              <w:rPr>
                <w:rFonts w:asciiTheme="minorHAnsi" w:hAnsiTheme="minorHAnsi" w:cstheme="minorHAnsi"/>
                <w:sz w:val="22"/>
                <w:szCs w:val="22"/>
              </w:rPr>
            </w:pPr>
            <w:r w:rsidRPr="00165D55">
              <w:rPr>
                <w:rFonts w:asciiTheme="minorHAnsi" w:hAnsiTheme="minorHAnsi" w:cstheme="minorHAnsi"/>
                <w:sz w:val="22"/>
                <w:szCs w:val="22"/>
              </w:rPr>
              <w:t>indirect costs (design and project management costs).</w:t>
            </w:r>
          </w:p>
          <w:p w:rsidRPr="00BB7DD7" w:rsidR="00165D55" w:rsidP="00594AA8" w:rsidRDefault="00165D55" w14:paraId="7C824B8F" w14:textId="77777777">
            <w:pPr>
              <w:pStyle w:val="BodyText"/>
              <w:ind w:left="0"/>
              <w:rPr>
                <w:rFonts w:asciiTheme="minorHAnsi" w:hAnsiTheme="minorHAnsi" w:cstheme="minorHAnsi"/>
                <w:sz w:val="22"/>
                <w:szCs w:val="22"/>
              </w:rPr>
            </w:pPr>
            <w:r w:rsidRPr="00BB7DD7">
              <w:rPr>
                <w:rFonts w:asciiTheme="minorHAnsi" w:hAnsiTheme="minorHAnsi" w:cstheme="minorHAnsi"/>
                <w:bCs/>
                <w:color w:val="000000"/>
                <w:sz w:val="22"/>
                <w:szCs w:val="22"/>
                <w:lang w:eastAsia="en-AU"/>
              </w:rPr>
              <w:t xml:space="preserve">Estimates must be done by project. </w:t>
            </w:r>
            <w:r w:rsidRPr="00BB7DD7">
              <w:rPr>
                <w:rFonts w:asciiTheme="minorHAnsi" w:hAnsiTheme="minorHAnsi" w:cstheme="minorHAnsi"/>
                <w:sz w:val="22"/>
                <w:szCs w:val="22"/>
              </w:rPr>
              <w:t>For the purpose of defining a project, a project shall be considered one of the following:</w:t>
            </w:r>
          </w:p>
          <w:p w:rsidRPr="00BB7DD7" w:rsidR="00165D55" w:rsidP="00594AA8" w:rsidRDefault="00165D55" w14:paraId="2D99B0B6" w14:textId="77777777">
            <w:pPr>
              <w:pStyle w:val="BodyText"/>
              <w:numPr>
                <w:ilvl w:val="0"/>
                <w:numId w:val="7"/>
              </w:numPr>
              <w:ind w:left="0" w:firstLine="0"/>
              <w:rPr>
                <w:rFonts w:asciiTheme="minorHAnsi" w:hAnsiTheme="minorHAnsi" w:cstheme="minorHAnsi"/>
                <w:sz w:val="22"/>
                <w:szCs w:val="22"/>
              </w:rPr>
            </w:pPr>
            <w:r w:rsidRPr="00BB7DD7">
              <w:rPr>
                <w:rFonts w:asciiTheme="minorHAnsi" w:hAnsiTheme="minorHAnsi" w:cstheme="minorHAnsi"/>
                <w:sz w:val="22"/>
                <w:szCs w:val="22"/>
              </w:rPr>
              <w:t>a single essential public asset, or</w:t>
            </w:r>
          </w:p>
          <w:p w:rsidRPr="00BB7DD7" w:rsidR="00165D55" w:rsidP="00594AA8" w:rsidRDefault="00165D55" w14:paraId="7C1D0CCE" w14:textId="77777777">
            <w:pPr>
              <w:pStyle w:val="BodyText"/>
              <w:numPr>
                <w:ilvl w:val="0"/>
                <w:numId w:val="7"/>
              </w:numPr>
              <w:ind w:left="0" w:firstLine="0"/>
              <w:rPr>
                <w:rFonts w:asciiTheme="minorHAnsi" w:hAnsiTheme="minorHAnsi" w:cstheme="minorHAnsi"/>
                <w:sz w:val="22"/>
                <w:szCs w:val="22"/>
              </w:rPr>
            </w:pPr>
            <w:r w:rsidRPr="00BB7DD7">
              <w:rPr>
                <w:rFonts w:asciiTheme="minorHAnsi" w:hAnsiTheme="minorHAnsi" w:cstheme="minorHAnsi"/>
                <w:sz w:val="22"/>
                <w:szCs w:val="22"/>
              </w:rPr>
              <w:t>a group of related essential public assets which could be contracted jointly.</w:t>
            </w:r>
          </w:p>
          <w:p w:rsidRPr="00BB7DD7" w:rsidR="00165D55" w:rsidP="00594AA8" w:rsidRDefault="00165D55" w14:paraId="0181411D" w14:textId="77777777">
            <w:pPr>
              <w:pStyle w:val="BodyText"/>
              <w:ind w:left="0"/>
              <w:rPr>
                <w:rFonts w:asciiTheme="minorHAnsi" w:hAnsiTheme="minorHAnsi" w:cstheme="minorHAnsi"/>
                <w:sz w:val="22"/>
                <w:szCs w:val="22"/>
              </w:rPr>
            </w:pPr>
            <w:r w:rsidRPr="00BB7DD7">
              <w:rPr>
                <w:rFonts w:asciiTheme="minorHAnsi" w:hAnsiTheme="minorHAnsi" w:cstheme="minorHAnsi"/>
                <w:sz w:val="22"/>
                <w:szCs w:val="22"/>
              </w:rPr>
              <w:t>For the purposes of ongoing document control and audit, efforts should be made to align submissions with the intended packaging of works for delivery or contract.</w:t>
            </w:r>
          </w:p>
          <w:p w:rsidRPr="00165D55" w:rsidR="00165D55" w:rsidP="00594AA8" w:rsidRDefault="00165D55" w14:paraId="56AB95D4" w14:textId="3E53AC50">
            <w:pPr>
              <w:pStyle w:val="BodyText"/>
              <w:ind w:left="0"/>
              <w:rPr>
                <w:rFonts w:asciiTheme="minorHAnsi" w:hAnsiTheme="minorHAnsi" w:cstheme="minorHAnsi"/>
                <w:sz w:val="22"/>
                <w:szCs w:val="22"/>
              </w:rPr>
            </w:pPr>
            <w:r w:rsidRPr="00BB7DD7">
              <w:rPr>
                <w:rFonts w:asciiTheme="minorHAnsi" w:hAnsiTheme="minorHAnsi" w:cstheme="minorHAnsi"/>
                <w:bCs/>
                <w:color w:val="000000"/>
                <w:sz w:val="22"/>
                <w:szCs w:val="22"/>
                <w:lang w:eastAsia="en-AU"/>
              </w:rPr>
              <w:t xml:space="preserve">For further detail on direct and indirect costs please refer to Guideline </w:t>
            </w:r>
            <w:r w:rsidR="00594AA8">
              <w:rPr>
                <w:rFonts w:asciiTheme="minorHAnsi" w:hAnsiTheme="minorHAnsi" w:cstheme="minorHAnsi"/>
                <w:bCs/>
                <w:color w:val="000000"/>
                <w:sz w:val="22"/>
                <w:szCs w:val="22"/>
                <w:lang w:eastAsia="en-AU"/>
              </w:rPr>
              <w:t>2</w:t>
            </w:r>
            <w:r w:rsidRPr="00BB7DD7">
              <w:rPr>
                <w:rFonts w:asciiTheme="minorHAnsi" w:hAnsiTheme="minorHAnsi" w:cstheme="minorHAnsi"/>
                <w:bCs/>
                <w:color w:val="000000"/>
                <w:sz w:val="22"/>
                <w:szCs w:val="22"/>
                <w:lang w:eastAsia="en-AU"/>
              </w:rPr>
              <w:t xml:space="preserve"> – Cost Estimation.</w:t>
            </w:r>
          </w:p>
        </w:tc>
      </w:tr>
    </w:tbl>
    <w:p w:rsidR="00165D55" w:rsidP="00064BF4" w:rsidRDefault="00165D55" w14:paraId="4A7278F7" w14:textId="4317CC71">
      <w:pPr>
        <w:spacing w:before="120" w:after="120" w:line="276" w:lineRule="auto"/>
        <w:rPr>
          <w:rFonts w:asciiTheme="minorHAnsi" w:hAnsiTheme="minorHAnsi" w:cstheme="minorHAnsi"/>
          <w:b/>
          <w:sz w:val="24"/>
          <w:szCs w:val="24"/>
        </w:rPr>
      </w:pPr>
    </w:p>
    <w:p w:rsidR="00071A0D" w:rsidP="00064BF4" w:rsidRDefault="00071A0D" w14:paraId="5224F27C" w14:textId="77777777">
      <w:pPr>
        <w:pStyle w:val="Header"/>
        <w:spacing w:before="120" w:after="120"/>
        <w:rPr>
          <w:rFonts w:asciiTheme="minorHAnsi" w:hAnsiTheme="minorHAnsi" w:cstheme="minorHAnsi"/>
          <w:b/>
          <w:sz w:val="24"/>
          <w:szCs w:val="24"/>
        </w:rPr>
        <w:sectPr w:rsidR="00071A0D" w:rsidSect="009E2120">
          <w:headerReference r:id="rId12" w:type="default"/>
          <w:footerReference r:id="rId13" w:type="even"/>
          <w:footerReference r:id="rId14" w:type="default"/>
          <w:footerReference r:id="rId15" w:type="first"/>
          <w:pgSz w:w="11906" w:h="16838"/>
          <w:pgMar w:top="720" w:right="720" w:bottom="720" w:left="720" w:header="567" w:footer="567" w:gutter="0"/>
          <w:cols w:space="708"/>
          <w:docGrid w:linePitch="360"/>
        </w:sectPr>
      </w:pPr>
    </w:p>
    <w:p w:rsidRPr="00585B77" w:rsidR="005422CE" w:rsidP="00064BF4" w:rsidRDefault="005422CE" w14:paraId="249769F6" w14:textId="6424E352">
      <w:pPr>
        <w:pStyle w:val="Header"/>
        <w:spacing w:before="120" w:after="120"/>
        <w:rPr>
          <w:rFonts w:asciiTheme="minorHAnsi" w:hAnsiTheme="minorHAnsi" w:cstheme="minorHAnsi"/>
          <w:sz w:val="24"/>
          <w:szCs w:val="24"/>
        </w:rPr>
      </w:pPr>
      <w:r w:rsidRPr="00585B77">
        <w:rPr>
          <w:rFonts w:asciiTheme="minorHAnsi" w:hAnsiTheme="minorHAnsi" w:cstheme="minorHAnsi"/>
          <w:b/>
          <w:sz w:val="24"/>
          <w:szCs w:val="24"/>
        </w:rPr>
        <w:t>DRFA C</w:t>
      </w:r>
      <w:r>
        <w:rPr>
          <w:rFonts w:asciiTheme="minorHAnsi" w:hAnsiTheme="minorHAnsi" w:cstheme="minorHAnsi"/>
          <w:b/>
          <w:sz w:val="24"/>
          <w:szCs w:val="24"/>
        </w:rPr>
        <w:t>ost Estimation V</w:t>
      </w:r>
      <w:r w:rsidRPr="00585B77">
        <w:rPr>
          <w:rFonts w:asciiTheme="minorHAnsi" w:hAnsiTheme="minorHAnsi" w:cstheme="minorHAnsi"/>
          <w:b/>
          <w:sz w:val="24"/>
          <w:szCs w:val="24"/>
        </w:rPr>
        <w:t xml:space="preserve">alidation </w:t>
      </w:r>
      <w:r w:rsidR="0017055D">
        <w:rPr>
          <w:rFonts w:asciiTheme="minorHAnsi" w:hAnsiTheme="minorHAnsi" w:cstheme="minorHAnsi"/>
          <w:b/>
          <w:sz w:val="24"/>
          <w:szCs w:val="24"/>
        </w:rPr>
        <w:t>Checklist</w:t>
      </w:r>
    </w:p>
    <w:tbl>
      <w:tblPr>
        <w:tblStyle w:val="TableGrid"/>
        <w:tblW w:w="4965" w:type="pct"/>
        <w:tblLook w:firstRow="1" w:lastRow="0" w:firstColumn="1" w:lastColumn="0" w:noHBand="0" w:noVBand="1" w:val="04A0"/>
      </w:tblPr>
      <w:tblGrid>
        <w:gridCol w:w="767"/>
        <w:gridCol w:w="6671"/>
        <w:gridCol w:w="4037"/>
        <w:gridCol w:w="3805"/>
      </w:tblGrid>
      <w:tr w:rsidRPr="00E17153" w:rsidR="00C7232E" w:rsidTr="00C53A5C" w14:paraId="1162C9A2" w14:textId="77777777">
        <w:trPr>
          <w:tblHeader/>
        </w:trPr>
        <w:tc>
          <w:tcPr>
            <w:tcW w:w="251" w:type="pct"/>
            <w:shd w:val="clear" w:color="auto" w:fill="808080" w:themeFill="background1" w:themeFillShade="80"/>
          </w:tcPr>
          <w:p w:rsidRPr="0001260C" w:rsidR="000D71D9" w:rsidP="00D91563" w:rsidRDefault="000D71D9" w14:paraId="6888F98B" w14:textId="1C2A1A53">
            <w:pPr>
              <w:spacing w:before="120" w:after="120" w:line="276" w:lineRule="auto"/>
              <w:rPr>
                <w:rFonts w:asciiTheme="minorHAnsi" w:hAnsiTheme="minorHAnsi" w:cstheme="minorHAnsi"/>
                <w:b/>
                <w:color w:val="FFFFFF" w:themeColor="background1"/>
                <w:szCs w:val="22"/>
              </w:rPr>
            </w:pPr>
            <w:r w:rsidRPr="0001260C">
              <w:rPr>
                <w:rFonts w:asciiTheme="minorHAnsi" w:hAnsiTheme="minorHAnsi" w:cstheme="minorHAnsi"/>
                <w:b/>
                <w:color w:val="FFFFFF" w:themeColor="background1"/>
                <w:szCs w:val="22"/>
              </w:rPr>
              <w:t>Check No.</w:t>
            </w:r>
          </w:p>
        </w:tc>
        <w:tc>
          <w:tcPr>
            <w:tcW w:w="2183" w:type="pct"/>
            <w:shd w:val="clear" w:color="auto" w:fill="808080" w:themeFill="background1" w:themeFillShade="80"/>
          </w:tcPr>
          <w:p w:rsidRPr="0001260C" w:rsidR="000D71D9" w:rsidP="00D91563" w:rsidRDefault="000D71D9" w14:paraId="5FC8B624" w14:textId="7306D792">
            <w:pPr>
              <w:spacing w:before="120" w:after="120" w:line="276" w:lineRule="auto"/>
              <w:rPr>
                <w:rFonts w:asciiTheme="minorHAnsi" w:hAnsiTheme="minorHAnsi" w:cstheme="minorHAnsi"/>
                <w:b/>
                <w:color w:val="FFFFFF" w:themeColor="background1"/>
                <w:szCs w:val="22"/>
              </w:rPr>
            </w:pPr>
            <w:r w:rsidRPr="0001260C">
              <w:rPr>
                <w:rFonts w:asciiTheme="minorHAnsi" w:hAnsiTheme="minorHAnsi" w:cstheme="minorHAnsi"/>
                <w:b/>
                <w:color w:val="FFFFFF" w:themeColor="background1"/>
                <w:szCs w:val="22"/>
              </w:rPr>
              <w:t>Checks to be undertaken</w:t>
            </w:r>
          </w:p>
        </w:tc>
        <w:tc>
          <w:tcPr>
            <w:tcW w:w="1321" w:type="pct"/>
            <w:shd w:val="clear" w:color="auto" w:fill="808080" w:themeFill="background1" w:themeFillShade="80"/>
          </w:tcPr>
          <w:p w:rsidRPr="0001260C" w:rsidR="000D71D9" w:rsidP="00D91563" w:rsidRDefault="000D71D9" w14:paraId="320070A0" w14:textId="77777777">
            <w:pPr>
              <w:spacing w:before="120" w:after="120" w:line="276" w:lineRule="auto"/>
              <w:jc w:val="center"/>
              <w:rPr>
                <w:rFonts w:asciiTheme="minorHAnsi" w:hAnsiTheme="minorHAnsi" w:cstheme="minorHAnsi"/>
                <w:b/>
                <w:bCs/>
                <w:color w:val="FFFFFF" w:themeColor="background1"/>
                <w:szCs w:val="22"/>
              </w:rPr>
            </w:pPr>
            <w:r w:rsidRPr="0001260C">
              <w:rPr>
                <w:rFonts w:asciiTheme="minorHAnsi" w:hAnsiTheme="minorHAnsi" w:cstheme="minorHAnsi"/>
                <w:b/>
                <w:bCs/>
                <w:color w:val="FFFFFF" w:themeColor="background1"/>
                <w:szCs w:val="22"/>
              </w:rPr>
              <w:t>Assessing Authority Checks</w:t>
            </w:r>
          </w:p>
        </w:tc>
        <w:tc>
          <w:tcPr>
            <w:tcW w:w="1245" w:type="pct"/>
            <w:shd w:val="clear" w:color="auto" w:fill="808080" w:themeFill="background1" w:themeFillShade="80"/>
          </w:tcPr>
          <w:p w:rsidRPr="0001260C" w:rsidR="000D71D9" w:rsidP="00D91563" w:rsidRDefault="000D71D9" w14:paraId="55ED7307" w14:textId="77777777">
            <w:pPr>
              <w:spacing w:before="120" w:after="120" w:line="276" w:lineRule="auto"/>
              <w:jc w:val="center"/>
              <w:rPr>
                <w:rFonts w:asciiTheme="minorHAnsi" w:hAnsiTheme="minorHAnsi" w:cstheme="minorHAnsi"/>
                <w:b/>
                <w:bCs/>
                <w:color w:val="FFFFFF" w:themeColor="background1"/>
                <w:szCs w:val="22"/>
              </w:rPr>
            </w:pPr>
            <w:r w:rsidRPr="0001260C">
              <w:rPr>
                <w:rFonts w:asciiTheme="minorHAnsi" w:hAnsiTheme="minorHAnsi" w:cstheme="minorHAnsi"/>
                <w:b/>
                <w:bCs/>
                <w:color w:val="FFFFFF" w:themeColor="background1"/>
                <w:szCs w:val="22"/>
              </w:rPr>
              <w:t>Administering Authority Checks</w:t>
            </w:r>
          </w:p>
        </w:tc>
      </w:tr>
      <w:tr w:rsidRPr="00E17153" w:rsidR="00456989" w:rsidTr="00C53A5C" w14:paraId="3430CBE3" w14:textId="77777777">
        <w:tc>
          <w:tcPr>
            <w:tcW w:w="251" w:type="pct"/>
            <w:shd w:val="clear" w:color="auto" w:fill="F2F2F2" w:themeFill="background1" w:themeFillShade="F2"/>
          </w:tcPr>
          <w:p w:rsidRPr="00C9503D" w:rsidR="00456989" w:rsidP="00C7232E" w:rsidRDefault="00456989" w14:paraId="21153650" w14:textId="78FF8C41">
            <w:pPr>
              <w:spacing w:before="120" w:after="120" w:line="276" w:lineRule="auto"/>
              <w:rPr>
                <w:rFonts w:asciiTheme="minorHAnsi" w:hAnsiTheme="minorHAnsi" w:cstheme="minorHAnsi"/>
                <w:b/>
                <w:bCs/>
                <w:szCs w:val="22"/>
              </w:rPr>
            </w:pPr>
            <w:r>
              <w:rPr>
                <w:rFonts w:asciiTheme="minorHAnsi" w:hAnsiTheme="minorHAnsi" w:cstheme="minorHAnsi"/>
                <w:b/>
                <w:bCs/>
                <w:szCs w:val="22"/>
              </w:rPr>
              <w:t>1</w:t>
            </w:r>
          </w:p>
        </w:tc>
        <w:tc>
          <w:tcPr>
            <w:tcW w:w="2183" w:type="pct"/>
            <w:shd w:val="clear" w:color="auto" w:fill="F2F2F2" w:themeFill="background1" w:themeFillShade="F2"/>
          </w:tcPr>
          <w:p w:rsidRPr="00C9503D" w:rsidR="00456989" w:rsidP="00C7232E" w:rsidRDefault="00456989" w14:paraId="34FA5440" w14:textId="4003EC72">
            <w:pPr>
              <w:spacing w:before="120" w:after="120" w:line="276" w:lineRule="auto"/>
              <w:rPr>
                <w:rFonts w:asciiTheme="minorHAnsi" w:hAnsiTheme="minorHAnsi" w:cstheme="minorHAnsi"/>
                <w:b/>
                <w:bCs/>
                <w:szCs w:val="22"/>
              </w:rPr>
            </w:pPr>
            <w:r w:rsidRPr="00C9503D">
              <w:rPr>
                <w:rFonts w:asciiTheme="minorHAnsi" w:hAnsiTheme="minorHAnsi" w:cstheme="minorHAnsi"/>
                <w:b/>
                <w:bCs/>
                <w:szCs w:val="22"/>
              </w:rPr>
              <w:t xml:space="preserve">Does the </w:t>
            </w:r>
            <w:r>
              <w:rPr>
                <w:rFonts w:asciiTheme="minorHAnsi" w:hAnsiTheme="minorHAnsi" w:cstheme="minorHAnsi"/>
                <w:b/>
                <w:bCs/>
                <w:szCs w:val="22"/>
              </w:rPr>
              <w:t>Estimates Package r</w:t>
            </w:r>
            <w:r w:rsidRPr="00C9503D">
              <w:rPr>
                <w:rFonts w:asciiTheme="minorHAnsi" w:hAnsiTheme="minorHAnsi" w:cstheme="minorHAnsi"/>
                <w:b/>
                <w:bCs/>
                <w:szCs w:val="22"/>
              </w:rPr>
              <w:t>elate to an eligible DRFA</w:t>
            </w:r>
            <w:r>
              <w:rPr>
                <w:rFonts w:asciiTheme="minorHAnsi" w:hAnsiTheme="minorHAnsi" w:cstheme="minorHAnsi"/>
                <w:b/>
                <w:bCs/>
                <w:szCs w:val="22"/>
              </w:rPr>
              <w:t xml:space="preserve"> or NDFA </w:t>
            </w:r>
            <w:r w:rsidRPr="00C9503D">
              <w:rPr>
                <w:rFonts w:asciiTheme="minorHAnsi" w:hAnsiTheme="minorHAnsi" w:cstheme="minorHAnsi"/>
                <w:b/>
                <w:bCs/>
                <w:szCs w:val="22"/>
              </w:rPr>
              <w:t>event?</w:t>
            </w:r>
            <w:r>
              <w:rPr>
                <w:rFonts w:asciiTheme="minorHAnsi" w:hAnsiTheme="minorHAnsi" w:cstheme="minorHAnsi"/>
                <w:b/>
                <w:bCs/>
                <w:szCs w:val="22"/>
              </w:rPr>
              <w:t xml:space="preserve"> </w:t>
            </w:r>
            <w:r w:rsidRPr="0059789D">
              <w:rPr>
                <w:rFonts w:asciiTheme="minorHAnsi" w:hAnsiTheme="minorHAnsi" w:cstheme="minorHAnsi"/>
                <w:color w:val="FF0000"/>
                <w:szCs w:val="22"/>
              </w:rPr>
              <w:t>(DRFA Objective N1.</w:t>
            </w:r>
            <w:r>
              <w:rPr>
                <w:rFonts w:asciiTheme="minorHAnsi" w:hAnsiTheme="minorHAnsi" w:cstheme="minorHAnsi"/>
                <w:color w:val="FF0000"/>
                <w:szCs w:val="22"/>
              </w:rPr>
              <w:t>1</w:t>
            </w:r>
            <w:r w:rsidRPr="0059789D">
              <w:rPr>
                <w:rFonts w:asciiTheme="minorHAnsi" w:hAnsiTheme="minorHAnsi" w:cstheme="minorHAnsi"/>
                <w:color w:val="FF0000"/>
                <w:szCs w:val="22"/>
              </w:rPr>
              <w:t xml:space="preserve">, DRFA Clause </w:t>
            </w:r>
            <w:r w:rsidRPr="00340151">
              <w:rPr>
                <w:rFonts w:asciiTheme="minorHAnsi" w:hAnsiTheme="minorHAnsi" w:cstheme="minorHAnsi"/>
                <w:color w:val="FF0000"/>
                <w:szCs w:val="22"/>
              </w:rPr>
              <w:t>No. 5.1</w:t>
            </w:r>
            <w:r w:rsidRPr="0059789D">
              <w:rPr>
                <w:rFonts w:asciiTheme="minorHAnsi" w:hAnsiTheme="minorHAnsi" w:cstheme="minorHAnsi"/>
                <w:color w:val="FF0000"/>
                <w:szCs w:val="22"/>
              </w:rPr>
              <w:t>).</w:t>
            </w:r>
          </w:p>
        </w:tc>
        <w:tc>
          <w:tcPr>
            <w:tcW w:w="1321" w:type="pct"/>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95443C" w:rsidTr="00BA08FE" w14:paraId="619E6DE9" w14:textId="77777777">
              <w:trPr>
                <w:cantSplit/>
                <w:trHeight w:val="567" w:hRule="exact"/>
              </w:trPr>
              <w:tc>
                <w:tcPr>
                  <w:tcW w:w="438" w:type="pct"/>
                  <w:shd w:val="clear" w:color="auto" w:fill="F2F2F2" w:themeFill="background1" w:themeFillShade="F2"/>
                </w:tcPr>
                <w:p w:rsidRPr="00C9503D" w:rsidR="0095443C" w:rsidP="0095443C" w:rsidRDefault="0095443C" w14:paraId="183EA65D" w14:textId="1BE0B084">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415093271"/>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p>
              </w:tc>
              <w:tc>
                <w:tcPr>
                  <w:tcW w:w="438" w:type="pct"/>
                  <w:shd w:val="clear" w:color="auto" w:fill="F2F2F2" w:themeFill="background1" w:themeFillShade="F2"/>
                </w:tcPr>
                <w:p w:rsidRPr="00C9503D" w:rsidR="0095443C" w:rsidP="0095443C" w:rsidRDefault="0095443C" w14:paraId="3681084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59238533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95443C" w:rsidP="0095443C" w:rsidRDefault="0095443C" w14:paraId="0F26E150"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67422477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C9503D" w:rsidR="00456989" w:rsidP="003B7627" w:rsidRDefault="00456989" w14:paraId="027EF312" w14:textId="2B3D650C">
            <w:pPr>
              <w:spacing w:before="120" w:after="120"/>
              <w:rPr>
                <w:rFonts w:asciiTheme="minorHAnsi" w:hAnsiTheme="minorHAnsi" w:cstheme="minorHAnsi"/>
                <w:color w:val="0070C0"/>
                <w:szCs w:val="22"/>
              </w:rPr>
            </w:pPr>
          </w:p>
        </w:tc>
        <w:tc>
          <w:tcPr>
            <w:tcW w:w="1245" w:type="pct"/>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456989" w:rsidTr="00C53A5C" w14:paraId="698DC7F7" w14:textId="77777777">
              <w:trPr>
                <w:cantSplit/>
                <w:trHeight w:val="567" w:hRule="exact"/>
              </w:trPr>
              <w:tc>
                <w:tcPr>
                  <w:tcW w:w="438" w:type="pct"/>
                  <w:shd w:val="clear" w:color="auto" w:fill="F2F2F2" w:themeFill="background1" w:themeFillShade="F2"/>
                </w:tcPr>
                <w:p w:rsidRPr="00C9503D" w:rsidR="00456989" w:rsidP="00CA7378" w:rsidRDefault="00456989" w14:paraId="5D64353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347522421"/>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456989" w:rsidP="00CA7378" w:rsidRDefault="00456989" w14:paraId="685A874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03710473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456989" w:rsidP="00CA7378" w:rsidRDefault="00456989" w14:paraId="740471C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65237524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C9503D" w:rsidR="00456989" w:rsidP="00C53A5C" w:rsidRDefault="00456989" w14:paraId="5B3FA885" w14:textId="0E830C99">
            <w:pPr>
              <w:spacing w:before="120" w:after="120"/>
              <w:rPr>
                <w:rFonts w:asciiTheme="minorHAnsi" w:hAnsiTheme="minorHAnsi" w:cstheme="minorHAnsi"/>
                <w:color w:val="0070C0"/>
                <w:szCs w:val="22"/>
              </w:rPr>
            </w:pPr>
          </w:p>
        </w:tc>
      </w:tr>
      <w:tr w:rsidRPr="00E17153" w:rsidR="00456989" w:rsidTr="00C53A5C" w14:paraId="19C91717" w14:textId="77777777">
        <w:tc>
          <w:tcPr>
            <w:tcW w:w="251" w:type="pct"/>
          </w:tcPr>
          <w:p w:rsidRPr="00C9503D" w:rsidR="00456989" w:rsidP="00C7232E" w:rsidRDefault="00456989" w14:paraId="5933EAFC" w14:textId="40037116">
            <w:pPr>
              <w:spacing w:before="120" w:after="120"/>
              <w:rPr>
                <w:rFonts w:asciiTheme="minorHAnsi" w:hAnsiTheme="minorHAnsi" w:cstheme="minorHAnsi"/>
                <w:b/>
                <w:szCs w:val="22"/>
              </w:rPr>
            </w:pPr>
            <w:r>
              <w:rPr>
                <w:rFonts w:asciiTheme="minorHAnsi" w:hAnsiTheme="minorHAnsi" w:cstheme="minorHAnsi"/>
                <w:b/>
                <w:szCs w:val="22"/>
              </w:rPr>
              <w:t>2</w:t>
            </w:r>
          </w:p>
        </w:tc>
        <w:tc>
          <w:tcPr>
            <w:tcW w:w="2183" w:type="pct"/>
          </w:tcPr>
          <w:p w:rsidRPr="002A0AC4" w:rsidR="00456989" w:rsidP="00C7232E" w:rsidRDefault="00456989" w14:paraId="73D7E52E" w14:textId="7B9D5459">
            <w:pPr>
              <w:spacing w:before="120" w:after="120"/>
              <w:rPr>
                <w:rFonts w:cstheme="minorHAnsi"/>
                <w:bCs/>
                <w:color w:val="FF0000"/>
              </w:rPr>
            </w:pPr>
            <w:r w:rsidRPr="00C9503D">
              <w:rPr>
                <w:rFonts w:asciiTheme="minorHAnsi" w:hAnsiTheme="minorHAnsi" w:cstheme="minorHAnsi"/>
                <w:b/>
                <w:szCs w:val="22"/>
              </w:rPr>
              <w:t>Have all fields on form V Form-D-DEC been completed correctly?</w:t>
            </w:r>
            <w:r>
              <w:rPr>
                <w:rFonts w:asciiTheme="minorHAnsi" w:hAnsiTheme="minorHAnsi" w:cstheme="minorHAnsi"/>
                <w:b/>
                <w:szCs w:val="22"/>
              </w:rPr>
              <w:t xml:space="preserve"> </w:t>
            </w:r>
            <w:r w:rsidRPr="002A0AC4">
              <w:rPr>
                <w:rFonts w:asciiTheme="minorHAnsi" w:hAnsiTheme="minorHAnsi" w:cstheme="minorHAnsi"/>
                <w:bCs/>
                <w:color w:val="FF0000"/>
                <w:szCs w:val="22"/>
              </w:rPr>
              <w:t>(DRFA Objective C3, DRFA Clause 6.4.7)</w:t>
            </w:r>
          </w:p>
          <w:p w:rsidRPr="00C9503D" w:rsidR="00456989" w:rsidP="00C7232E" w:rsidRDefault="00456989" w14:paraId="4BD65635" w14:textId="2BC65C83">
            <w:pPr>
              <w:pStyle w:val="ListParagraph"/>
              <w:numPr>
                <w:ilvl w:val="0"/>
                <w:numId w:val="1"/>
              </w:numPr>
              <w:spacing w:before="120" w:after="120"/>
              <w:rPr>
                <w:rFonts w:cstheme="minorHAnsi"/>
              </w:rPr>
            </w:pPr>
            <w:r w:rsidRPr="00C9503D">
              <w:rPr>
                <w:rFonts w:cstheme="minorHAnsi"/>
              </w:rPr>
              <w:t>Event ID relating to the Australian Government Reference Number (AGRN) associated with the disaster</w:t>
            </w:r>
          </w:p>
          <w:p w:rsidRPr="00C9503D" w:rsidR="00456989" w:rsidP="00C7232E" w:rsidRDefault="00456989" w14:paraId="78B61288" w14:textId="77777777">
            <w:pPr>
              <w:pStyle w:val="ListParagraph"/>
              <w:numPr>
                <w:ilvl w:val="0"/>
                <w:numId w:val="1"/>
              </w:numPr>
              <w:spacing w:before="120" w:after="120"/>
              <w:rPr>
                <w:rFonts w:cstheme="minorHAnsi"/>
              </w:rPr>
            </w:pPr>
            <w:r w:rsidRPr="00C9503D">
              <w:rPr>
                <w:rFonts w:cstheme="minorHAnsi"/>
              </w:rPr>
              <w:t>The Claim Type</w:t>
            </w:r>
          </w:p>
          <w:p w:rsidRPr="00C9503D" w:rsidR="00456989" w:rsidP="00C7232E" w:rsidRDefault="00456989" w14:paraId="7BF1DF18" w14:textId="1C2EB6EA">
            <w:pPr>
              <w:pStyle w:val="ListParagraph"/>
              <w:numPr>
                <w:ilvl w:val="0"/>
                <w:numId w:val="1"/>
              </w:numPr>
              <w:spacing w:before="120" w:after="120"/>
              <w:rPr>
                <w:rFonts w:cstheme="minorHAnsi"/>
              </w:rPr>
            </w:pPr>
            <w:r w:rsidRPr="00C9503D">
              <w:rPr>
                <w:rFonts w:cstheme="minorHAnsi"/>
              </w:rPr>
              <w:t xml:space="preserve">The Eligible Event name </w:t>
            </w:r>
          </w:p>
          <w:p w:rsidRPr="00C9503D" w:rsidR="00456989" w:rsidP="00C7232E" w:rsidRDefault="00456989" w14:paraId="090886F2" w14:textId="77777777">
            <w:pPr>
              <w:pStyle w:val="ListParagraph"/>
              <w:numPr>
                <w:ilvl w:val="0"/>
                <w:numId w:val="1"/>
              </w:numPr>
              <w:spacing w:before="120" w:after="120"/>
              <w:rPr>
                <w:rFonts w:cstheme="minorHAnsi"/>
              </w:rPr>
            </w:pPr>
            <w:r w:rsidRPr="00C9503D">
              <w:rPr>
                <w:rFonts w:cstheme="minorHAnsi"/>
              </w:rPr>
              <w:t>Name of the Delivery Agency</w:t>
            </w:r>
          </w:p>
          <w:p w:rsidRPr="00863CE3" w:rsidR="00456989" w:rsidP="00C7232E" w:rsidRDefault="00456989" w14:paraId="6D6ACD06" w14:textId="0BF0490A">
            <w:pPr>
              <w:pStyle w:val="ListParagraph"/>
              <w:numPr>
                <w:ilvl w:val="0"/>
                <w:numId w:val="1"/>
              </w:numPr>
              <w:spacing w:before="120" w:after="120"/>
              <w:rPr>
                <w:rFonts w:cstheme="minorHAnsi"/>
                <w:b/>
              </w:rPr>
            </w:pPr>
            <w:r w:rsidRPr="00C9503D">
              <w:rPr>
                <w:rFonts w:cstheme="minorHAnsi"/>
              </w:rPr>
              <w:t>Does the amount in the DEC form match the V Form -C-</w:t>
            </w:r>
            <w:r>
              <w:rPr>
                <w:rFonts w:cstheme="minorHAnsi"/>
              </w:rPr>
              <w:t>RW</w:t>
            </w:r>
            <w:r w:rsidRPr="00C9503D">
              <w:rPr>
                <w:rFonts w:cstheme="minorHAnsi"/>
              </w:rPr>
              <w:t>?</w:t>
            </w:r>
          </w:p>
          <w:p w:rsidRPr="00165D55" w:rsidR="00456989" w:rsidP="00C7232E" w:rsidRDefault="00456989" w14:paraId="463F0F76" w14:textId="7C573403">
            <w:pPr>
              <w:pStyle w:val="ListParagraph"/>
              <w:numPr>
                <w:ilvl w:val="0"/>
                <w:numId w:val="1"/>
              </w:numPr>
              <w:spacing w:before="120" w:after="120"/>
              <w:rPr>
                <w:rFonts w:cstheme="minorHAnsi"/>
                <w:b/>
              </w:rPr>
            </w:pPr>
            <w:r w:rsidRPr="00C9503D">
              <w:rPr>
                <w:rFonts w:cstheme="minorHAnsi"/>
              </w:rPr>
              <w:t>Has the Claim Lodgement Declaration Form (Form ID V Form D-DEC been signed by the Preparer and Chief Executive Officer of the Delivery Agency?</w:t>
            </w:r>
          </w:p>
        </w:tc>
        <w:tc>
          <w:tcPr>
            <w:tcW w:w="1321" w:type="pct"/>
            <w:tcBorders>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456989" w:rsidTr="00BA08FE" w14:paraId="59341747" w14:textId="77777777">
              <w:trPr>
                <w:cantSplit/>
                <w:trHeight w:val="567" w:hRule="exact"/>
              </w:trPr>
              <w:tc>
                <w:tcPr>
                  <w:tcW w:w="438" w:type="pct"/>
                  <w:shd w:val="clear" w:color="auto" w:fill="auto"/>
                </w:tcPr>
                <w:p w:rsidRPr="00C9503D" w:rsidR="00456989" w:rsidP="00456989" w:rsidRDefault="00456989" w14:paraId="4C4216AD" w14:textId="1B9E4F70">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887452240"/>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p>
              </w:tc>
              <w:tc>
                <w:tcPr>
                  <w:tcW w:w="438" w:type="pct"/>
                  <w:shd w:val="clear" w:color="auto" w:fill="auto"/>
                </w:tcPr>
                <w:p w:rsidRPr="00C9503D" w:rsidR="00456989" w:rsidP="00456989" w:rsidRDefault="00456989" w14:paraId="1E6CC48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2078733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456989" w:rsidP="00456989" w:rsidRDefault="00456989" w14:paraId="4DBCA5D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00242530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456989" w:rsidP="00F34E98" w:rsidRDefault="00456989" w14:paraId="7C410957" w14:textId="2CABC89B">
            <w:pPr>
              <w:spacing w:before="120" w:after="120"/>
              <w:rPr>
                <w:rFonts w:asciiTheme="minorHAnsi" w:hAnsiTheme="minorHAnsi" w:cstheme="minorHAnsi"/>
                <w:color w:val="0070C0"/>
                <w:szCs w:val="22"/>
              </w:rPr>
            </w:pPr>
          </w:p>
        </w:tc>
        <w:tc>
          <w:tcPr>
            <w:tcW w:w="1245" w:type="pct"/>
            <w:tcBorders>
              <w:lef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A338C4" w:rsidTr="00520E71" w14:paraId="0601FC14" w14:textId="77777777">
              <w:trPr>
                <w:cantSplit/>
                <w:trHeight w:val="567" w:hRule="exact"/>
              </w:trPr>
              <w:tc>
                <w:tcPr>
                  <w:tcW w:w="438" w:type="pct"/>
                  <w:shd w:val="clear" w:color="auto" w:fill="auto"/>
                </w:tcPr>
                <w:p w:rsidRPr="00C9503D" w:rsidR="00456989" w:rsidP="00520E71" w:rsidRDefault="00456989" w14:paraId="2813302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12367538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456989" w:rsidP="00520E71" w:rsidRDefault="00456989" w14:paraId="032A387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83112977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456989" w:rsidP="00520E71" w:rsidRDefault="00456989" w14:paraId="05C4AB8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76102557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456989" w:rsidP="00C53A5C" w:rsidRDefault="00456989" w14:paraId="661048E3" w14:textId="0DEFFDF2">
            <w:pPr>
              <w:spacing w:before="120" w:after="120"/>
              <w:rPr>
                <w:rFonts w:asciiTheme="minorHAnsi" w:hAnsiTheme="minorHAnsi" w:cstheme="minorHAnsi"/>
                <w:color w:val="0070C0"/>
                <w:szCs w:val="22"/>
              </w:rPr>
            </w:pPr>
          </w:p>
        </w:tc>
      </w:tr>
      <w:tr w:rsidRPr="00E17153" w:rsidR="0095443C" w:rsidTr="00C53A5C" w14:paraId="1C784909" w14:textId="77777777">
        <w:tc>
          <w:tcPr>
            <w:tcW w:w="251" w:type="pct"/>
            <w:vMerge w:val="restart"/>
            <w:shd w:val="clear" w:color="auto" w:fill="F2F2F2" w:themeFill="background1" w:themeFillShade="F2"/>
          </w:tcPr>
          <w:p w:rsidR="0095443C" w:rsidP="00C7232E" w:rsidRDefault="0095443C" w14:paraId="76C9A2AC" w14:textId="5F162C63">
            <w:pPr>
              <w:spacing w:before="120" w:after="120" w:line="276" w:lineRule="auto"/>
              <w:rPr>
                <w:rFonts w:asciiTheme="minorHAnsi" w:hAnsiTheme="minorHAnsi" w:cstheme="minorHAnsi"/>
                <w:b/>
                <w:szCs w:val="22"/>
              </w:rPr>
            </w:pPr>
            <w:r>
              <w:rPr>
                <w:rFonts w:asciiTheme="minorHAnsi" w:hAnsiTheme="minorHAnsi" w:cstheme="minorHAnsi"/>
                <w:b/>
                <w:szCs w:val="22"/>
              </w:rPr>
              <w:t>3</w:t>
            </w:r>
          </w:p>
        </w:tc>
        <w:tc>
          <w:tcPr>
            <w:tcW w:w="2183" w:type="pct"/>
            <w:tcBorders>
              <w:bottom w:val="nil"/>
            </w:tcBorders>
            <w:shd w:val="clear" w:color="auto" w:fill="F2F2F2" w:themeFill="background1" w:themeFillShade="F2"/>
          </w:tcPr>
          <w:p w:rsidRPr="00CC115A" w:rsidR="0095443C" w:rsidP="00C7232E" w:rsidRDefault="0095443C" w14:paraId="5287930A" w14:textId="6E43CC5B">
            <w:pPr>
              <w:spacing w:before="120" w:after="120" w:line="276" w:lineRule="auto"/>
              <w:rPr>
                <w:rFonts w:asciiTheme="minorHAnsi" w:hAnsiTheme="minorHAnsi" w:cstheme="minorHAnsi"/>
                <w:b/>
                <w:szCs w:val="22"/>
              </w:rPr>
            </w:pPr>
            <w:r>
              <w:rPr>
                <w:rFonts w:asciiTheme="minorHAnsi" w:hAnsiTheme="minorHAnsi" w:cstheme="minorHAnsi"/>
                <w:b/>
                <w:szCs w:val="22"/>
              </w:rPr>
              <w:t xml:space="preserve">Have all fields in the V Form-C-RW form been completed correctly? </w:t>
            </w:r>
            <w:r w:rsidRPr="00340151">
              <w:rPr>
                <w:rFonts w:asciiTheme="minorHAnsi" w:hAnsiTheme="minorHAnsi" w:cstheme="minorHAnsi"/>
                <w:color w:val="FF0000"/>
                <w:szCs w:val="22"/>
              </w:rPr>
              <w:t xml:space="preserve">(DRFA Objective D1, D2, </w:t>
            </w:r>
            <w:r>
              <w:rPr>
                <w:rFonts w:asciiTheme="minorHAnsi" w:hAnsiTheme="minorHAnsi" w:cstheme="minorHAnsi"/>
                <w:color w:val="FF0000"/>
                <w:szCs w:val="22"/>
              </w:rPr>
              <w:t xml:space="preserve">C1, C2, </w:t>
            </w:r>
            <w:r w:rsidRPr="00340151">
              <w:rPr>
                <w:rFonts w:asciiTheme="minorHAnsi" w:hAnsiTheme="minorHAnsi" w:cstheme="minorHAnsi"/>
                <w:color w:val="FF0000"/>
                <w:szCs w:val="22"/>
              </w:rPr>
              <w:t xml:space="preserve">DRFA Clause No. </w:t>
            </w:r>
            <w:r>
              <w:rPr>
                <w:rFonts w:asciiTheme="minorHAnsi" w:hAnsiTheme="minorHAnsi" w:cstheme="minorHAnsi"/>
                <w:color w:val="FF0000"/>
                <w:szCs w:val="22"/>
              </w:rPr>
              <w:t>5</w:t>
            </w:r>
            <w:r w:rsidRPr="00340151">
              <w:rPr>
                <w:rFonts w:asciiTheme="minorHAnsi" w:hAnsiTheme="minorHAnsi" w:cstheme="minorHAnsi"/>
                <w:color w:val="FF0000"/>
                <w:szCs w:val="22"/>
              </w:rPr>
              <w:t>.1, 6.1, 6.2</w:t>
            </w:r>
            <w:r>
              <w:rPr>
                <w:rFonts w:asciiTheme="minorHAnsi" w:hAnsiTheme="minorHAnsi" w:cstheme="minorHAnsi"/>
                <w:color w:val="FF0000"/>
                <w:szCs w:val="22"/>
              </w:rPr>
              <w:t>, 6.4.7</w:t>
            </w:r>
            <w:r w:rsidRPr="00340151">
              <w:rPr>
                <w:rFonts w:asciiTheme="minorHAnsi" w:hAnsiTheme="minorHAnsi" w:cstheme="minorHAnsi"/>
                <w:color w:val="FF0000"/>
                <w:szCs w:val="22"/>
              </w:rPr>
              <w:t>)</w:t>
            </w:r>
          </w:p>
        </w:tc>
        <w:tc>
          <w:tcPr>
            <w:tcW w:w="1321" w:type="pct"/>
            <w:tcBorders>
              <w:bottom w:val="nil"/>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95443C" w:rsidTr="00BA08FE" w14:paraId="62710CD4" w14:textId="77777777">
              <w:trPr>
                <w:cantSplit/>
                <w:trHeight w:val="567" w:hRule="exact"/>
              </w:trPr>
              <w:tc>
                <w:tcPr>
                  <w:tcW w:w="438" w:type="pct"/>
                  <w:shd w:val="clear" w:color="auto" w:fill="F2F2F2" w:themeFill="background1" w:themeFillShade="F2"/>
                </w:tcPr>
                <w:p w:rsidRPr="00C9503D" w:rsidR="0095443C" w:rsidP="0095443C" w:rsidRDefault="0095443C" w14:paraId="2B512DA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395740046"/>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95443C" w:rsidP="0095443C" w:rsidRDefault="0095443C" w14:paraId="6450790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11103507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95443C" w:rsidP="0095443C" w:rsidRDefault="0095443C" w14:paraId="7E3F6E2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38972337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95443C" w:rsidP="00C53A5C" w:rsidRDefault="00167047" w14:paraId="3620BDA0" w14:textId="4A8407BA">
            <w:pPr>
              <w:spacing w:before="120" w:after="120"/>
              <w:rPr>
                <w:rFonts w:asciiTheme="minorHAnsi" w:hAnsiTheme="minorHAnsi" w:cstheme="minorHAnsi"/>
                <w:color w:val="0070C0"/>
                <w:szCs w:val="22"/>
              </w:rPr>
            </w:pPr>
            <w:r>
              <w:rPr>
                <w:rFonts w:asciiTheme="minorHAnsi" w:hAnsiTheme="minorHAnsi" w:cstheme="minorHAnsi"/>
                <w:color w:val="0070C0"/>
                <w:szCs w:val="22"/>
              </w:rPr>
              <w:t>Assessor to add commentary below where an item has not been met.</w:t>
            </w:r>
          </w:p>
        </w:tc>
        <w:tc>
          <w:tcPr>
            <w:tcW w:w="1245" w:type="pct"/>
            <w:tcBorders>
              <w:left w:val="single" w:color="auto" w:sz="4" w:space="0"/>
              <w:bottom w:val="nil"/>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95443C" w:rsidTr="00BA08FE" w14:paraId="12A23512" w14:textId="77777777">
              <w:trPr>
                <w:cantSplit/>
                <w:trHeight w:val="567" w:hRule="exact"/>
              </w:trPr>
              <w:tc>
                <w:tcPr>
                  <w:tcW w:w="438" w:type="pct"/>
                  <w:shd w:val="clear" w:color="auto" w:fill="F2F2F2" w:themeFill="background1" w:themeFillShade="F2"/>
                </w:tcPr>
                <w:p w:rsidRPr="00C9503D" w:rsidR="0095443C" w:rsidP="0095443C" w:rsidRDefault="0095443C" w14:paraId="23E26EF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95131904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95443C" w:rsidP="0095443C" w:rsidRDefault="0095443C" w14:paraId="40C88AD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03399176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95443C" w:rsidP="0095443C" w:rsidRDefault="0095443C" w14:paraId="68835D6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48331168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95443C" w:rsidP="00C53A5C" w:rsidRDefault="0095443C" w14:paraId="2117788C" w14:textId="6C60656F">
            <w:pPr>
              <w:spacing w:before="120" w:after="120"/>
              <w:rPr>
                <w:rFonts w:asciiTheme="minorHAnsi" w:hAnsiTheme="minorHAnsi" w:cstheme="minorHAnsi"/>
                <w:color w:val="0070C0"/>
                <w:szCs w:val="22"/>
              </w:rPr>
            </w:pPr>
          </w:p>
        </w:tc>
      </w:tr>
      <w:tr w:rsidRPr="00E17153" w:rsidR="00C7232E" w:rsidTr="00C53A5C" w14:paraId="2C253896" w14:textId="77777777">
        <w:tc>
          <w:tcPr>
            <w:tcW w:w="251" w:type="pct"/>
            <w:vMerge/>
            <w:shd w:val="clear" w:color="auto" w:fill="F2F2F2" w:themeFill="background1" w:themeFillShade="F2"/>
          </w:tcPr>
          <w:p w:rsidR="00CC5EA4" w:rsidP="002F7EC8" w:rsidRDefault="00CC5EA4" w14:paraId="05A3EBD8" w14:textId="77777777">
            <w:pPr>
              <w:spacing w:before="120" w:after="120" w:line="276" w:lineRule="auto"/>
              <w:rPr>
                <w:rFonts w:asciiTheme="minorHAnsi" w:hAnsiTheme="minorHAnsi" w:cstheme="minorHAnsi"/>
                <w:b/>
                <w:szCs w:val="22"/>
              </w:rPr>
            </w:pPr>
          </w:p>
        </w:tc>
        <w:tc>
          <w:tcPr>
            <w:tcW w:w="2183" w:type="pct"/>
            <w:tcBorders>
              <w:top w:val="nil"/>
              <w:bottom w:val="nil"/>
            </w:tcBorders>
            <w:shd w:val="clear" w:color="auto" w:fill="F2F2F2" w:themeFill="background1" w:themeFillShade="F2"/>
          </w:tcPr>
          <w:p w:rsidRPr="00EA3816" w:rsidR="00CC5EA4" w:rsidP="002F7EC8" w:rsidRDefault="00CC5EA4" w14:paraId="7C9B7403" w14:textId="410E74A8">
            <w:pPr>
              <w:pStyle w:val="ListParagraph"/>
              <w:numPr>
                <w:ilvl w:val="0"/>
                <w:numId w:val="14"/>
              </w:numPr>
              <w:spacing w:before="120" w:after="120"/>
              <w:rPr>
                <w:rFonts w:cstheme="minorHAnsi"/>
                <w:bCs/>
              </w:rPr>
            </w:pPr>
            <w:r w:rsidRPr="00EA3816">
              <w:rPr>
                <w:rFonts w:cstheme="minorHAnsi"/>
                <w:bCs/>
              </w:rPr>
              <w:t xml:space="preserve">Are each of the assets listed an essential public asset? </w:t>
            </w:r>
            <w:r w:rsidRPr="00EA3816">
              <w:rPr>
                <w:rFonts w:cstheme="minorHAnsi"/>
                <w:bCs/>
                <w:color w:val="FF0000"/>
              </w:rPr>
              <w:t>(DRFA Objective D2, DRFA Clause 6.1, 6.2)</w:t>
            </w:r>
          </w:p>
        </w:tc>
        <w:tc>
          <w:tcPr>
            <w:tcW w:w="1321" w:type="pct"/>
            <w:tcBorders>
              <w:top w:val="nil"/>
              <w:bottom w:val="nil"/>
              <w:right w:val="single" w:color="auto" w:sz="4" w:space="0"/>
            </w:tcBorders>
            <w:shd w:val="clear" w:color="auto" w:fill="F2F2F2" w:themeFill="background1" w:themeFillShade="F2"/>
          </w:tcPr>
          <w:p w:rsidRPr="00D91563" w:rsidR="00172130" w:rsidP="00C53A5C" w:rsidRDefault="00172130" w14:paraId="5453307B" w14:textId="77777777">
            <w:pPr>
              <w:spacing w:before="120" w:after="120"/>
              <w:rPr>
                <w:rFonts w:asciiTheme="minorHAnsi" w:hAnsiTheme="minorHAnsi" w:cstheme="minorHAnsi"/>
                <w:color w:val="0070C0"/>
                <w:szCs w:val="22"/>
              </w:rPr>
            </w:pPr>
          </w:p>
        </w:tc>
        <w:tc>
          <w:tcPr>
            <w:tcW w:w="1245" w:type="pct"/>
            <w:tcBorders>
              <w:top w:val="nil"/>
              <w:left w:val="single" w:color="auto" w:sz="4" w:space="0"/>
              <w:bottom w:val="nil"/>
            </w:tcBorders>
            <w:shd w:val="clear" w:color="auto" w:fill="F2F2F2" w:themeFill="background1" w:themeFillShade="F2"/>
          </w:tcPr>
          <w:p w:rsidRPr="00D91563" w:rsidR="00CC5EA4" w:rsidP="00C53A5C" w:rsidRDefault="00CC5EA4" w14:paraId="1617DA7A" w14:textId="4BCB60F3">
            <w:pPr>
              <w:spacing w:before="120" w:after="120"/>
              <w:rPr>
                <w:rFonts w:asciiTheme="minorHAnsi" w:hAnsiTheme="minorHAnsi" w:cstheme="minorHAnsi"/>
                <w:color w:val="0070C0"/>
                <w:szCs w:val="22"/>
              </w:rPr>
            </w:pPr>
          </w:p>
        </w:tc>
      </w:tr>
      <w:tr w:rsidRPr="00E17153" w:rsidR="00C7232E" w:rsidTr="00C53A5C" w14:paraId="3AAE81F4" w14:textId="77777777">
        <w:tc>
          <w:tcPr>
            <w:tcW w:w="251" w:type="pct"/>
            <w:vMerge/>
            <w:shd w:val="clear" w:color="auto" w:fill="F2F2F2" w:themeFill="background1" w:themeFillShade="F2"/>
          </w:tcPr>
          <w:p w:rsidR="00CC5EA4" w:rsidP="002F7EC8" w:rsidRDefault="00CC5EA4" w14:paraId="79A23FE8" w14:textId="77777777">
            <w:pPr>
              <w:spacing w:before="120" w:after="120" w:line="276" w:lineRule="auto"/>
              <w:rPr>
                <w:rFonts w:asciiTheme="minorHAnsi" w:hAnsiTheme="minorHAnsi" w:cstheme="minorHAnsi"/>
                <w:b/>
                <w:szCs w:val="22"/>
              </w:rPr>
            </w:pPr>
          </w:p>
        </w:tc>
        <w:tc>
          <w:tcPr>
            <w:tcW w:w="2183" w:type="pct"/>
            <w:tcBorders>
              <w:top w:val="nil"/>
              <w:bottom w:val="nil"/>
            </w:tcBorders>
            <w:shd w:val="clear" w:color="auto" w:fill="F2F2F2" w:themeFill="background1" w:themeFillShade="F2"/>
          </w:tcPr>
          <w:p w:rsidRPr="00CC115A" w:rsidR="00CC5EA4" w:rsidP="002F7EC8" w:rsidRDefault="00CC5EA4" w14:paraId="607A9859" w14:textId="3403D3E6">
            <w:pPr>
              <w:pStyle w:val="ListParagraph"/>
              <w:numPr>
                <w:ilvl w:val="0"/>
                <w:numId w:val="14"/>
              </w:numPr>
              <w:spacing w:before="120" w:after="120"/>
              <w:rPr>
                <w:rFonts w:cstheme="minorHAnsi"/>
                <w:bCs/>
              </w:rPr>
            </w:pPr>
            <w:r w:rsidRPr="0017055D">
              <w:rPr>
                <w:rFonts w:cstheme="minorHAnsi"/>
                <w:bCs/>
              </w:rPr>
              <w:t>Has the Assessing Authority undertaken a sample review of the Delivery Agency’s Asset Register for some of the assets listed in the V Form-C-RW form including those assets that appear not to be essential public assets</w:t>
            </w:r>
            <w:r>
              <w:rPr>
                <w:rFonts w:cstheme="minorHAnsi"/>
                <w:bCs/>
              </w:rPr>
              <w:t xml:space="preserve"> and also verified that the asset location aligns with that included by the Delivery Agency in the columns M to P in the V Form-C-RW form </w:t>
            </w:r>
            <w:r w:rsidRPr="0017055D">
              <w:rPr>
                <w:rFonts w:cstheme="minorHAnsi"/>
                <w:bCs/>
              </w:rPr>
              <w:t>?</w:t>
            </w:r>
            <w:r>
              <w:rPr>
                <w:rFonts w:cstheme="minorHAnsi"/>
                <w:bCs/>
              </w:rPr>
              <w:t xml:space="preserve"> </w:t>
            </w:r>
            <w:r w:rsidRPr="00BB77A5">
              <w:rPr>
                <w:rFonts w:cstheme="minorHAnsi"/>
                <w:bCs/>
                <w:color w:val="FF0000"/>
              </w:rPr>
              <w:t xml:space="preserve">(DRFA Objective D1.2, </w:t>
            </w:r>
            <w:r>
              <w:rPr>
                <w:rFonts w:cstheme="minorHAnsi"/>
                <w:bCs/>
                <w:color w:val="FF0000"/>
              </w:rPr>
              <w:t xml:space="preserve">DRFA </w:t>
            </w:r>
            <w:r w:rsidRPr="00BB77A5">
              <w:rPr>
                <w:rFonts w:cstheme="minorHAnsi"/>
                <w:bCs/>
                <w:color w:val="FF0000"/>
              </w:rPr>
              <w:t xml:space="preserve">Clause 6.1, 6.2) </w:t>
            </w:r>
          </w:p>
        </w:tc>
        <w:tc>
          <w:tcPr>
            <w:tcW w:w="1321" w:type="pct"/>
            <w:tcBorders>
              <w:top w:val="nil"/>
              <w:bottom w:val="nil"/>
              <w:right w:val="single" w:color="auto" w:sz="4" w:space="0"/>
            </w:tcBorders>
            <w:shd w:val="clear" w:color="auto" w:fill="F2F2F2" w:themeFill="background1" w:themeFillShade="F2"/>
          </w:tcPr>
          <w:p w:rsidRPr="00D91563" w:rsidR="00AB331A" w:rsidP="00C53A5C" w:rsidRDefault="00AB331A" w14:paraId="61306474" w14:textId="3453DDE1">
            <w:pPr>
              <w:spacing w:before="120" w:after="120"/>
              <w:rPr>
                <w:rFonts w:asciiTheme="minorHAnsi" w:hAnsiTheme="minorHAnsi" w:cstheme="minorHAnsi"/>
                <w:color w:val="0070C0"/>
                <w:szCs w:val="22"/>
              </w:rPr>
            </w:pPr>
          </w:p>
        </w:tc>
        <w:tc>
          <w:tcPr>
            <w:tcW w:w="1245" w:type="pct"/>
            <w:tcBorders>
              <w:top w:val="nil"/>
              <w:left w:val="single" w:color="auto" w:sz="4" w:space="0"/>
              <w:bottom w:val="nil"/>
            </w:tcBorders>
            <w:shd w:val="clear" w:color="auto" w:fill="F2F2F2" w:themeFill="background1" w:themeFillShade="F2"/>
          </w:tcPr>
          <w:p w:rsidRPr="00D91563" w:rsidR="00CC5EA4" w:rsidP="00C53A5C" w:rsidRDefault="00CC5EA4" w14:paraId="01BFEB32" w14:textId="4D0202C0">
            <w:pPr>
              <w:spacing w:before="120" w:after="120"/>
              <w:rPr>
                <w:rFonts w:asciiTheme="minorHAnsi" w:hAnsiTheme="minorHAnsi" w:cstheme="minorHAnsi"/>
                <w:color w:val="0070C0"/>
                <w:szCs w:val="22"/>
              </w:rPr>
            </w:pPr>
          </w:p>
        </w:tc>
      </w:tr>
      <w:tr w:rsidRPr="00E17153" w:rsidR="00C7232E" w:rsidTr="00C53A5C" w14:paraId="5CE4214A" w14:textId="77777777">
        <w:tc>
          <w:tcPr>
            <w:tcW w:w="251" w:type="pct"/>
            <w:vMerge/>
            <w:shd w:val="clear" w:color="auto" w:fill="F2F2F2" w:themeFill="background1" w:themeFillShade="F2"/>
          </w:tcPr>
          <w:p w:rsidR="00CC5EA4" w:rsidP="002F7EC8" w:rsidRDefault="00CC5EA4" w14:paraId="53BC4E99" w14:textId="77777777">
            <w:pPr>
              <w:spacing w:before="120" w:after="120" w:line="276" w:lineRule="auto"/>
              <w:rPr>
                <w:rFonts w:asciiTheme="minorHAnsi" w:hAnsiTheme="minorHAnsi" w:cstheme="minorHAnsi"/>
                <w:b/>
                <w:szCs w:val="22"/>
              </w:rPr>
            </w:pPr>
          </w:p>
        </w:tc>
        <w:tc>
          <w:tcPr>
            <w:tcW w:w="2183" w:type="pct"/>
            <w:tcBorders>
              <w:top w:val="nil"/>
              <w:bottom w:val="nil"/>
            </w:tcBorders>
            <w:shd w:val="clear" w:color="auto" w:fill="F2F2F2" w:themeFill="background1" w:themeFillShade="F2"/>
          </w:tcPr>
          <w:p w:rsidRPr="00CC115A" w:rsidR="00CC5EA4" w:rsidP="002F7EC8" w:rsidRDefault="00CC5EA4" w14:paraId="7A203612" w14:textId="7E2A5175">
            <w:pPr>
              <w:pStyle w:val="ListParagraph"/>
              <w:numPr>
                <w:ilvl w:val="0"/>
                <w:numId w:val="14"/>
              </w:numPr>
              <w:spacing w:before="120" w:after="120"/>
              <w:rPr>
                <w:rFonts w:cstheme="minorHAnsi"/>
                <w:bCs/>
              </w:rPr>
            </w:pPr>
            <w:r w:rsidRPr="00863CE3">
              <w:rPr>
                <w:rFonts w:cstheme="minorHAnsi"/>
                <w:bCs/>
              </w:rPr>
              <w:t>Does each asset listed in the V Form-C-RW form comply with the DRFA’s Essential Public Asset Function Framework (this cannot be verified if columns C to H are not filled in)?</w:t>
            </w:r>
            <w:r>
              <w:rPr>
                <w:rFonts w:cstheme="minorHAnsi"/>
                <w:bCs/>
              </w:rPr>
              <w:t xml:space="preserve"> </w:t>
            </w:r>
            <w:r w:rsidRPr="002A0AC4">
              <w:rPr>
                <w:rFonts w:cstheme="minorHAnsi"/>
                <w:bCs/>
                <w:color w:val="FF0000"/>
              </w:rPr>
              <w:t>(DRFA Objective C1</w:t>
            </w:r>
            <w:r w:rsidRPr="00C92932">
              <w:rPr>
                <w:rFonts w:cstheme="minorHAnsi"/>
                <w:bCs/>
                <w:color w:val="FF0000"/>
              </w:rPr>
              <w:t>, C2</w:t>
            </w:r>
            <w:r>
              <w:rPr>
                <w:rFonts w:cstheme="minorHAnsi"/>
                <w:bCs/>
                <w:color w:val="FF0000"/>
              </w:rPr>
              <w:t>,</w:t>
            </w:r>
            <w:r w:rsidRPr="002A0AC4">
              <w:rPr>
                <w:rFonts w:cstheme="minorHAnsi"/>
                <w:bCs/>
                <w:color w:val="FF0000"/>
              </w:rPr>
              <w:t xml:space="preserve"> DRFA Clause 6.3, 6.4)</w:t>
            </w:r>
          </w:p>
        </w:tc>
        <w:tc>
          <w:tcPr>
            <w:tcW w:w="1321" w:type="pct"/>
            <w:tcBorders>
              <w:top w:val="nil"/>
              <w:bottom w:val="nil"/>
              <w:right w:val="single" w:color="auto" w:sz="4" w:space="0"/>
            </w:tcBorders>
            <w:shd w:val="clear" w:color="auto" w:fill="F2F2F2" w:themeFill="background1" w:themeFillShade="F2"/>
          </w:tcPr>
          <w:p w:rsidRPr="00D91563" w:rsidR="00CC5EA4" w:rsidP="00C53A5C" w:rsidRDefault="00CC5EA4" w14:paraId="184357EE" w14:textId="1073CD65">
            <w:pPr>
              <w:spacing w:before="120" w:after="120"/>
              <w:rPr>
                <w:rFonts w:asciiTheme="minorHAnsi" w:hAnsiTheme="minorHAnsi" w:cstheme="minorHAnsi"/>
                <w:color w:val="0070C0"/>
                <w:szCs w:val="22"/>
              </w:rPr>
            </w:pPr>
          </w:p>
        </w:tc>
        <w:tc>
          <w:tcPr>
            <w:tcW w:w="1245" w:type="pct"/>
            <w:tcBorders>
              <w:top w:val="nil"/>
              <w:left w:val="single" w:color="auto" w:sz="4" w:space="0"/>
              <w:bottom w:val="nil"/>
            </w:tcBorders>
            <w:shd w:val="clear" w:color="auto" w:fill="F2F2F2" w:themeFill="background1" w:themeFillShade="F2"/>
          </w:tcPr>
          <w:p w:rsidRPr="00D91563" w:rsidR="00CC5EA4" w:rsidP="00C53A5C" w:rsidRDefault="00CC5EA4" w14:paraId="36D678C6" w14:textId="0A05B6D2">
            <w:pPr>
              <w:spacing w:before="120" w:after="120"/>
              <w:rPr>
                <w:rFonts w:asciiTheme="minorHAnsi" w:hAnsiTheme="minorHAnsi" w:cstheme="minorHAnsi"/>
                <w:color w:val="0070C0"/>
                <w:szCs w:val="22"/>
              </w:rPr>
            </w:pPr>
          </w:p>
        </w:tc>
      </w:tr>
      <w:tr w:rsidRPr="00E17153" w:rsidR="00C7232E" w:rsidTr="00C53A5C" w14:paraId="6E1758DB" w14:textId="77777777">
        <w:tc>
          <w:tcPr>
            <w:tcW w:w="251" w:type="pct"/>
            <w:vMerge/>
            <w:shd w:val="clear" w:color="auto" w:fill="F2F2F2" w:themeFill="background1" w:themeFillShade="F2"/>
          </w:tcPr>
          <w:p w:rsidR="00CC5EA4" w:rsidP="002F7EC8" w:rsidRDefault="00CC5EA4" w14:paraId="36DDFA29" w14:textId="77777777">
            <w:pPr>
              <w:spacing w:before="120" w:after="120" w:line="276" w:lineRule="auto"/>
              <w:rPr>
                <w:rFonts w:asciiTheme="minorHAnsi" w:hAnsiTheme="minorHAnsi" w:cstheme="minorHAnsi"/>
                <w:b/>
                <w:szCs w:val="22"/>
              </w:rPr>
            </w:pPr>
          </w:p>
        </w:tc>
        <w:tc>
          <w:tcPr>
            <w:tcW w:w="2183" w:type="pct"/>
            <w:tcBorders>
              <w:top w:val="nil"/>
              <w:bottom w:val="nil"/>
            </w:tcBorders>
            <w:shd w:val="clear" w:color="auto" w:fill="F2F2F2" w:themeFill="background1" w:themeFillShade="F2"/>
          </w:tcPr>
          <w:p w:rsidRPr="00EA3816" w:rsidR="00CC5EA4" w:rsidP="00EA3816" w:rsidRDefault="00CC5EA4" w14:paraId="7CD2CE68" w14:textId="108F7834">
            <w:pPr>
              <w:pStyle w:val="ListParagraph"/>
              <w:numPr>
                <w:ilvl w:val="0"/>
                <w:numId w:val="14"/>
              </w:numPr>
              <w:spacing w:before="120" w:after="120"/>
              <w:rPr>
                <w:rFonts w:cstheme="minorHAnsi"/>
                <w:b/>
              </w:rPr>
            </w:pPr>
            <w:r w:rsidRPr="00EA3816">
              <w:rPr>
                <w:rFonts w:cstheme="minorHAnsi"/>
                <w:bCs/>
              </w:rPr>
              <w:t xml:space="preserve">Will the estimated reconstruction costs for the proposed reconstruction works restore the asset to the pre-disaster function and not include any increased resilience (betterment) of the asset? </w:t>
            </w:r>
            <w:r w:rsidRPr="00EA3816">
              <w:rPr>
                <w:rFonts w:cstheme="minorHAnsi"/>
                <w:bCs/>
                <w:color w:val="FF0000"/>
              </w:rPr>
              <w:t>(DRFA Objective C1, C2, DRFA Clause 6.3, 6.4)</w:t>
            </w:r>
          </w:p>
        </w:tc>
        <w:tc>
          <w:tcPr>
            <w:tcW w:w="1321" w:type="pct"/>
            <w:tcBorders>
              <w:top w:val="nil"/>
              <w:bottom w:val="nil"/>
              <w:right w:val="single" w:color="auto" w:sz="4" w:space="0"/>
            </w:tcBorders>
            <w:shd w:val="clear" w:color="auto" w:fill="F2F2F2" w:themeFill="background1" w:themeFillShade="F2"/>
          </w:tcPr>
          <w:p w:rsidRPr="00D91563" w:rsidR="00CC5EA4" w:rsidP="00C53A5C" w:rsidRDefault="00CC5EA4" w14:paraId="43563474" w14:textId="77777777">
            <w:pPr>
              <w:spacing w:before="120" w:after="120"/>
              <w:rPr>
                <w:rFonts w:asciiTheme="minorHAnsi" w:hAnsiTheme="minorHAnsi" w:cstheme="minorHAnsi"/>
                <w:color w:val="0070C0"/>
                <w:szCs w:val="22"/>
              </w:rPr>
            </w:pPr>
          </w:p>
        </w:tc>
        <w:tc>
          <w:tcPr>
            <w:tcW w:w="1245" w:type="pct"/>
            <w:tcBorders>
              <w:top w:val="nil"/>
              <w:left w:val="single" w:color="auto" w:sz="4" w:space="0"/>
              <w:bottom w:val="nil"/>
            </w:tcBorders>
            <w:shd w:val="clear" w:color="auto" w:fill="F2F2F2" w:themeFill="background1" w:themeFillShade="F2"/>
          </w:tcPr>
          <w:p w:rsidRPr="00D91563" w:rsidR="00CC5EA4" w:rsidP="00C53A5C" w:rsidRDefault="00CC5EA4" w14:paraId="093269F4" w14:textId="36FDD80D">
            <w:pPr>
              <w:spacing w:before="120" w:after="120"/>
              <w:rPr>
                <w:rFonts w:asciiTheme="minorHAnsi" w:hAnsiTheme="minorHAnsi" w:cstheme="minorHAnsi"/>
                <w:color w:val="0070C0"/>
                <w:szCs w:val="22"/>
              </w:rPr>
            </w:pPr>
          </w:p>
        </w:tc>
      </w:tr>
      <w:tr w:rsidRPr="00E17153" w:rsidR="00C7232E" w:rsidTr="00C53A5C" w14:paraId="2F3BE749" w14:textId="77777777">
        <w:tc>
          <w:tcPr>
            <w:tcW w:w="251" w:type="pct"/>
            <w:vMerge/>
            <w:tcBorders>
              <w:bottom w:val="single" w:color="auto" w:sz="4" w:space="0"/>
            </w:tcBorders>
            <w:shd w:val="clear" w:color="auto" w:fill="F2F2F2" w:themeFill="background1" w:themeFillShade="F2"/>
          </w:tcPr>
          <w:p w:rsidR="00CC5EA4" w:rsidP="002F7EC8" w:rsidRDefault="00CC5EA4" w14:paraId="10B8B1A3" w14:textId="77777777">
            <w:pPr>
              <w:spacing w:before="120" w:after="120" w:line="276" w:lineRule="auto"/>
              <w:rPr>
                <w:rFonts w:asciiTheme="minorHAnsi" w:hAnsiTheme="minorHAnsi" w:cstheme="minorHAnsi"/>
                <w:b/>
                <w:szCs w:val="22"/>
              </w:rPr>
            </w:pPr>
          </w:p>
        </w:tc>
        <w:tc>
          <w:tcPr>
            <w:tcW w:w="2183" w:type="pct"/>
            <w:tcBorders>
              <w:top w:val="nil"/>
              <w:bottom w:val="single" w:color="auto" w:sz="4" w:space="0"/>
            </w:tcBorders>
            <w:shd w:val="clear" w:color="auto" w:fill="F2F2F2" w:themeFill="background1" w:themeFillShade="F2"/>
          </w:tcPr>
          <w:p w:rsidRPr="004E40A1" w:rsidR="00CC5EA4" w:rsidP="004E40A1" w:rsidRDefault="00CC5EA4" w14:paraId="1883793B" w14:textId="3A03A590">
            <w:pPr>
              <w:pStyle w:val="ListParagraph"/>
              <w:numPr>
                <w:ilvl w:val="0"/>
                <w:numId w:val="14"/>
              </w:numPr>
              <w:spacing w:before="120" w:after="120"/>
              <w:rPr>
                <w:rFonts w:cstheme="minorHAnsi"/>
                <w:b/>
              </w:rPr>
            </w:pPr>
            <w:r w:rsidRPr="004E40A1">
              <w:rPr>
                <w:rFonts w:cstheme="minorHAnsi"/>
                <w:bCs/>
              </w:rPr>
              <w:t xml:space="preserve">Are the estimated reconstruction costs developed in accordance with the DFRA arrangements? </w:t>
            </w:r>
            <w:r w:rsidRPr="004E40A1">
              <w:rPr>
                <w:rFonts w:cstheme="minorHAnsi"/>
                <w:bCs/>
                <w:color w:val="FF0000"/>
              </w:rPr>
              <w:t>(DRFA Objective C3, DRFA Clause 6.4.7)</w:t>
            </w:r>
          </w:p>
        </w:tc>
        <w:tc>
          <w:tcPr>
            <w:tcW w:w="1321" w:type="pct"/>
            <w:tcBorders>
              <w:top w:val="nil"/>
              <w:bottom w:val="single" w:color="auto" w:sz="4" w:space="0"/>
              <w:right w:val="single" w:color="auto" w:sz="4" w:space="0"/>
            </w:tcBorders>
            <w:shd w:val="clear" w:color="auto" w:fill="F2F2F2" w:themeFill="background1" w:themeFillShade="F2"/>
          </w:tcPr>
          <w:p w:rsidRPr="00D91563" w:rsidR="00CC5EA4" w:rsidP="00C53A5C" w:rsidRDefault="00CC5EA4" w14:paraId="03EADC37" w14:textId="32CF2CAC">
            <w:pPr>
              <w:spacing w:before="120" w:after="120"/>
              <w:rPr>
                <w:rFonts w:asciiTheme="minorHAnsi" w:hAnsiTheme="minorHAnsi" w:cstheme="minorHAnsi"/>
                <w:color w:val="0070C0"/>
                <w:szCs w:val="22"/>
              </w:rPr>
            </w:pPr>
          </w:p>
        </w:tc>
        <w:tc>
          <w:tcPr>
            <w:tcW w:w="1245" w:type="pct"/>
            <w:tcBorders>
              <w:top w:val="nil"/>
              <w:left w:val="single" w:color="auto" w:sz="4" w:space="0"/>
              <w:bottom w:val="single" w:color="auto" w:sz="4" w:space="0"/>
            </w:tcBorders>
            <w:shd w:val="clear" w:color="auto" w:fill="F2F2F2" w:themeFill="background1" w:themeFillShade="F2"/>
          </w:tcPr>
          <w:p w:rsidRPr="00D91563" w:rsidR="00CC5EA4" w:rsidP="00C53A5C" w:rsidRDefault="00CC5EA4" w14:paraId="3F6C0D02" w14:textId="7393B099">
            <w:pPr>
              <w:spacing w:before="120" w:after="120"/>
              <w:rPr>
                <w:rFonts w:asciiTheme="minorHAnsi" w:hAnsiTheme="minorHAnsi" w:cstheme="minorHAnsi"/>
                <w:color w:val="0070C0"/>
                <w:szCs w:val="22"/>
              </w:rPr>
            </w:pPr>
          </w:p>
        </w:tc>
      </w:tr>
      <w:tr w:rsidRPr="00E17153" w:rsidR="0095443C" w:rsidTr="00C53A5C" w14:paraId="2773AE5D" w14:textId="77777777">
        <w:tc>
          <w:tcPr>
            <w:tcW w:w="251" w:type="pct"/>
          </w:tcPr>
          <w:p w:rsidR="0095443C" w:rsidP="00C7232E" w:rsidRDefault="0095443C" w14:paraId="2894FF4B" w14:textId="6C0D2483">
            <w:pPr>
              <w:spacing w:before="120" w:after="120" w:line="276" w:lineRule="auto"/>
              <w:rPr>
                <w:rFonts w:asciiTheme="minorHAnsi" w:hAnsiTheme="minorHAnsi" w:cstheme="minorHAnsi"/>
                <w:b/>
                <w:szCs w:val="22"/>
              </w:rPr>
            </w:pPr>
            <w:r>
              <w:rPr>
                <w:rFonts w:asciiTheme="minorHAnsi" w:hAnsiTheme="minorHAnsi" w:cstheme="minorHAnsi"/>
                <w:b/>
                <w:szCs w:val="22"/>
              </w:rPr>
              <w:t>4</w:t>
            </w:r>
          </w:p>
        </w:tc>
        <w:tc>
          <w:tcPr>
            <w:tcW w:w="2183" w:type="pct"/>
          </w:tcPr>
          <w:p w:rsidR="0095443C" w:rsidP="00C7232E" w:rsidRDefault="0095443C" w14:paraId="6AE92112" w14:textId="77777777">
            <w:pPr>
              <w:spacing w:before="120" w:after="120" w:line="276" w:lineRule="auto"/>
              <w:rPr>
                <w:rFonts w:asciiTheme="minorHAnsi" w:hAnsiTheme="minorHAnsi" w:cstheme="minorHAnsi"/>
                <w:b/>
                <w:szCs w:val="22"/>
              </w:rPr>
            </w:pPr>
            <w:r>
              <w:rPr>
                <w:rFonts w:asciiTheme="minorHAnsi" w:hAnsiTheme="minorHAnsi" w:cstheme="minorHAnsi"/>
                <w:b/>
                <w:szCs w:val="22"/>
              </w:rPr>
              <w:t>Have the assets and proposed works been assessed with consideration to ineligible expenditure as per Guideline 1: Claims and eligibility for essential public assets (Category B) pages 31-33?</w:t>
            </w:r>
          </w:p>
          <w:p w:rsidR="0095443C" w:rsidP="00C7232E" w:rsidRDefault="0095443C" w14:paraId="4212DAF8" w14:textId="1509EE7A">
            <w:pPr>
              <w:spacing w:before="120" w:after="120" w:line="276" w:lineRule="auto"/>
              <w:rPr>
                <w:rFonts w:asciiTheme="minorHAnsi" w:hAnsiTheme="minorHAnsi" w:cstheme="minorHAnsi"/>
                <w:bCs/>
                <w:szCs w:val="22"/>
              </w:rPr>
            </w:pPr>
            <w:r w:rsidRPr="001F0B4A">
              <w:rPr>
                <w:rFonts w:asciiTheme="minorHAnsi" w:hAnsiTheme="minorHAnsi" w:cstheme="minorHAnsi"/>
                <w:bCs/>
                <w:szCs w:val="22"/>
              </w:rPr>
              <w:t xml:space="preserve">Where an Eligibility Enquiry form has been submitted to NEMA, why </w:t>
            </w:r>
            <w:r>
              <w:rPr>
                <w:rFonts w:asciiTheme="minorHAnsi" w:hAnsiTheme="minorHAnsi" w:cstheme="minorHAnsi"/>
                <w:bCs/>
                <w:szCs w:val="22"/>
              </w:rPr>
              <w:t xml:space="preserve">was </w:t>
            </w:r>
            <w:r w:rsidRPr="001F0B4A">
              <w:rPr>
                <w:rFonts w:asciiTheme="minorHAnsi" w:hAnsiTheme="minorHAnsi" w:cstheme="minorHAnsi"/>
                <w:bCs/>
                <w:szCs w:val="22"/>
              </w:rPr>
              <w:t>eligibility</w:t>
            </w:r>
            <w:r>
              <w:rPr>
                <w:rFonts w:asciiTheme="minorHAnsi" w:hAnsiTheme="minorHAnsi" w:cstheme="minorHAnsi"/>
                <w:bCs/>
                <w:szCs w:val="22"/>
              </w:rPr>
              <w:t xml:space="preserve"> </w:t>
            </w:r>
            <w:r w:rsidRPr="001F0B4A">
              <w:rPr>
                <w:rFonts w:asciiTheme="minorHAnsi" w:hAnsiTheme="minorHAnsi" w:cstheme="minorHAnsi"/>
                <w:bCs/>
                <w:szCs w:val="22"/>
              </w:rPr>
              <w:t>question</w:t>
            </w:r>
            <w:r>
              <w:rPr>
                <w:rFonts w:asciiTheme="minorHAnsi" w:hAnsiTheme="minorHAnsi" w:cstheme="minorHAnsi"/>
                <w:bCs/>
                <w:szCs w:val="22"/>
              </w:rPr>
              <w:t>ed</w:t>
            </w:r>
            <w:r w:rsidRPr="001F0B4A">
              <w:rPr>
                <w:rFonts w:asciiTheme="minorHAnsi" w:hAnsiTheme="minorHAnsi" w:cstheme="minorHAnsi"/>
                <w:bCs/>
                <w:szCs w:val="22"/>
              </w:rPr>
              <w:t xml:space="preserve">, and what was the outcome of the enquiry? </w:t>
            </w:r>
          </w:p>
          <w:p w:rsidRPr="001F0B4A" w:rsidR="0095443C" w:rsidP="00C7232E" w:rsidRDefault="0095443C" w14:paraId="7712A28E" w14:textId="38438C3D">
            <w:pPr>
              <w:spacing w:before="120" w:after="120"/>
              <w:rPr>
                <w:rFonts w:asciiTheme="minorHAnsi" w:hAnsiTheme="minorHAnsi" w:cstheme="minorHAnsi"/>
                <w:bCs/>
                <w:szCs w:val="22"/>
              </w:rPr>
            </w:pPr>
            <w:r w:rsidRPr="000053D0">
              <w:rPr>
                <w:rFonts w:cstheme="minorHAnsi"/>
                <w:bCs/>
                <w:color w:val="FF0000"/>
              </w:rPr>
              <w:t>(DRFA Objective D2, DRFA Clause 6.1, 6.2)</w:t>
            </w:r>
          </w:p>
        </w:tc>
        <w:tc>
          <w:tcPr>
            <w:tcW w:w="1321" w:type="pct"/>
            <w:tcBorders>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95443C" w:rsidTr="00BA08FE" w14:paraId="79D3F579" w14:textId="77777777">
              <w:trPr>
                <w:cantSplit/>
                <w:trHeight w:val="567" w:hRule="exact"/>
              </w:trPr>
              <w:tc>
                <w:tcPr>
                  <w:tcW w:w="438" w:type="pct"/>
                  <w:shd w:val="clear" w:color="auto" w:fill="auto"/>
                </w:tcPr>
                <w:p w:rsidRPr="00C9503D" w:rsidR="0095443C" w:rsidP="0095443C" w:rsidRDefault="0095443C" w14:paraId="5FE687C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9150228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95443C" w:rsidP="0095443C" w:rsidRDefault="0095443C" w14:paraId="29F4CCB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83962196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95443C" w:rsidP="0095443C" w:rsidRDefault="0095443C" w14:paraId="2F5F65D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05111668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95443C" w:rsidP="00C7232E" w:rsidRDefault="0095443C" w14:paraId="5F396B1A" w14:textId="2423AA0B">
            <w:pPr>
              <w:spacing w:before="120" w:after="120"/>
              <w:jc w:val="center"/>
              <w:rPr>
                <w:rFonts w:asciiTheme="minorHAnsi" w:hAnsiTheme="minorHAnsi" w:cstheme="minorHAnsi"/>
                <w:color w:val="0070C0"/>
                <w:szCs w:val="22"/>
              </w:rPr>
            </w:pPr>
          </w:p>
        </w:tc>
        <w:tc>
          <w:tcPr>
            <w:tcW w:w="1245" w:type="pct"/>
            <w:tcBorders>
              <w:lef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95443C" w:rsidTr="00BA08FE" w14:paraId="3CCB1446" w14:textId="77777777">
              <w:trPr>
                <w:cantSplit/>
                <w:trHeight w:val="567" w:hRule="exact"/>
              </w:trPr>
              <w:tc>
                <w:tcPr>
                  <w:tcW w:w="438" w:type="pct"/>
                  <w:shd w:val="clear" w:color="auto" w:fill="auto"/>
                </w:tcPr>
                <w:p w:rsidRPr="00C9503D" w:rsidR="0095443C" w:rsidP="0095443C" w:rsidRDefault="0095443C" w14:paraId="11C26E3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016210945"/>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95443C" w:rsidP="0095443C" w:rsidRDefault="0095443C" w14:paraId="6B0A827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2690831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95443C" w:rsidP="0095443C" w:rsidRDefault="0095443C" w14:paraId="0D3B738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74383174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95443C" w:rsidP="00C7232E" w:rsidRDefault="0095443C" w14:paraId="28F7047B" w14:textId="781AADE4">
            <w:pPr>
              <w:spacing w:before="120" w:after="120"/>
              <w:jc w:val="center"/>
              <w:rPr>
                <w:rFonts w:asciiTheme="minorHAnsi" w:hAnsiTheme="minorHAnsi" w:cstheme="minorHAnsi"/>
                <w:color w:val="0070C0"/>
                <w:szCs w:val="22"/>
              </w:rPr>
            </w:pPr>
          </w:p>
        </w:tc>
      </w:tr>
      <w:tr w:rsidRPr="00E17153" w:rsidR="00A338C4" w:rsidTr="00C53A5C" w14:paraId="29C001A9" w14:textId="77777777">
        <w:tc>
          <w:tcPr>
            <w:tcW w:w="251" w:type="pct"/>
            <w:shd w:val="clear" w:color="auto" w:fill="F2F2F2" w:themeFill="background1" w:themeFillShade="F2"/>
          </w:tcPr>
          <w:p w:rsidR="00A338C4" w:rsidP="00C7232E" w:rsidRDefault="00A338C4" w14:paraId="375D7F57" w14:textId="330207CE">
            <w:pPr>
              <w:spacing w:before="120" w:after="120" w:line="276" w:lineRule="auto"/>
              <w:rPr>
                <w:rFonts w:asciiTheme="minorHAnsi" w:hAnsiTheme="minorHAnsi" w:cstheme="minorHAnsi"/>
                <w:b/>
                <w:szCs w:val="22"/>
              </w:rPr>
            </w:pPr>
            <w:r>
              <w:rPr>
                <w:rFonts w:asciiTheme="minorHAnsi" w:hAnsiTheme="minorHAnsi" w:cstheme="minorHAnsi"/>
                <w:b/>
                <w:szCs w:val="22"/>
              </w:rPr>
              <w:t>5</w:t>
            </w:r>
          </w:p>
        </w:tc>
        <w:tc>
          <w:tcPr>
            <w:tcW w:w="2183" w:type="pct"/>
            <w:shd w:val="clear" w:color="auto" w:fill="F2F2F2" w:themeFill="background1" w:themeFillShade="F2"/>
          </w:tcPr>
          <w:p w:rsidR="00A338C4" w:rsidP="00C7232E" w:rsidRDefault="00A338C4" w14:paraId="66B9EEFD" w14:textId="2BE0E284">
            <w:pPr>
              <w:spacing w:before="120" w:after="120" w:line="276" w:lineRule="auto"/>
              <w:rPr>
                <w:rFonts w:asciiTheme="minorHAnsi" w:hAnsiTheme="minorHAnsi" w:cstheme="minorHAnsi"/>
                <w:b/>
                <w:szCs w:val="22"/>
              </w:rPr>
            </w:pPr>
            <w:r>
              <w:rPr>
                <w:rFonts w:asciiTheme="minorHAnsi" w:hAnsiTheme="minorHAnsi" w:cstheme="minorHAnsi"/>
                <w:b/>
                <w:szCs w:val="22"/>
              </w:rPr>
              <w:t xml:space="preserve">Have indirect costs such as those relating to project management (i.e. engineering, </w:t>
            </w:r>
            <w:r w:rsidRPr="00F13348">
              <w:rPr>
                <w:rFonts w:asciiTheme="minorHAnsi" w:hAnsiTheme="minorHAnsi" w:cstheme="minorHAnsi"/>
                <w:b/>
                <w:szCs w:val="22"/>
              </w:rPr>
              <w:t xml:space="preserve">eligible positions approved by </w:t>
            </w:r>
            <w:r>
              <w:rPr>
                <w:rFonts w:asciiTheme="minorHAnsi" w:hAnsiTheme="minorHAnsi" w:cstheme="minorHAnsi"/>
                <w:b/>
                <w:szCs w:val="22"/>
              </w:rPr>
              <w:t xml:space="preserve">the Administering Authority) been included in the estimated reconstruction costs and within the percentage ranges identified in section 4.5 of Guideline 2 and as per the typical ranges identified in the second table of section 4.5? </w:t>
            </w:r>
          </w:p>
          <w:p w:rsidR="00A338C4" w:rsidP="00C7232E" w:rsidRDefault="00A338C4" w14:paraId="3B2CC1DE" w14:textId="77777777">
            <w:pPr>
              <w:spacing w:before="120" w:after="120" w:line="276" w:lineRule="auto"/>
              <w:rPr>
                <w:rFonts w:asciiTheme="minorHAnsi" w:hAnsiTheme="minorHAnsi" w:cstheme="minorHAnsi"/>
                <w:bCs/>
                <w:szCs w:val="22"/>
              </w:rPr>
            </w:pPr>
            <w:r w:rsidRPr="00863CE3">
              <w:rPr>
                <w:rFonts w:asciiTheme="minorHAnsi" w:hAnsiTheme="minorHAnsi" w:cstheme="minorHAnsi"/>
                <w:bCs/>
                <w:szCs w:val="22"/>
              </w:rPr>
              <w:t>Do these indirect costs appear ‘reasonable’? Are the indirect costs fully transparent in either the cost estimation tool for a particular asset or the V Form-C-RW?</w:t>
            </w:r>
          </w:p>
          <w:p w:rsidRPr="00863CE3" w:rsidR="00A338C4" w:rsidP="00C7232E" w:rsidRDefault="00A338C4" w14:paraId="0612478A" w14:textId="19307F4D">
            <w:pPr>
              <w:spacing w:before="120" w:after="120" w:line="276" w:lineRule="auto"/>
              <w:rPr>
                <w:rFonts w:asciiTheme="minorHAnsi" w:hAnsiTheme="minorHAnsi" w:cstheme="minorHAnsi"/>
                <w:bCs/>
                <w:szCs w:val="22"/>
              </w:rPr>
            </w:pPr>
            <w:r w:rsidRPr="002A0AC4">
              <w:rPr>
                <w:rFonts w:asciiTheme="minorHAnsi" w:hAnsiTheme="minorHAnsi" w:cstheme="minorHAnsi"/>
                <w:bCs/>
                <w:color w:val="FF0000"/>
                <w:szCs w:val="22"/>
              </w:rPr>
              <w:t>(DRFA Objective C3, DRFA Clause 6.4.7)</w:t>
            </w:r>
          </w:p>
        </w:tc>
        <w:tc>
          <w:tcPr>
            <w:tcW w:w="1321" w:type="pct"/>
            <w:tcBorders>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A338C4" w:rsidTr="00BA08FE" w14:paraId="4BF1E176" w14:textId="77777777">
              <w:trPr>
                <w:cantSplit/>
                <w:trHeight w:val="567" w:hRule="exact"/>
              </w:trPr>
              <w:tc>
                <w:tcPr>
                  <w:tcW w:w="438" w:type="pct"/>
                  <w:shd w:val="clear" w:color="auto" w:fill="F2F2F2" w:themeFill="background1" w:themeFillShade="F2"/>
                </w:tcPr>
                <w:p w:rsidRPr="00C9503D" w:rsidR="00A338C4" w:rsidP="00A338C4" w:rsidRDefault="00A338C4" w14:paraId="04596158" w14:textId="4984BD96">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20974868"/>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p>
              </w:tc>
              <w:tc>
                <w:tcPr>
                  <w:tcW w:w="438" w:type="pct"/>
                  <w:shd w:val="clear" w:color="auto" w:fill="F2F2F2" w:themeFill="background1" w:themeFillShade="F2"/>
                </w:tcPr>
                <w:p w:rsidRPr="00C9503D" w:rsidR="00A338C4" w:rsidP="00A338C4" w:rsidRDefault="00A338C4" w14:paraId="73F80F5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99980389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338C4" w:rsidP="00A338C4" w:rsidRDefault="00A338C4" w14:paraId="0E72249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58203659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FE1552" w:rsidP="00C7232E" w:rsidRDefault="00FE1552" w14:paraId="31B26F9E" w14:textId="77777777">
            <w:pPr>
              <w:spacing w:before="120" w:after="120"/>
              <w:jc w:val="center"/>
              <w:rPr>
                <w:rFonts w:asciiTheme="minorHAnsi" w:hAnsiTheme="minorHAnsi" w:cstheme="minorHAnsi"/>
                <w:color w:val="0070C0"/>
                <w:szCs w:val="22"/>
              </w:rPr>
            </w:pPr>
          </w:p>
          <w:p w:rsidR="00A338C4" w:rsidP="00823888" w:rsidRDefault="00A338C4" w14:paraId="7996CB1A" w14:textId="1DA2E17F">
            <w:pPr>
              <w:spacing w:before="120" w:after="120"/>
              <w:rPr>
                <w:rFonts w:asciiTheme="minorHAnsi" w:hAnsiTheme="minorHAnsi" w:cstheme="minorHAnsi"/>
                <w:color w:val="0070C0"/>
                <w:szCs w:val="22"/>
              </w:rPr>
            </w:pPr>
          </w:p>
          <w:tbl>
            <w:tblPr>
              <w:tblStyle w:val="TableGrid"/>
              <w:tblW w:w="0" w:type="auto"/>
              <w:tblLook w:firstRow="1" w:lastRow="0" w:firstColumn="1" w:lastColumn="0" w:noHBand="0" w:noVBand="1" w:val="04A0"/>
            </w:tblPr>
            <w:tblGrid>
              <w:gridCol w:w="1236"/>
              <w:gridCol w:w="1236"/>
              <w:gridCol w:w="1236"/>
            </w:tblGrid>
            <w:tr w:rsidR="00A338C4" w:rsidTr="00C53A5C" w14:paraId="5ED0F774" w14:textId="77777777">
              <w:trPr>
                <w:cantSplit/>
              </w:trPr>
              <w:tc>
                <w:tcPr>
                  <w:tcW w:w="1236" w:type="dxa"/>
                  <w:shd w:val="clear" w:color="auto" w:fill="BFBFBF" w:themeFill="background1" w:themeFillShade="BF"/>
                </w:tcPr>
                <w:p w:rsidR="00A338C4" w:rsidP="00C53A5C" w:rsidRDefault="00A338C4" w14:paraId="28FAAADE" w14:textId="77777777">
                  <w:pPr>
                    <w:spacing w:before="120" w:after="120"/>
                    <w:jc w:val="center"/>
                    <w:rPr>
                      <w:rFonts w:asciiTheme="minorHAnsi" w:hAnsiTheme="minorHAnsi" w:cstheme="minorHAnsi"/>
                      <w:color w:val="0070C0"/>
                      <w:szCs w:val="22"/>
                    </w:rPr>
                  </w:pPr>
                  <w:r>
                    <w:rPr>
                      <w:rFonts w:asciiTheme="minorHAnsi" w:hAnsiTheme="minorHAnsi" w:cstheme="minorHAnsi"/>
                      <w:color w:val="0070C0"/>
                      <w:szCs w:val="22"/>
                    </w:rPr>
                    <w:t>PM</w:t>
                  </w:r>
                </w:p>
              </w:tc>
              <w:tc>
                <w:tcPr>
                  <w:tcW w:w="1236" w:type="dxa"/>
                  <w:shd w:val="clear" w:color="auto" w:fill="BFBFBF" w:themeFill="background1" w:themeFillShade="BF"/>
                </w:tcPr>
                <w:p w:rsidR="00A338C4" w:rsidP="00C53A5C" w:rsidRDefault="00A338C4" w14:paraId="3379DB65" w14:textId="77777777">
                  <w:pPr>
                    <w:spacing w:before="120" w:after="120"/>
                    <w:jc w:val="center"/>
                    <w:rPr>
                      <w:rFonts w:asciiTheme="minorHAnsi" w:hAnsiTheme="minorHAnsi" w:cstheme="minorHAnsi"/>
                      <w:color w:val="0070C0"/>
                      <w:szCs w:val="22"/>
                    </w:rPr>
                  </w:pPr>
                  <w:r>
                    <w:rPr>
                      <w:rFonts w:asciiTheme="minorHAnsi" w:hAnsiTheme="minorHAnsi" w:cstheme="minorHAnsi"/>
                      <w:color w:val="0070C0"/>
                      <w:szCs w:val="22"/>
                    </w:rPr>
                    <w:t>I&amp;D</w:t>
                  </w:r>
                </w:p>
              </w:tc>
              <w:tc>
                <w:tcPr>
                  <w:tcW w:w="1236" w:type="dxa"/>
                  <w:shd w:val="clear" w:color="auto" w:fill="BFBFBF" w:themeFill="background1" w:themeFillShade="BF"/>
                </w:tcPr>
                <w:p w:rsidR="00A338C4" w:rsidP="00C53A5C" w:rsidRDefault="00A338C4" w14:paraId="64E275E0" w14:textId="77777777">
                  <w:pPr>
                    <w:spacing w:before="120" w:after="120"/>
                    <w:jc w:val="center"/>
                    <w:rPr>
                      <w:rFonts w:asciiTheme="minorHAnsi" w:hAnsiTheme="minorHAnsi" w:cstheme="minorHAnsi"/>
                      <w:color w:val="0070C0"/>
                      <w:szCs w:val="22"/>
                    </w:rPr>
                  </w:pPr>
                  <w:r>
                    <w:rPr>
                      <w:rFonts w:asciiTheme="minorHAnsi" w:hAnsiTheme="minorHAnsi" w:cstheme="minorHAnsi"/>
                      <w:color w:val="0070C0"/>
                      <w:szCs w:val="22"/>
                    </w:rPr>
                    <w:t>CA</w:t>
                  </w:r>
                </w:p>
              </w:tc>
            </w:tr>
            <w:tr w:rsidR="00A338C4" w:rsidTr="00C53A5C" w14:paraId="448D7A19" w14:textId="77777777">
              <w:trPr>
                <w:cantSplit/>
              </w:trPr>
              <w:tc>
                <w:tcPr>
                  <w:tcW w:w="1236" w:type="dxa"/>
                </w:tcPr>
                <w:p w:rsidR="00A338C4" w:rsidP="00C53A5C" w:rsidRDefault="00A338C4" w14:paraId="11B1F842" w14:textId="445CBE98">
                  <w:pPr>
                    <w:spacing w:before="120" w:after="120"/>
                    <w:jc w:val="center"/>
                    <w:rPr>
                      <w:rFonts w:asciiTheme="minorHAnsi" w:hAnsiTheme="minorHAnsi" w:cstheme="minorHAnsi"/>
                      <w:color w:val="0070C0"/>
                      <w:szCs w:val="22"/>
                    </w:rPr>
                  </w:pPr>
                </w:p>
              </w:tc>
              <w:tc>
                <w:tcPr>
                  <w:tcW w:w="1236" w:type="dxa"/>
                </w:tcPr>
                <w:p w:rsidR="00A338C4" w:rsidP="00C53A5C" w:rsidRDefault="00A338C4" w14:paraId="738DAAA7" w14:textId="499DC35E">
                  <w:pPr>
                    <w:spacing w:before="120" w:after="120"/>
                    <w:jc w:val="center"/>
                    <w:rPr>
                      <w:rFonts w:asciiTheme="minorHAnsi" w:hAnsiTheme="minorHAnsi" w:cstheme="minorHAnsi"/>
                      <w:color w:val="0070C0"/>
                      <w:szCs w:val="22"/>
                    </w:rPr>
                  </w:pPr>
                </w:p>
              </w:tc>
              <w:tc>
                <w:tcPr>
                  <w:tcW w:w="1236" w:type="dxa"/>
                </w:tcPr>
                <w:p w:rsidR="00A338C4" w:rsidP="00C53A5C" w:rsidRDefault="00A338C4" w14:paraId="1CD8CF18" w14:textId="7F1E5487">
                  <w:pPr>
                    <w:spacing w:before="120" w:after="120"/>
                    <w:jc w:val="center"/>
                    <w:rPr>
                      <w:rFonts w:asciiTheme="minorHAnsi" w:hAnsiTheme="minorHAnsi" w:cstheme="minorHAnsi"/>
                      <w:color w:val="0070C0"/>
                      <w:szCs w:val="22"/>
                    </w:rPr>
                  </w:pPr>
                </w:p>
              </w:tc>
            </w:tr>
          </w:tbl>
          <w:p w:rsidRPr="00D91563" w:rsidR="00A338C4" w:rsidP="00823888" w:rsidRDefault="00A338C4" w14:paraId="6CA1BA6F" w14:textId="07FC2EB8">
            <w:pPr>
              <w:spacing w:before="120" w:after="120"/>
              <w:rPr>
                <w:rFonts w:asciiTheme="minorHAnsi" w:hAnsiTheme="minorHAnsi" w:cstheme="minorHAnsi"/>
                <w:color w:val="0070C0"/>
                <w:szCs w:val="22"/>
              </w:rPr>
            </w:pPr>
          </w:p>
        </w:tc>
        <w:tc>
          <w:tcPr>
            <w:tcW w:w="1245" w:type="pct"/>
            <w:tcBorders>
              <w:lef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A338C4" w:rsidTr="00BA08FE" w14:paraId="689B22EA" w14:textId="77777777">
              <w:trPr>
                <w:cantSplit/>
                <w:trHeight w:val="567" w:hRule="exact"/>
              </w:trPr>
              <w:tc>
                <w:tcPr>
                  <w:tcW w:w="438" w:type="pct"/>
                  <w:shd w:val="clear" w:color="auto" w:fill="F2F2F2" w:themeFill="background1" w:themeFillShade="F2"/>
                </w:tcPr>
                <w:p w:rsidRPr="00C9503D" w:rsidR="00A338C4" w:rsidP="00A338C4" w:rsidRDefault="00A338C4" w14:paraId="442122C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33594835"/>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338C4" w:rsidP="00A338C4" w:rsidRDefault="00A338C4" w14:paraId="463FAD7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03229757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338C4" w:rsidP="00A338C4" w:rsidRDefault="00A338C4" w14:paraId="13EF910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77459883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27A2C082" w14:textId="51D430EA">
            <w:pPr>
              <w:spacing w:before="120" w:after="120"/>
              <w:rPr>
                <w:rFonts w:asciiTheme="minorHAnsi" w:hAnsiTheme="minorHAnsi" w:cstheme="minorHAnsi"/>
                <w:color w:val="0070C0"/>
                <w:szCs w:val="22"/>
              </w:rPr>
            </w:pPr>
          </w:p>
        </w:tc>
      </w:tr>
      <w:tr w:rsidRPr="00E17153" w:rsidR="000541B2" w:rsidTr="00C53A5C" w14:paraId="47E978EC" w14:textId="77777777">
        <w:tc>
          <w:tcPr>
            <w:tcW w:w="251" w:type="pct"/>
          </w:tcPr>
          <w:p w:rsidR="000541B2" w:rsidP="002F7EC8" w:rsidRDefault="000541B2" w14:paraId="166C4A26" w14:textId="3B8E3BDB">
            <w:pPr>
              <w:spacing w:before="120" w:after="120" w:line="276" w:lineRule="auto"/>
              <w:rPr>
                <w:rFonts w:asciiTheme="minorHAnsi" w:hAnsiTheme="minorHAnsi" w:cstheme="minorHAnsi"/>
                <w:b/>
                <w:szCs w:val="22"/>
              </w:rPr>
            </w:pPr>
            <w:r>
              <w:rPr>
                <w:rFonts w:asciiTheme="minorHAnsi" w:hAnsiTheme="minorHAnsi" w:cstheme="minorHAnsi"/>
                <w:b/>
                <w:szCs w:val="22"/>
              </w:rPr>
              <w:t>6</w:t>
            </w:r>
          </w:p>
        </w:tc>
        <w:tc>
          <w:tcPr>
            <w:tcW w:w="2183" w:type="pct"/>
          </w:tcPr>
          <w:p w:rsidR="000541B2" w:rsidP="002F7EC8" w:rsidRDefault="000541B2" w14:paraId="31AD1FB8" w14:textId="77777777">
            <w:pPr>
              <w:spacing w:before="120" w:after="120" w:line="276" w:lineRule="auto"/>
              <w:rPr>
                <w:rFonts w:asciiTheme="minorHAnsi" w:hAnsiTheme="minorHAnsi" w:cstheme="minorHAnsi"/>
                <w:b/>
                <w:szCs w:val="22"/>
              </w:rPr>
            </w:pPr>
            <w:r>
              <w:rPr>
                <w:rFonts w:asciiTheme="minorHAnsi" w:hAnsiTheme="minorHAnsi" w:cstheme="minorHAnsi"/>
                <w:b/>
                <w:szCs w:val="22"/>
              </w:rPr>
              <w:t>Is this Works Estimates Package based on market response or on a ‘first principles’/benchmarking approach?</w:t>
            </w:r>
          </w:p>
          <w:p w:rsidR="000541B2" w:rsidP="002F7EC8" w:rsidRDefault="000541B2" w14:paraId="536557B1" w14:textId="75109B67">
            <w:pPr>
              <w:spacing w:before="120" w:after="120" w:line="276" w:lineRule="auto"/>
              <w:rPr>
                <w:rFonts w:asciiTheme="minorHAnsi" w:hAnsiTheme="minorHAnsi" w:cstheme="minorHAnsi"/>
                <w:b/>
                <w:szCs w:val="22"/>
              </w:rPr>
            </w:pPr>
            <w:r w:rsidRPr="00E82269">
              <w:rPr>
                <w:rFonts w:asciiTheme="minorHAnsi" w:hAnsiTheme="minorHAnsi" w:cstheme="minorHAnsi"/>
                <w:bCs/>
                <w:color w:val="FF0000"/>
                <w:szCs w:val="22"/>
              </w:rPr>
              <w:t>(DRFA Objective C3, DRFA Clause 6.4.7)</w:t>
            </w:r>
          </w:p>
        </w:tc>
        <w:tc>
          <w:tcPr>
            <w:tcW w:w="1321" w:type="pct"/>
            <w:tcBorders>
              <w:top w:val="single" w:color="auto" w:sz="4" w:space="0"/>
            </w:tcBorders>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811"/>
              <w:tblGridChange w:id="6">
                <w:tblGrid>
                  <w:gridCol w:w="3811"/>
                </w:tblGrid>
              </w:tblGridChange>
            </w:tblGrid>
            <w:tr w:rsidR="000541B2" w:rsidTr="00C53A5C" w14:paraId="143E8072" w14:textId="77777777">
              <w:tc>
                <w:tcPr>
                  <w:tcW w:w="3811" w:type="dxa"/>
                </w:tcPr>
                <w:p w:rsidRPr="00C53A5C" w:rsidR="000541B2" w:rsidP="000541B2" w:rsidRDefault="000541B2" w14:paraId="22117EE9" w14:textId="1EB577B1">
                  <w:pPr>
                    <w:spacing w:before="120" w:after="120"/>
                    <w:jc w:val="center"/>
                    <w:rPr>
                      <w:rFonts w:asciiTheme="minorHAnsi" w:hAnsiTheme="minorHAnsi" w:cstheme="minorHAnsi"/>
                      <w:color w:val="0070C0"/>
                      <w:szCs w:val="22"/>
                    </w:rPr>
                  </w:pPr>
                  <w:r w:rsidRPr="002A0AC4">
                    <w:rPr>
                      <w:rFonts w:asciiTheme="minorHAnsi" w:hAnsiTheme="minorHAnsi" w:cstheme="minorHAnsi"/>
                      <w:color w:val="0070C0"/>
                      <w:sz w:val="20"/>
                    </w:rPr>
                    <w:t xml:space="preserve">Market Response </w:t>
                  </w:r>
                  <w:sdt>
                    <w:sdtPr>
                      <w:rPr>
                        <w:rFonts w:asciiTheme="minorHAnsi" w:hAnsiTheme="minorHAnsi" w:cstheme="minorHAnsi"/>
                        <w:color w:val="0070C0"/>
                        <w:szCs w:val="22"/>
                      </w:rPr>
                      <w:id w:val="161055191"/>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r>
                    <w:rPr>
                      <w:rFonts w:asciiTheme="minorHAnsi" w:hAnsiTheme="minorHAnsi" w:cstheme="minorHAnsi"/>
                      <w:color w:val="0070C0"/>
                      <w:szCs w:val="22"/>
                    </w:rPr>
                    <w:t xml:space="preserve">  </w:t>
                  </w:r>
                </w:p>
              </w:tc>
            </w:tr>
            <w:tr w:rsidR="000541B2" w:rsidTr="00C53A5C" w14:paraId="6CD566E2" w14:textId="77777777">
              <w:tc>
                <w:tcPr>
                  <w:tcW w:w="3811" w:type="dxa"/>
                </w:tcPr>
                <w:p w:rsidRPr="00C53A5C" w:rsidR="000541B2" w:rsidP="000541B2" w:rsidRDefault="000541B2" w14:paraId="3CD25A0D" w14:textId="4A16629F">
                  <w:pPr>
                    <w:spacing w:before="120" w:after="120"/>
                    <w:jc w:val="center"/>
                    <w:rPr>
                      <w:rFonts w:asciiTheme="minorHAnsi" w:hAnsiTheme="minorHAnsi" w:cstheme="minorHAnsi"/>
                      <w:color w:val="0070C0"/>
                      <w:szCs w:val="22"/>
                    </w:rPr>
                  </w:pPr>
                  <w:r w:rsidRPr="002A0AC4">
                    <w:rPr>
                      <w:rFonts w:asciiTheme="minorHAnsi" w:hAnsiTheme="minorHAnsi" w:cstheme="minorHAnsi"/>
                      <w:color w:val="0070C0"/>
                      <w:sz w:val="20"/>
                    </w:rPr>
                    <w:t xml:space="preserve">First principles </w:t>
                  </w:r>
                  <w:sdt>
                    <w:sdtPr>
                      <w:rPr>
                        <w:rFonts w:asciiTheme="minorHAnsi" w:hAnsiTheme="minorHAnsi" w:cstheme="minorHAnsi"/>
                        <w:color w:val="0070C0"/>
                        <w:szCs w:val="22"/>
                      </w:rPr>
                      <w:id w:val="55667961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r w:rsidR="000541B2" w:rsidTr="00C53A5C" w14:paraId="066A86A4" w14:textId="77777777">
              <w:tc>
                <w:tcPr>
                  <w:tcW w:w="3811" w:type="dxa"/>
                </w:tcPr>
                <w:p w:rsidR="000541B2" w:rsidP="000A7D27" w:rsidRDefault="000541B2" w14:paraId="51D8D4DA" w14:textId="3436D23B">
                  <w:pPr>
                    <w:spacing w:before="120" w:after="120"/>
                    <w:jc w:val="center"/>
                    <w:rPr>
                      <w:rFonts w:asciiTheme="minorHAnsi" w:hAnsiTheme="minorHAnsi" w:cstheme="minorHAnsi"/>
                      <w:color w:val="0070C0"/>
                      <w:sz w:val="20"/>
                    </w:rPr>
                  </w:pPr>
                  <w:r w:rsidRPr="002A0AC4">
                    <w:rPr>
                      <w:rFonts w:asciiTheme="minorHAnsi" w:hAnsiTheme="minorHAnsi" w:cstheme="minorHAnsi"/>
                      <w:color w:val="0070C0"/>
                      <w:sz w:val="20"/>
                    </w:rPr>
                    <w:t>Other</w:t>
                  </w:r>
                  <w:r>
                    <w:rPr>
                      <w:rFonts w:asciiTheme="minorHAnsi" w:hAnsiTheme="minorHAnsi" w:cstheme="minorHAnsi"/>
                      <w:color w:val="0070C0"/>
                      <w:szCs w:val="22"/>
                    </w:rPr>
                    <w:t xml:space="preserve"> </w:t>
                  </w:r>
                  <w:sdt>
                    <w:sdtPr>
                      <w:rPr>
                        <w:rFonts w:asciiTheme="minorHAnsi" w:hAnsiTheme="minorHAnsi" w:cstheme="minorHAnsi"/>
                        <w:color w:val="0070C0"/>
                        <w:szCs w:val="22"/>
                      </w:rPr>
                      <w:id w:val="-89249747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r>
                    <w:rPr>
                      <w:rFonts w:asciiTheme="minorHAnsi" w:hAnsiTheme="minorHAnsi" w:cstheme="minorHAnsi"/>
                      <w:color w:val="0070C0"/>
                      <w:szCs w:val="22"/>
                    </w:rPr>
                    <w:t xml:space="preserve">    </w:t>
                  </w:r>
                </w:p>
              </w:tc>
            </w:tr>
            <w:tr w:rsidR="00FE1552" w:rsidTr="000541B2" w14:paraId="710ABE57" w14:textId="77777777">
              <w:tc>
                <w:tcPr>
                  <w:tcW w:w="3811" w:type="dxa"/>
                </w:tcPr>
                <w:p w:rsidRPr="002A0AC4" w:rsidR="00FE1552" w:rsidP="00C53A5C" w:rsidRDefault="00FE1552" w14:paraId="3C06EEFA" w14:textId="707C9692">
                  <w:pPr>
                    <w:spacing w:before="120" w:after="120"/>
                    <w:rPr>
                      <w:rFonts w:asciiTheme="minorHAnsi" w:hAnsiTheme="minorHAnsi" w:cstheme="minorHAnsi"/>
                      <w:color w:val="0070C0"/>
                      <w:sz w:val="20"/>
                    </w:rPr>
                  </w:pPr>
                  <w:r w:rsidRPr="00F56D27">
                    <w:rPr>
                      <w:rFonts w:asciiTheme="minorHAnsi" w:hAnsiTheme="minorHAnsi" w:cstheme="minorHAnsi"/>
                      <w:color w:val="0070C0"/>
                      <w:sz w:val="20"/>
                      <w:u w:val="single"/>
                    </w:rPr>
                    <w:t xml:space="preserve">Assessor </w:t>
                  </w:r>
                  <w:r w:rsidRPr="00F56D27">
                    <w:rPr>
                      <w:rFonts w:asciiTheme="minorHAnsi" w:hAnsiTheme="minorHAnsi" w:cstheme="minorHAnsi"/>
                      <w:color w:val="0070C0"/>
                      <w:szCs w:val="22"/>
                      <w:u w:val="single"/>
                    </w:rPr>
                    <w:t>Commentary:</w:t>
                  </w:r>
                </w:p>
              </w:tc>
            </w:tr>
            <w:tr w:rsidR="00FE1552" w:rsidTr="000541B2" w14:paraId="14FF1C96" w14:textId="77777777">
              <w:tc>
                <w:tcPr>
                  <w:tcW w:w="3811" w:type="dxa"/>
                </w:tcPr>
                <w:p w:rsidRPr="002A0AC4" w:rsidR="00FE1552" w:rsidP="00C53A5C" w:rsidRDefault="00FE1552" w14:paraId="649721F8" w14:textId="77777777">
                  <w:pPr>
                    <w:spacing w:before="120" w:after="120"/>
                    <w:rPr>
                      <w:rFonts w:asciiTheme="minorHAnsi" w:hAnsiTheme="minorHAnsi" w:cstheme="minorHAnsi"/>
                      <w:color w:val="0070C0"/>
                      <w:sz w:val="20"/>
                    </w:rPr>
                  </w:pPr>
                </w:p>
              </w:tc>
            </w:tr>
          </w:tbl>
          <w:p w:rsidRPr="00D91563" w:rsidR="000541B2" w:rsidP="00C53A5C" w:rsidRDefault="000541B2" w14:paraId="71E20182" w14:textId="3313A906">
            <w:pPr>
              <w:spacing w:before="120" w:after="120"/>
              <w:rPr>
                <w:rFonts w:asciiTheme="minorHAnsi" w:hAnsiTheme="minorHAnsi" w:cstheme="minorHAnsi"/>
                <w:color w:val="0070C0"/>
                <w:szCs w:val="22"/>
              </w:rPr>
            </w:pPr>
          </w:p>
        </w:tc>
        <w:tc>
          <w:tcPr>
            <w:tcW w:w="1245" w:type="pct"/>
            <w:tcBorders>
              <w:top w:val="single" w:color="auto" w:sz="4" w:space="0"/>
            </w:tcBorders>
          </w:tcPr>
          <w:p w:rsidRPr="00D91563" w:rsidR="000541B2" w:rsidP="00C53A5C" w:rsidRDefault="000541B2" w14:paraId="0660BAC3" w14:textId="77777777">
            <w:pPr>
              <w:spacing w:before="120" w:after="120"/>
              <w:rPr>
                <w:rFonts w:asciiTheme="minorHAnsi" w:hAnsiTheme="minorHAnsi" w:cstheme="minorHAnsi"/>
                <w:color w:val="0070C0"/>
                <w:szCs w:val="22"/>
              </w:rPr>
            </w:pPr>
          </w:p>
        </w:tc>
      </w:tr>
      <w:tr w:rsidRPr="00E17153" w:rsidR="00A338C4" w:rsidTr="00C53A5C" w14:paraId="48897EE7" w14:textId="77777777">
        <w:tc>
          <w:tcPr>
            <w:tcW w:w="251" w:type="pct"/>
            <w:shd w:val="clear" w:color="auto" w:fill="F2F2F2" w:themeFill="background1" w:themeFillShade="F2"/>
          </w:tcPr>
          <w:p w:rsidR="00A338C4" w:rsidP="00C7232E" w:rsidRDefault="00A338C4" w14:paraId="0943CD88" w14:textId="0CC63BEB">
            <w:pPr>
              <w:spacing w:before="120" w:after="120" w:line="276" w:lineRule="auto"/>
              <w:rPr>
                <w:rFonts w:asciiTheme="minorHAnsi" w:hAnsiTheme="minorHAnsi" w:cstheme="minorHAnsi"/>
                <w:b/>
                <w:szCs w:val="22"/>
              </w:rPr>
            </w:pPr>
            <w:r>
              <w:rPr>
                <w:rFonts w:asciiTheme="minorHAnsi" w:hAnsiTheme="minorHAnsi" w:cstheme="minorHAnsi"/>
                <w:b/>
                <w:szCs w:val="22"/>
              </w:rPr>
              <w:t>7</w:t>
            </w:r>
          </w:p>
        </w:tc>
        <w:tc>
          <w:tcPr>
            <w:tcW w:w="2183" w:type="pct"/>
            <w:shd w:val="clear" w:color="auto" w:fill="F2F2F2" w:themeFill="background1" w:themeFillShade="F2"/>
          </w:tcPr>
          <w:p w:rsidR="00A338C4" w:rsidP="00C7232E" w:rsidRDefault="00A338C4" w14:paraId="460C8058" w14:textId="127BE396">
            <w:pPr>
              <w:spacing w:before="120" w:after="120" w:line="276" w:lineRule="auto"/>
              <w:rPr>
                <w:rFonts w:asciiTheme="minorHAnsi" w:hAnsiTheme="minorHAnsi" w:cstheme="minorHAnsi"/>
                <w:b/>
                <w:szCs w:val="22"/>
              </w:rPr>
            </w:pPr>
            <w:r>
              <w:rPr>
                <w:rFonts w:asciiTheme="minorHAnsi" w:hAnsiTheme="minorHAnsi" w:cstheme="minorHAnsi"/>
                <w:b/>
                <w:szCs w:val="22"/>
              </w:rPr>
              <w:t xml:space="preserve">Where a Delivery Agency has provided cost estimates based on market response, have they included a cost escalation amount in the RW form? </w:t>
            </w:r>
          </w:p>
          <w:p w:rsidR="00A338C4" w:rsidP="00C7232E" w:rsidRDefault="00A338C4" w14:paraId="35D6ADE3" w14:textId="3D1A8BEB">
            <w:pPr>
              <w:spacing w:before="120" w:after="120" w:line="276" w:lineRule="auto"/>
              <w:rPr>
                <w:rFonts w:asciiTheme="minorHAnsi" w:hAnsiTheme="minorHAnsi" w:cstheme="minorHAnsi"/>
                <w:b/>
                <w:szCs w:val="22"/>
              </w:rPr>
            </w:pPr>
            <w:r w:rsidRPr="00E82269">
              <w:rPr>
                <w:rFonts w:asciiTheme="minorHAnsi" w:hAnsiTheme="minorHAnsi" w:cstheme="minorHAnsi"/>
                <w:bCs/>
                <w:color w:val="FF0000"/>
                <w:szCs w:val="22"/>
              </w:rPr>
              <w:t>(DRFA Objective C3, DRFA Clause 6.4.7)</w:t>
            </w:r>
          </w:p>
          <w:p w:rsidRPr="00863CE3" w:rsidR="00A338C4" w:rsidP="00C7232E" w:rsidRDefault="00A338C4" w14:paraId="68A4828A" w14:textId="77777777">
            <w:pPr>
              <w:spacing w:before="120" w:after="120" w:line="276" w:lineRule="auto"/>
              <w:rPr>
                <w:rFonts w:asciiTheme="minorHAnsi" w:hAnsiTheme="minorHAnsi" w:cstheme="minorHAnsi"/>
                <w:bCs/>
                <w:szCs w:val="22"/>
              </w:rPr>
            </w:pPr>
            <w:r w:rsidRPr="00863CE3">
              <w:rPr>
                <w:rFonts w:asciiTheme="minorHAnsi" w:hAnsiTheme="minorHAnsi" w:cstheme="minorHAnsi"/>
                <w:bCs/>
                <w:szCs w:val="22"/>
              </w:rPr>
              <w:t>Escalation amounts are only eligible based on cost estimation using the ‘first principles’/benchmarking approach. Therefore, any cost escalation amounts for a market response estimate should be deemed ineligible.</w:t>
            </w:r>
          </w:p>
          <w:p w:rsidR="00A338C4" w:rsidP="00C7232E" w:rsidRDefault="00A338C4" w14:paraId="0A30C86B" w14:textId="62E4B41F">
            <w:pPr>
              <w:spacing w:before="120" w:after="120" w:line="276" w:lineRule="auto"/>
              <w:rPr>
                <w:rFonts w:asciiTheme="minorHAnsi" w:hAnsiTheme="minorHAnsi" w:cstheme="minorHAnsi"/>
                <w:b/>
                <w:szCs w:val="22"/>
              </w:rPr>
            </w:pPr>
            <w:r w:rsidRPr="00863CE3">
              <w:rPr>
                <w:rFonts w:asciiTheme="minorHAnsi" w:hAnsiTheme="minorHAnsi" w:cstheme="minorHAnsi"/>
                <w:bCs/>
                <w:szCs w:val="22"/>
              </w:rPr>
              <w:t xml:space="preserve">For estimates developed using the ‘first principles’/benchmarking approach, please provide commentary on whether the Delivery Agency has provided a cost escalation calculation tool (Form VT-CEsc) to determine the percentages to be used across the applicable financial years used are within the ranges outlined in section 4.4 of Guideline </w:t>
            </w:r>
            <w:r>
              <w:rPr>
                <w:rFonts w:asciiTheme="minorHAnsi" w:hAnsiTheme="minorHAnsi" w:cstheme="minorHAnsi"/>
                <w:bCs/>
                <w:szCs w:val="22"/>
              </w:rPr>
              <w:t>2</w:t>
            </w:r>
            <w:r w:rsidRPr="00863CE3">
              <w:rPr>
                <w:rFonts w:asciiTheme="minorHAnsi" w:hAnsiTheme="minorHAnsi" w:cstheme="minorHAnsi"/>
                <w:bCs/>
                <w:szCs w:val="22"/>
              </w:rPr>
              <w:t>?</w:t>
            </w:r>
          </w:p>
        </w:tc>
        <w:tc>
          <w:tcPr>
            <w:tcW w:w="1321" w:type="pct"/>
            <w:tcBorders>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A338C4" w:rsidTr="00BA08FE" w14:paraId="010C6A33" w14:textId="77777777">
              <w:trPr>
                <w:cantSplit/>
                <w:trHeight w:val="567" w:hRule="exact"/>
              </w:trPr>
              <w:tc>
                <w:tcPr>
                  <w:tcW w:w="438" w:type="pct"/>
                  <w:shd w:val="clear" w:color="auto" w:fill="F2F2F2" w:themeFill="background1" w:themeFillShade="F2"/>
                </w:tcPr>
                <w:p w:rsidRPr="00C9503D" w:rsidR="00A338C4" w:rsidP="00A338C4" w:rsidRDefault="00A338C4" w14:paraId="19D7839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693153921"/>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338C4" w:rsidP="00A338C4" w:rsidRDefault="00A338C4" w14:paraId="7BDF5B0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800503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338C4" w:rsidP="00A338C4" w:rsidRDefault="00A338C4" w14:paraId="42B3A6A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207364624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7B4BF5" w:rsidRDefault="00A338C4" w14:paraId="43E009C1" w14:textId="7F606023">
            <w:pPr>
              <w:spacing w:before="120" w:after="120"/>
              <w:rPr>
                <w:rFonts w:asciiTheme="minorHAnsi" w:hAnsiTheme="minorHAnsi" w:cstheme="minorHAnsi"/>
                <w:color w:val="0070C0"/>
                <w:szCs w:val="22"/>
              </w:rPr>
            </w:pPr>
          </w:p>
        </w:tc>
        <w:tc>
          <w:tcPr>
            <w:tcW w:w="1245" w:type="pct"/>
            <w:tcBorders>
              <w:lef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A338C4" w:rsidTr="00BA08FE" w14:paraId="0FEEFA0E" w14:textId="77777777">
              <w:trPr>
                <w:cantSplit/>
                <w:trHeight w:val="567" w:hRule="exact"/>
              </w:trPr>
              <w:tc>
                <w:tcPr>
                  <w:tcW w:w="438" w:type="pct"/>
                  <w:shd w:val="clear" w:color="auto" w:fill="F2F2F2" w:themeFill="background1" w:themeFillShade="F2"/>
                </w:tcPr>
                <w:p w:rsidRPr="00C9503D" w:rsidR="00A338C4" w:rsidP="00A338C4" w:rsidRDefault="00A338C4" w14:paraId="7F9086A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642662855"/>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338C4" w:rsidP="00A338C4" w:rsidRDefault="00A338C4" w14:paraId="6689BBF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41340715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338C4" w:rsidP="00A338C4" w:rsidRDefault="00A338C4" w14:paraId="4CFC8E6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16944870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76C040F9" w14:textId="79B4AF34">
            <w:pPr>
              <w:spacing w:before="120" w:after="120"/>
              <w:rPr>
                <w:rFonts w:asciiTheme="minorHAnsi" w:hAnsiTheme="minorHAnsi" w:cstheme="minorHAnsi"/>
                <w:color w:val="0070C0"/>
                <w:szCs w:val="22"/>
              </w:rPr>
            </w:pPr>
          </w:p>
        </w:tc>
      </w:tr>
      <w:tr w:rsidRPr="00E17153" w:rsidR="00A338C4" w:rsidTr="00C53A5C" w14:paraId="6F1DC9D6" w14:textId="77777777">
        <w:tc>
          <w:tcPr>
            <w:tcW w:w="251" w:type="pct"/>
          </w:tcPr>
          <w:p w:rsidR="00A338C4" w:rsidP="00C7232E" w:rsidRDefault="00A338C4" w14:paraId="286C3581" w14:textId="7EA729F3">
            <w:pPr>
              <w:spacing w:before="120" w:after="120" w:line="276" w:lineRule="auto"/>
              <w:rPr>
                <w:rFonts w:asciiTheme="minorHAnsi" w:hAnsiTheme="minorHAnsi" w:cstheme="minorHAnsi"/>
                <w:b/>
                <w:szCs w:val="22"/>
              </w:rPr>
            </w:pPr>
            <w:r>
              <w:rPr>
                <w:rFonts w:asciiTheme="minorHAnsi" w:hAnsiTheme="minorHAnsi" w:cstheme="minorHAnsi"/>
                <w:b/>
                <w:szCs w:val="22"/>
              </w:rPr>
              <w:t>8</w:t>
            </w:r>
          </w:p>
        </w:tc>
        <w:tc>
          <w:tcPr>
            <w:tcW w:w="2183" w:type="pct"/>
          </w:tcPr>
          <w:p w:rsidR="00A338C4" w:rsidP="00C7232E" w:rsidRDefault="00A338C4" w14:paraId="5DD633DD" w14:textId="2D8F34BB">
            <w:pPr>
              <w:spacing w:before="120" w:after="120" w:line="276" w:lineRule="auto"/>
              <w:rPr>
                <w:rFonts w:asciiTheme="minorHAnsi" w:hAnsiTheme="minorHAnsi" w:cstheme="minorHAnsi"/>
                <w:b/>
                <w:szCs w:val="22"/>
              </w:rPr>
            </w:pPr>
            <w:r>
              <w:rPr>
                <w:rFonts w:asciiTheme="minorHAnsi" w:hAnsiTheme="minorHAnsi" w:cstheme="minorHAnsi"/>
                <w:b/>
                <w:szCs w:val="22"/>
              </w:rPr>
              <w:t>Are key estimated cost assumptions ‘reasonable’ for contingency and within the percentage ranges identified in section 5.4 of Guideline 2 for:</w:t>
            </w:r>
          </w:p>
          <w:p w:rsidRPr="00863CE3" w:rsidR="00A338C4" w:rsidP="00C7232E" w:rsidRDefault="00A338C4" w14:paraId="7D909E37" w14:textId="77777777">
            <w:pPr>
              <w:pStyle w:val="ListParagraph"/>
              <w:numPr>
                <w:ilvl w:val="0"/>
                <w:numId w:val="12"/>
              </w:numPr>
              <w:spacing w:before="120" w:after="120"/>
              <w:rPr>
                <w:rFonts w:cstheme="minorHAnsi"/>
                <w:bCs/>
              </w:rPr>
            </w:pPr>
            <w:r w:rsidRPr="00863CE3">
              <w:rPr>
                <w:rFonts w:cstheme="minorHAnsi"/>
                <w:bCs/>
              </w:rPr>
              <w:t>‘First principles’/benchmarking estimate – table 1; or</w:t>
            </w:r>
          </w:p>
          <w:p w:rsidRPr="00863CE3" w:rsidR="00A338C4" w:rsidP="00C7232E" w:rsidRDefault="00A338C4" w14:paraId="3012AAA1" w14:textId="77777777">
            <w:pPr>
              <w:pStyle w:val="ListParagraph"/>
              <w:numPr>
                <w:ilvl w:val="0"/>
                <w:numId w:val="12"/>
              </w:numPr>
              <w:spacing w:before="120" w:after="120"/>
              <w:rPr>
                <w:rFonts w:cstheme="minorHAnsi"/>
                <w:bCs/>
              </w:rPr>
            </w:pPr>
            <w:r w:rsidRPr="00863CE3">
              <w:rPr>
                <w:rFonts w:cstheme="minorHAnsi"/>
                <w:bCs/>
              </w:rPr>
              <w:t xml:space="preserve">Market response – table 2. For market response, a lower contingency should be considered as prior to seeking a market response, investigations should have been carried out and the design developed sufficiently to enable pricing by the market. </w:t>
            </w:r>
          </w:p>
          <w:p w:rsidRPr="00863CE3" w:rsidR="00A338C4" w:rsidP="00C7232E" w:rsidRDefault="00A338C4" w14:paraId="5728A5B3" w14:textId="425BBDFA">
            <w:pPr>
              <w:spacing w:before="120" w:after="120" w:line="276" w:lineRule="auto"/>
              <w:rPr>
                <w:rFonts w:asciiTheme="minorHAnsi" w:hAnsiTheme="minorHAnsi" w:cstheme="minorHAnsi"/>
                <w:bCs/>
                <w:szCs w:val="22"/>
              </w:rPr>
            </w:pPr>
            <w:r w:rsidRPr="00863CE3">
              <w:rPr>
                <w:rFonts w:asciiTheme="minorHAnsi" w:hAnsiTheme="minorHAnsi" w:cstheme="minorHAnsi"/>
                <w:bCs/>
                <w:szCs w:val="22"/>
              </w:rPr>
              <w:t xml:space="preserve">Please provide commentary on what is included in contingency and whether the percentages used are within the ranges outlined in section 5.4 of Guideline </w:t>
            </w:r>
            <w:r>
              <w:rPr>
                <w:rFonts w:asciiTheme="minorHAnsi" w:hAnsiTheme="minorHAnsi" w:cstheme="minorHAnsi"/>
                <w:bCs/>
                <w:szCs w:val="22"/>
              </w:rPr>
              <w:t>2</w:t>
            </w:r>
            <w:r w:rsidRPr="00863CE3">
              <w:rPr>
                <w:rFonts w:asciiTheme="minorHAnsi" w:hAnsiTheme="minorHAnsi" w:cstheme="minorHAnsi"/>
                <w:bCs/>
                <w:szCs w:val="22"/>
              </w:rPr>
              <w:t xml:space="preserve">? </w:t>
            </w:r>
          </w:p>
          <w:p w:rsidR="00A338C4" w:rsidP="00C7232E" w:rsidRDefault="00A338C4" w14:paraId="6DE62274" w14:textId="77777777">
            <w:pPr>
              <w:spacing w:before="120" w:after="120" w:line="276" w:lineRule="auto"/>
              <w:rPr>
                <w:rFonts w:asciiTheme="minorHAnsi" w:hAnsiTheme="minorHAnsi" w:cstheme="minorHAnsi"/>
                <w:bCs/>
                <w:szCs w:val="22"/>
              </w:rPr>
            </w:pPr>
            <w:r w:rsidRPr="00863CE3">
              <w:rPr>
                <w:rFonts w:asciiTheme="minorHAnsi" w:hAnsiTheme="minorHAnsi" w:cstheme="minorHAnsi"/>
                <w:bCs/>
                <w:szCs w:val="22"/>
              </w:rPr>
              <w:t>Reasonable is defined when the estimated reconstruction costs is comprehensive and addresses risks in a prudent manner. However, the principle of prudence should not be advanced as a reason to support deliberate and excessive caution that brings undesirable bias.</w:t>
            </w:r>
          </w:p>
          <w:p w:rsidR="00A338C4" w:rsidP="00C7232E" w:rsidRDefault="00A338C4" w14:paraId="4D699B3E" w14:textId="1D918A11">
            <w:pPr>
              <w:spacing w:before="120" w:after="120" w:line="276" w:lineRule="auto"/>
              <w:rPr>
                <w:rFonts w:asciiTheme="minorHAnsi" w:hAnsiTheme="minorHAnsi" w:cstheme="minorHAnsi"/>
                <w:b/>
                <w:szCs w:val="22"/>
              </w:rPr>
            </w:pPr>
            <w:r w:rsidRPr="00E82269">
              <w:rPr>
                <w:rFonts w:asciiTheme="minorHAnsi" w:hAnsiTheme="minorHAnsi" w:cstheme="minorHAnsi"/>
                <w:bCs/>
                <w:color w:val="FF0000"/>
                <w:szCs w:val="22"/>
              </w:rPr>
              <w:t>(DRFA Objective C3, DRFA Clause 6.4.7)</w:t>
            </w:r>
          </w:p>
        </w:tc>
        <w:tc>
          <w:tcPr>
            <w:tcW w:w="1321" w:type="pct"/>
            <w:tcBorders>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34D3002D" w14:textId="77777777">
              <w:trPr>
                <w:cantSplit/>
                <w:trHeight w:val="567" w:hRule="exact"/>
              </w:trPr>
              <w:tc>
                <w:tcPr>
                  <w:tcW w:w="438" w:type="pct"/>
                  <w:shd w:val="clear" w:color="auto" w:fill="auto"/>
                </w:tcPr>
                <w:p w:rsidRPr="00C9503D" w:rsidR="00EA1AD4" w:rsidP="00EA1AD4" w:rsidRDefault="00EA1AD4" w14:paraId="7C9D2827" w14:textId="035428AF">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55941074"/>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p>
              </w:tc>
              <w:tc>
                <w:tcPr>
                  <w:tcW w:w="438" w:type="pct"/>
                  <w:shd w:val="clear" w:color="auto" w:fill="auto"/>
                </w:tcPr>
                <w:p w:rsidRPr="00C9503D" w:rsidR="00EA1AD4" w:rsidP="00EA1AD4" w:rsidRDefault="00EA1AD4" w14:paraId="341A59A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92761017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71ED39E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69635380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F031A6" w:rsidRDefault="00A338C4" w14:paraId="6029C461" w14:textId="04DB47DA">
            <w:pPr>
              <w:spacing w:before="120" w:after="120"/>
              <w:rPr>
                <w:rFonts w:asciiTheme="minorHAnsi" w:hAnsiTheme="minorHAnsi" w:cstheme="minorHAnsi"/>
                <w:color w:val="0070C0"/>
                <w:szCs w:val="22"/>
              </w:rPr>
            </w:pPr>
          </w:p>
        </w:tc>
        <w:tc>
          <w:tcPr>
            <w:tcW w:w="1245" w:type="pct"/>
            <w:tcBorders>
              <w:lef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6356DBB9" w14:textId="77777777">
              <w:trPr>
                <w:cantSplit/>
                <w:trHeight w:val="567" w:hRule="exact"/>
              </w:trPr>
              <w:tc>
                <w:tcPr>
                  <w:tcW w:w="438" w:type="pct"/>
                  <w:shd w:val="clear" w:color="auto" w:fill="auto"/>
                </w:tcPr>
                <w:p w:rsidRPr="00C9503D" w:rsidR="00EA1AD4" w:rsidP="00EA1AD4" w:rsidRDefault="00EA1AD4" w14:paraId="79335FBD" w14:textId="468EE73D">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26486912"/>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p>
              </w:tc>
              <w:tc>
                <w:tcPr>
                  <w:tcW w:w="438" w:type="pct"/>
                  <w:shd w:val="clear" w:color="auto" w:fill="auto"/>
                </w:tcPr>
                <w:p w:rsidRPr="00C9503D" w:rsidR="00EA1AD4" w:rsidP="00EA1AD4" w:rsidRDefault="00EA1AD4" w14:paraId="42ECDA6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35103060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1384A91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70305707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224FEC02" w14:textId="678C8762">
            <w:pPr>
              <w:spacing w:before="120" w:after="120"/>
              <w:rPr>
                <w:rFonts w:asciiTheme="minorHAnsi" w:hAnsiTheme="minorHAnsi" w:cstheme="minorHAnsi"/>
                <w:color w:val="0070C0"/>
                <w:szCs w:val="22"/>
              </w:rPr>
            </w:pPr>
          </w:p>
        </w:tc>
      </w:tr>
      <w:tr w:rsidRPr="00E17153" w:rsidR="00A338C4" w:rsidTr="00C53A5C" w14:paraId="6669456F" w14:textId="77777777">
        <w:tc>
          <w:tcPr>
            <w:tcW w:w="251" w:type="pct"/>
            <w:shd w:val="clear" w:color="auto" w:fill="F2F2F2" w:themeFill="background1" w:themeFillShade="F2"/>
          </w:tcPr>
          <w:p w:rsidR="00A338C4" w:rsidP="00C7232E" w:rsidRDefault="00A338C4" w14:paraId="67A93F39" w14:textId="41984759">
            <w:pPr>
              <w:spacing w:before="120" w:after="120" w:line="276" w:lineRule="auto"/>
              <w:rPr>
                <w:rFonts w:asciiTheme="minorHAnsi" w:hAnsiTheme="minorHAnsi" w:cstheme="minorHAnsi"/>
                <w:b/>
                <w:szCs w:val="22"/>
              </w:rPr>
            </w:pPr>
            <w:r>
              <w:rPr>
                <w:rFonts w:asciiTheme="minorHAnsi" w:hAnsiTheme="minorHAnsi" w:cstheme="minorHAnsi"/>
                <w:b/>
                <w:szCs w:val="22"/>
              </w:rPr>
              <w:t>9</w:t>
            </w:r>
          </w:p>
        </w:tc>
        <w:tc>
          <w:tcPr>
            <w:tcW w:w="2183" w:type="pct"/>
            <w:shd w:val="clear" w:color="auto" w:fill="F2F2F2" w:themeFill="background1" w:themeFillShade="F2"/>
          </w:tcPr>
          <w:p w:rsidRPr="00A1422F" w:rsidR="00A338C4" w:rsidP="00C7232E" w:rsidRDefault="00A338C4" w14:paraId="64D51106" w14:textId="42CBE5B5">
            <w:pPr>
              <w:spacing w:before="120" w:after="120" w:line="276" w:lineRule="auto"/>
              <w:rPr>
                <w:rFonts w:asciiTheme="minorHAnsi" w:hAnsiTheme="minorHAnsi" w:cstheme="minorHAnsi"/>
                <w:b/>
                <w:szCs w:val="22"/>
              </w:rPr>
            </w:pPr>
            <w:r>
              <w:rPr>
                <w:rFonts w:asciiTheme="minorHAnsi" w:hAnsiTheme="minorHAnsi" w:cstheme="minorHAnsi"/>
                <w:b/>
                <w:szCs w:val="22"/>
              </w:rPr>
              <w:t xml:space="preserve">Delivery agencies are required to only utilise the C-RW form to apply contingency for estimates using the ‘first principles’/benchmarking </w:t>
            </w:r>
            <w:r w:rsidRPr="00A1422F">
              <w:rPr>
                <w:rFonts w:asciiTheme="minorHAnsi" w:hAnsiTheme="minorHAnsi" w:cstheme="minorHAnsi"/>
                <w:b/>
                <w:szCs w:val="22"/>
              </w:rPr>
              <w:t xml:space="preserve">approach. </w:t>
            </w:r>
          </w:p>
          <w:p w:rsidRPr="00A1422F" w:rsidR="00A338C4" w:rsidP="00C7232E" w:rsidRDefault="00A338C4" w14:paraId="4AC5FAB7" w14:textId="4B1E79B7">
            <w:pPr>
              <w:spacing w:before="120" w:after="120" w:line="276" w:lineRule="auto"/>
              <w:rPr>
                <w:rFonts w:asciiTheme="minorHAnsi" w:hAnsiTheme="minorHAnsi" w:cstheme="minorHAnsi"/>
                <w:b/>
                <w:szCs w:val="22"/>
              </w:rPr>
            </w:pPr>
            <w:r w:rsidRPr="00A1422F">
              <w:rPr>
                <w:rFonts w:asciiTheme="minorHAnsi" w:hAnsiTheme="minorHAnsi" w:cstheme="minorHAnsi"/>
                <w:bCs/>
                <w:color w:val="FF0000"/>
                <w:szCs w:val="22"/>
              </w:rPr>
              <w:t>(DRFA Objective C3, DRFA Clause 6.4.7)</w:t>
            </w:r>
          </w:p>
          <w:p w:rsidR="00A338C4" w:rsidP="00A1422F" w:rsidRDefault="00A338C4" w14:paraId="78BA3687" w14:textId="23381936">
            <w:pPr>
              <w:rPr>
                <w14:ligatures w14:val="standardContextual"/>
              </w:rPr>
            </w:pPr>
            <w:r w:rsidRPr="00A1422F">
              <w:rPr>
                <w:rFonts w:asciiTheme="minorHAnsi" w:hAnsiTheme="minorHAnsi" w:cstheme="minorHAnsi"/>
                <w:bCs/>
                <w:szCs w:val="22"/>
              </w:rPr>
              <w:t xml:space="preserve">Please provide commentary on whether amounts relating to contingency have been duplicated in both the C-RW form or the cost estimation tool (for ‘first principles/benchmarking approach) or the tender (for the market response approach). </w:t>
            </w:r>
            <w:r w:rsidRPr="00A1422F">
              <w:t>Note that no amounts should be included in the contingency calculator if already included in the tender (market response).</w:t>
            </w:r>
          </w:p>
          <w:p w:rsidRPr="00863CE3" w:rsidR="00A338C4" w:rsidP="00C7232E" w:rsidRDefault="00A338C4" w14:paraId="23E78D85" w14:textId="1ACAD6DA">
            <w:pPr>
              <w:spacing w:before="120" w:after="120" w:line="276" w:lineRule="auto"/>
              <w:rPr>
                <w:rFonts w:asciiTheme="minorHAnsi" w:hAnsiTheme="minorHAnsi" w:cstheme="minorHAnsi"/>
                <w:bCs/>
                <w:szCs w:val="22"/>
              </w:rPr>
            </w:pPr>
          </w:p>
        </w:tc>
        <w:tc>
          <w:tcPr>
            <w:tcW w:w="1321" w:type="pct"/>
            <w:tcBorders>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309D595A" w14:textId="77777777">
              <w:trPr>
                <w:cantSplit/>
                <w:trHeight w:val="567" w:hRule="exact"/>
              </w:trPr>
              <w:tc>
                <w:tcPr>
                  <w:tcW w:w="438" w:type="pct"/>
                  <w:shd w:val="clear" w:color="auto" w:fill="F2F2F2" w:themeFill="background1" w:themeFillShade="F2"/>
                </w:tcPr>
                <w:p w:rsidRPr="00C9503D" w:rsidR="00EA1AD4" w:rsidP="00EA1AD4" w:rsidRDefault="00EA1AD4" w14:paraId="4293736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98001343"/>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EA1AD4" w:rsidP="00EA1AD4" w:rsidRDefault="00EA1AD4" w14:paraId="2DBE3CB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75795127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762CD2B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53469353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7232E" w:rsidRDefault="00A338C4" w14:paraId="73245DEA" w14:textId="69CDC12A">
            <w:pPr>
              <w:spacing w:before="120" w:after="120"/>
              <w:jc w:val="center"/>
              <w:rPr>
                <w:rFonts w:asciiTheme="minorHAnsi" w:hAnsiTheme="minorHAnsi" w:cstheme="minorHAnsi"/>
                <w:color w:val="0070C0"/>
                <w:szCs w:val="22"/>
              </w:rPr>
            </w:pPr>
          </w:p>
        </w:tc>
        <w:tc>
          <w:tcPr>
            <w:tcW w:w="1245" w:type="pct"/>
            <w:tcBorders>
              <w:lef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6B6B826B" w14:textId="77777777">
              <w:trPr>
                <w:cantSplit/>
                <w:trHeight w:val="567" w:hRule="exact"/>
              </w:trPr>
              <w:tc>
                <w:tcPr>
                  <w:tcW w:w="438" w:type="pct"/>
                  <w:shd w:val="clear" w:color="auto" w:fill="F2F2F2" w:themeFill="background1" w:themeFillShade="F2"/>
                </w:tcPr>
                <w:p w:rsidRPr="00C9503D" w:rsidR="00EA1AD4" w:rsidP="00EA1AD4" w:rsidRDefault="00EA1AD4" w14:paraId="14D6A0B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07461773"/>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EA1AD4" w:rsidP="00EA1AD4" w:rsidRDefault="00EA1AD4" w14:paraId="08E186B9"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01591009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4EFA17A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73908576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2A24F21E" w14:textId="5C7C500D">
            <w:pPr>
              <w:spacing w:before="120" w:after="120"/>
              <w:rPr>
                <w:rFonts w:asciiTheme="minorHAnsi" w:hAnsiTheme="minorHAnsi" w:cstheme="minorHAnsi"/>
                <w:color w:val="0070C0"/>
                <w:szCs w:val="22"/>
              </w:rPr>
            </w:pPr>
          </w:p>
        </w:tc>
      </w:tr>
      <w:tr w:rsidRPr="00E17153" w:rsidR="00A338C4" w:rsidTr="00C53A5C" w14:paraId="3B02DC5B" w14:textId="77777777">
        <w:tc>
          <w:tcPr>
            <w:tcW w:w="251" w:type="pct"/>
          </w:tcPr>
          <w:p w:rsidR="00A338C4" w:rsidP="00C7232E" w:rsidRDefault="00A338C4" w14:paraId="7CA2384A" w14:textId="2011DA63">
            <w:pPr>
              <w:spacing w:before="120" w:after="120" w:line="276" w:lineRule="auto"/>
              <w:rPr>
                <w:rFonts w:asciiTheme="minorHAnsi" w:hAnsiTheme="minorHAnsi" w:cstheme="minorHAnsi"/>
                <w:b/>
                <w:szCs w:val="22"/>
              </w:rPr>
            </w:pPr>
            <w:r>
              <w:rPr>
                <w:rFonts w:asciiTheme="minorHAnsi" w:hAnsiTheme="minorHAnsi" w:cstheme="minorHAnsi"/>
                <w:b/>
                <w:szCs w:val="22"/>
              </w:rPr>
              <w:t>10</w:t>
            </w:r>
          </w:p>
        </w:tc>
        <w:tc>
          <w:tcPr>
            <w:tcW w:w="2183" w:type="pct"/>
          </w:tcPr>
          <w:p w:rsidR="00A338C4" w:rsidP="00C7232E" w:rsidRDefault="00A338C4" w14:paraId="6AC7F298" w14:textId="77777777">
            <w:pPr>
              <w:spacing w:before="120" w:after="120" w:line="276" w:lineRule="auto"/>
              <w:rPr>
                <w:rFonts w:asciiTheme="minorHAnsi" w:hAnsiTheme="minorHAnsi" w:cstheme="minorHAnsi"/>
                <w:bCs/>
                <w:szCs w:val="22"/>
              </w:rPr>
            </w:pPr>
            <w:r>
              <w:rPr>
                <w:rFonts w:asciiTheme="minorHAnsi" w:hAnsiTheme="minorHAnsi" w:cstheme="minorHAnsi"/>
                <w:b/>
                <w:szCs w:val="22"/>
              </w:rPr>
              <w:t xml:space="preserve">For market response estimates, have provisional / additional works items been included as part of the contingency amount for the Works Estimates Package? </w:t>
            </w:r>
            <w:r w:rsidRPr="00E00314">
              <w:rPr>
                <w:rFonts w:asciiTheme="minorHAnsi" w:hAnsiTheme="minorHAnsi" w:cstheme="minorHAnsi"/>
                <w:bCs/>
                <w:szCs w:val="22"/>
              </w:rPr>
              <w:t>If not, the RW form will need to be amended by the Delivery Agency to reflect this.</w:t>
            </w:r>
          </w:p>
          <w:p w:rsidRPr="00DB59D5" w:rsidR="00A338C4" w:rsidP="00C7232E" w:rsidRDefault="00A338C4" w14:paraId="6F9999AC" w14:textId="490686F4">
            <w:pPr>
              <w:spacing w:before="120" w:after="120" w:line="276" w:lineRule="auto"/>
              <w:rPr>
                <w:rFonts w:asciiTheme="minorHAnsi" w:hAnsiTheme="minorHAnsi" w:cstheme="minorHAnsi"/>
                <w:b/>
                <w:szCs w:val="22"/>
              </w:rPr>
            </w:pPr>
            <w:r w:rsidRPr="00E82269">
              <w:rPr>
                <w:rFonts w:asciiTheme="minorHAnsi" w:hAnsiTheme="minorHAnsi" w:cstheme="minorHAnsi"/>
                <w:bCs/>
                <w:color w:val="FF0000"/>
                <w:szCs w:val="22"/>
              </w:rPr>
              <w:t>(DRFA Objective C3, DRFA Clause 6.4.7)</w:t>
            </w:r>
          </w:p>
        </w:tc>
        <w:tc>
          <w:tcPr>
            <w:tcW w:w="1321" w:type="pct"/>
            <w:tcBorders>
              <w:top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3008EA0C" w14:textId="77777777">
              <w:trPr>
                <w:cantSplit/>
                <w:trHeight w:val="567" w:hRule="exact"/>
              </w:trPr>
              <w:tc>
                <w:tcPr>
                  <w:tcW w:w="438" w:type="pct"/>
                  <w:shd w:val="clear" w:color="auto" w:fill="auto"/>
                </w:tcPr>
                <w:p w:rsidRPr="00C9503D" w:rsidR="00EA1AD4" w:rsidP="00EA1AD4" w:rsidRDefault="00EA1AD4" w14:paraId="3AE6B13D" w14:textId="7412895B">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996713637"/>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p>
              </w:tc>
              <w:tc>
                <w:tcPr>
                  <w:tcW w:w="438" w:type="pct"/>
                  <w:shd w:val="clear" w:color="auto" w:fill="auto"/>
                </w:tcPr>
                <w:p w:rsidRPr="00C9503D" w:rsidR="00EA1AD4" w:rsidP="00EA1AD4" w:rsidRDefault="00EA1AD4" w14:paraId="3F2A4D9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29797990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54F0AC2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46088772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7E27D5" w:rsidRDefault="00A338C4" w14:paraId="25663F4F" w14:textId="3A33DF5F">
            <w:pPr>
              <w:spacing w:before="120" w:after="120"/>
              <w:rPr>
                <w:rFonts w:asciiTheme="minorHAnsi" w:hAnsiTheme="minorHAnsi" w:cstheme="minorHAnsi"/>
                <w:color w:val="0070C0"/>
                <w:szCs w:val="22"/>
              </w:rPr>
            </w:pPr>
          </w:p>
        </w:tc>
        <w:tc>
          <w:tcPr>
            <w:tcW w:w="1245" w:type="pct"/>
            <w:tcBorders>
              <w:top w:val="single" w:color="auto" w:sz="4" w:space="0"/>
              <w:lef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5B4B9872" w14:textId="77777777">
              <w:trPr>
                <w:cantSplit/>
                <w:trHeight w:val="567" w:hRule="exact"/>
              </w:trPr>
              <w:tc>
                <w:tcPr>
                  <w:tcW w:w="438" w:type="pct"/>
                  <w:shd w:val="clear" w:color="auto" w:fill="auto"/>
                </w:tcPr>
                <w:p w:rsidRPr="00C9503D" w:rsidR="00EA1AD4" w:rsidP="00EA1AD4" w:rsidRDefault="00EA1AD4" w14:paraId="7286CBB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891773012"/>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EA1AD4" w:rsidP="00EA1AD4" w:rsidRDefault="00EA1AD4" w14:paraId="384212C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95671924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59D8554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63448129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6FF23C5E" w14:textId="2D6ACB3C">
            <w:pPr>
              <w:spacing w:before="120" w:after="120"/>
              <w:rPr>
                <w:rFonts w:asciiTheme="minorHAnsi" w:hAnsiTheme="minorHAnsi" w:cstheme="minorHAnsi"/>
                <w:color w:val="0070C0"/>
                <w:szCs w:val="22"/>
              </w:rPr>
            </w:pPr>
          </w:p>
        </w:tc>
      </w:tr>
      <w:tr w:rsidRPr="00E17153" w:rsidR="00A338C4" w:rsidTr="00C53A5C" w14:paraId="5E9263C0" w14:textId="77777777">
        <w:tc>
          <w:tcPr>
            <w:tcW w:w="251" w:type="pct"/>
            <w:shd w:val="clear" w:color="auto" w:fill="F2F2F2" w:themeFill="background1" w:themeFillShade="F2"/>
          </w:tcPr>
          <w:p w:rsidRPr="00E00314" w:rsidR="00A338C4" w:rsidP="00C7232E" w:rsidRDefault="00A338C4" w14:paraId="69D434A3" w14:textId="541FA466">
            <w:pPr>
              <w:spacing w:before="120" w:after="120" w:line="276" w:lineRule="auto"/>
              <w:rPr>
                <w:rFonts w:asciiTheme="minorHAnsi" w:hAnsiTheme="minorHAnsi" w:cstheme="minorHAnsi"/>
                <w:b/>
                <w:szCs w:val="22"/>
              </w:rPr>
            </w:pPr>
            <w:r>
              <w:rPr>
                <w:rFonts w:asciiTheme="minorHAnsi" w:hAnsiTheme="minorHAnsi" w:cstheme="minorHAnsi"/>
                <w:b/>
                <w:szCs w:val="22"/>
              </w:rPr>
              <w:t>11</w:t>
            </w:r>
          </w:p>
        </w:tc>
        <w:tc>
          <w:tcPr>
            <w:tcW w:w="2183" w:type="pct"/>
            <w:shd w:val="clear" w:color="auto" w:fill="F2F2F2" w:themeFill="background1" w:themeFillShade="F2"/>
          </w:tcPr>
          <w:p w:rsidR="00A338C4" w:rsidP="00C7232E" w:rsidRDefault="00A338C4" w14:paraId="2B0F96B4" w14:textId="71514798">
            <w:pPr>
              <w:spacing w:before="120" w:after="120" w:line="276" w:lineRule="auto"/>
              <w:rPr>
                <w:rFonts w:asciiTheme="minorHAnsi" w:hAnsiTheme="minorHAnsi" w:cstheme="minorHAnsi"/>
                <w:b/>
                <w:szCs w:val="22"/>
              </w:rPr>
            </w:pPr>
            <w:r>
              <w:rPr>
                <w:rFonts w:asciiTheme="minorHAnsi" w:hAnsiTheme="minorHAnsi" w:cstheme="minorHAnsi"/>
                <w:b/>
                <w:szCs w:val="22"/>
              </w:rPr>
              <w:t>Post-disaster damage evidence</w:t>
            </w:r>
          </w:p>
          <w:p w:rsidRPr="002A0AC4" w:rsidR="00A338C4" w:rsidP="00C7232E" w:rsidRDefault="00A338C4" w14:paraId="64586540" w14:textId="67372BB2">
            <w:pPr>
              <w:spacing w:before="120" w:after="120" w:line="276" w:lineRule="auto"/>
              <w:rPr>
                <w:rFonts w:asciiTheme="minorHAnsi" w:hAnsiTheme="minorHAnsi" w:cstheme="minorHAnsi"/>
                <w:b/>
                <w:color w:val="FF0000"/>
                <w:szCs w:val="22"/>
              </w:rPr>
            </w:pPr>
            <w:r w:rsidRPr="000838F4">
              <w:rPr>
                <w:rFonts w:asciiTheme="minorHAnsi" w:hAnsiTheme="minorHAnsi" w:cstheme="minorHAnsi"/>
                <w:color w:val="FF0000"/>
                <w:szCs w:val="22"/>
              </w:rPr>
              <w:t xml:space="preserve">(DRFA Objective D3.1, 3.2, </w:t>
            </w:r>
            <w:r>
              <w:rPr>
                <w:rFonts w:asciiTheme="minorHAnsi" w:hAnsiTheme="minorHAnsi" w:cstheme="minorHAnsi"/>
                <w:color w:val="FF0000"/>
                <w:szCs w:val="22"/>
              </w:rPr>
              <w:t xml:space="preserve">D5.1, D5.2, </w:t>
            </w:r>
            <w:r w:rsidRPr="000838F4">
              <w:rPr>
                <w:rFonts w:asciiTheme="minorHAnsi" w:hAnsiTheme="minorHAnsi" w:cstheme="minorHAnsi"/>
                <w:color w:val="FF0000"/>
                <w:szCs w:val="22"/>
              </w:rPr>
              <w:t>DRFA Clause No. 6.1, 6.2).</w:t>
            </w:r>
          </w:p>
          <w:p w:rsidR="00A338C4" w:rsidP="00C7232E" w:rsidRDefault="00A338C4" w14:paraId="367BE75D" w14:textId="66E114F0">
            <w:pPr>
              <w:pStyle w:val="ListParagraph"/>
              <w:numPr>
                <w:ilvl w:val="0"/>
                <w:numId w:val="16"/>
              </w:numPr>
              <w:spacing w:before="120" w:after="120"/>
              <w:ind w:left="360"/>
              <w:rPr>
                <w:rFonts w:cstheme="minorHAnsi"/>
                <w:bCs/>
              </w:rPr>
            </w:pPr>
            <w:r>
              <w:rPr>
                <w:rFonts w:cstheme="minorHAnsi"/>
                <w:bCs/>
              </w:rPr>
              <w:t xml:space="preserve">Has evidence such as geospatial data (i.e. satellite images), visual data (including photos or video footage), or asset inspection reports conducted or verified by a suitably qualified professional been provided by the Delivery Agency? </w:t>
            </w:r>
          </w:p>
          <w:p w:rsidRPr="0017055D" w:rsidR="00A338C4" w:rsidP="00C7232E" w:rsidRDefault="00A338C4" w14:paraId="18A432B3" w14:textId="3AE4BF58">
            <w:pPr>
              <w:pStyle w:val="ListParagraph"/>
              <w:numPr>
                <w:ilvl w:val="0"/>
                <w:numId w:val="16"/>
              </w:numPr>
              <w:spacing w:before="120" w:after="120"/>
              <w:ind w:left="360"/>
              <w:rPr>
                <w:rFonts w:cstheme="minorHAnsi"/>
                <w:bCs/>
              </w:rPr>
            </w:pPr>
            <w:r>
              <w:rPr>
                <w:rFonts w:cstheme="minorHAnsi"/>
                <w:bCs/>
              </w:rPr>
              <w:t>Where photos have been provided, h</w:t>
            </w:r>
            <w:r w:rsidRPr="0017055D">
              <w:rPr>
                <w:rFonts w:cstheme="minorHAnsi"/>
                <w:bCs/>
              </w:rPr>
              <w:t>ave</w:t>
            </w:r>
            <w:r>
              <w:rPr>
                <w:rFonts w:cstheme="minorHAnsi"/>
                <w:bCs/>
              </w:rPr>
              <w:t xml:space="preserve"> the</w:t>
            </w:r>
            <w:r w:rsidRPr="0017055D">
              <w:rPr>
                <w:rFonts w:cstheme="minorHAnsi"/>
                <w:bCs/>
              </w:rPr>
              <w:t xml:space="preserve"> photos been referenced uniquely and included in the V Form-C-RW form? (Note references such as “Refer to </w:t>
            </w:r>
            <w:r>
              <w:rPr>
                <w:rFonts w:cstheme="minorHAnsi"/>
                <w:bCs/>
              </w:rPr>
              <w:t>CMS</w:t>
            </w:r>
            <w:r w:rsidRPr="0017055D">
              <w:rPr>
                <w:rFonts w:cstheme="minorHAnsi"/>
                <w:bCs/>
              </w:rPr>
              <w:t>” is not appropriate. Where two or more asset types have been damaged on a particular asset i.e. road, if they are not located in the same vicinity, have further photos been provided and referenced appropriately?</w:t>
            </w:r>
          </w:p>
          <w:p w:rsidRPr="0017055D" w:rsidR="00A338C4" w:rsidP="00C7232E" w:rsidRDefault="00A338C4" w14:paraId="366B6A9E" w14:textId="77777777">
            <w:pPr>
              <w:pStyle w:val="ListParagraph"/>
              <w:numPr>
                <w:ilvl w:val="0"/>
                <w:numId w:val="15"/>
              </w:numPr>
              <w:spacing w:before="120" w:after="120"/>
              <w:ind w:left="360"/>
              <w:rPr>
                <w:rFonts w:cstheme="minorHAnsi"/>
              </w:rPr>
            </w:pPr>
            <w:r w:rsidRPr="0017055D">
              <w:rPr>
                <w:rFonts w:cstheme="minorHAnsi"/>
                <w:bCs/>
              </w:rPr>
              <w:t>Has the Delivery Agency provided photo files</w:t>
            </w:r>
            <w:r w:rsidRPr="0017055D">
              <w:rPr>
                <w:rFonts w:cstheme="minorHAnsi"/>
              </w:rPr>
              <w:t xml:space="preserve"> in addition to the photo reports which show the meta data intact and the time taken?</w:t>
            </w:r>
          </w:p>
          <w:p w:rsidR="00A338C4" w:rsidP="00C7232E" w:rsidRDefault="00A338C4" w14:paraId="77CC72C9" w14:textId="17E9009F">
            <w:pPr>
              <w:pStyle w:val="ListParagraph"/>
              <w:numPr>
                <w:ilvl w:val="0"/>
                <w:numId w:val="15"/>
              </w:numPr>
              <w:spacing w:before="120" w:after="120"/>
              <w:ind w:left="360"/>
              <w:rPr>
                <w:rFonts w:cstheme="minorHAnsi"/>
                <w:b/>
              </w:rPr>
            </w:pPr>
            <w:r w:rsidRPr="0017055D">
              <w:rPr>
                <w:rFonts w:cstheme="minorHAnsi"/>
              </w:rPr>
              <w:t>Are the photo files grouped by asset and referenced uniquely?</w:t>
            </w:r>
          </w:p>
        </w:tc>
        <w:tc>
          <w:tcPr>
            <w:tcW w:w="1321" w:type="pct"/>
            <w:tcBorders>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4AAA0D11" w14:textId="77777777">
              <w:trPr>
                <w:cantSplit/>
                <w:trHeight w:val="567" w:hRule="exact"/>
              </w:trPr>
              <w:tc>
                <w:tcPr>
                  <w:tcW w:w="438" w:type="pct"/>
                  <w:shd w:val="clear" w:color="auto" w:fill="F2F2F2" w:themeFill="background1" w:themeFillShade="F2"/>
                </w:tcPr>
                <w:p w:rsidRPr="00C9503D" w:rsidR="00EA1AD4" w:rsidP="00EA1AD4" w:rsidRDefault="00EA1AD4" w14:paraId="0E336D45" w14:textId="14ACBF6E">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441216481"/>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p>
              </w:tc>
              <w:tc>
                <w:tcPr>
                  <w:tcW w:w="438" w:type="pct"/>
                  <w:shd w:val="clear" w:color="auto" w:fill="F2F2F2" w:themeFill="background1" w:themeFillShade="F2"/>
                </w:tcPr>
                <w:p w:rsidRPr="00C9503D" w:rsidR="00EA1AD4" w:rsidP="00EA1AD4" w:rsidRDefault="00EA1AD4" w14:paraId="65F397D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35449143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4D15715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31784462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AE1FC3" w:rsidRDefault="00A338C4" w14:paraId="1F8D2B6F" w14:textId="41E43525">
            <w:pPr>
              <w:spacing w:before="120" w:after="120"/>
              <w:rPr>
                <w:rFonts w:asciiTheme="minorHAnsi" w:hAnsiTheme="minorHAnsi" w:cstheme="minorHAnsi"/>
                <w:color w:val="0070C0"/>
                <w:szCs w:val="22"/>
              </w:rPr>
            </w:pPr>
          </w:p>
        </w:tc>
        <w:tc>
          <w:tcPr>
            <w:tcW w:w="1245" w:type="pct"/>
            <w:tcBorders>
              <w:lef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5452CF7D" w14:textId="77777777">
              <w:trPr>
                <w:cantSplit/>
                <w:trHeight w:val="567" w:hRule="exact"/>
              </w:trPr>
              <w:tc>
                <w:tcPr>
                  <w:tcW w:w="438" w:type="pct"/>
                  <w:shd w:val="clear" w:color="auto" w:fill="F2F2F2" w:themeFill="background1" w:themeFillShade="F2"/>
                </w:tcPr>
                <w:p w:rsidRPr="00C9503D" w:rsidR="00EA1AD4" w:rsidP="00EA1AD4" w:rsidRDefault="00EA1AD4" w14:paraId="1EC8C64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755356523"/>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EA1AD4" w:rsidP="00EA1AD4" w:rsidRDefault="00EA1AD4" w14:paraId="176B65D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64164868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0E2FA17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39782725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13A93CE9" w14:textId="6C3C4B61">
            <w:pPr>
              <w:spacing w:before="120" w:after="120"/>
              <w:rPr>
                <w:rFonts w:asciiTheme="minorHAnsi" w:hAnsiTheme="minorHAnsi" w:cstheme="minorHAnsi"/>
                <w:color w:val="0070C0"/>
                <w:szCs w:val="22"/>
              </w:rPr>
            </w:pPr>
          </w:p>
        </w:tc>
      </w:tr>
      <w:tr w:rsidRPr="00E17153" w:rsidR="00A338C4" w:rsidTr="00C53A5C" w14:paraId="48C7B108" w14:textId="77777777">
        <w:tc>
          <w:tcPr>
            <w:tcW w:w="251" w:type="pct"/>
          </w:tcPr>
          <w:p w:rsidRPr="00E00314" w:rsidR="00A338C4" w:rsidP="00C7232E" w:rsidRDefault="00A338C4" w14:paraId="0EC58285" w14:textId="7EFBCC9C">
            <w:pPr>
              <w:spacing w:before="120" w:after="120"/>
              <w:rPr>
                <w:rFonts w:cstheme="minorHAnsi"/>
                <w:b/>
              </w:rPr>
            </w:pPr>
            <w:r>
              <w:rPr>
                <w:rFonts w:cstheme="minorHAnsi"/>
                <w:b/>
              </w:rPr>
              <w:t>12</w:t>
            </w:r>
          </w:p>
        </w:tc>
        <w:tc>
          <w:tcPr>
            <w:tcW w:w="2183" w:type="pct"/>
          </w:tcPr>
          <w:p w:rsidR="00A338C4" w:rsidP="00C7232E" w:rsidRDefault="00A338C4" w14:paraId="3109A3ED" w14:textId="0FEFF0D9">
            <w:pPr>
              <w:spacing w:before="120" w:after="120"/>
              <w:rPr>
                <w:rFonts w:cstheme="minorHAnsi"/>
                <w:b/>
                <w:iCs/>
              </w:rPr>
            </w:pPr>
            <w:r w:rsidRPr="00E00314">
              <w:rPr>
                <w:rFonts w:cstheme="minorHAnsi"/>
                <w:b/>
                <w:iCs/>
              </w:rPr>
              <w:t>Photo report – Post disaster damage</w:t>
            </w:r>
            <w:r>
              <w:rPr>
                <w:rFonts w:cstheme="minorHAnsi"/>
                <w:b/>
                <w:iCs/>
              </w:rPr>
              <w:t xml:space="preserve"> evidence</w:t>
            </w:r>
          </w:p>
          <w:p w:rsidRPr="00982FE0" w:rsidR="00A338C4" w:rsidP="00C7232E" w:rsidRDefault="00A338C4" w14:paraId="2781B38E" w14:textId="7409D54A">
            <w:pPr>
              <w:spacing w:before="120" w:after="120" w:line="276" w:lineRule="auto"/>
              <w:rPr>
                <w:rFonts w:asciiTheme="minorHAnsi" w:hAnsiTheme="minorHAnsi" w:cstheme="minorHAnsi"/>
                <w:b/>
                <w:color w:val="FF0000"/>
                <w:szCs w:val="22"/>
              </w:rPr>
            </w:pPr>
            <w:r w:rsidRPr="00982FE0">
              <w:rPr>
                <w:rFonts w:asciiTheme="minorHAnsi" w:hAnsiTheme="minorHAnsi" w:cstheme="minorHAnsi"/>
                <w:color w:val="FF0000"/>
                <w:szCs w:val="22"/>
              </w:rPr>
              <w:t>(DRFA Objective D3.1, 3.2, D5.1, D5.2, DRFA Clause No. 6.1, 6.2)</w:t>
            </w:r>
          </w:p>
          <w:p w:rsidRPr="00C9503D" w:rsidR="00A338C4" w:rsidP="00C7232E" w:rsidRDefault="00A338C4" w14:paraId="216F91CD" w14:textId="5A7AEB53">
            <w:pPr>
              <w:pStyle w:val="ListParagraph"/>
              <w:numPr>
                <w:ilvl w:val="0"/>
                <w:numId w:val="2"/>
              </w:numPr>
              <w:rPr>
                <w:rFonts w:cstheme="minorHAnsi"/>
                <w:iCs/>
              </w:rPr>
            </w:pPr>
            <w:r w:rsidRPr="00C9503D">
              <w:rPr>
                <w:rFonts w:cstheme="minorHAnsi"/>
                <w:iCs/>
              </w:rPr>
              <w:t xml:space="preserve">Has the Delivery Agency provided photo reports as per </w:t>
            </w:r>
            <w:r>
              <w:rPr>
                <w:rFonts w:cstheme="minorHAnsi"/>
                <w:iCs/>
              </w:rPr>
              <w:t xml:space="preserve">the Photo Report Template – Essential Public Assets Reconstruction works Estimate </w:t>
            </w:r>
            <w:r w:rsidRPr="00C9503D">
              <w:rPr>
                <w:rFonts w:cstheme="minorHAnsi"/>
                <w:iCs/>
              </w:rPr>
              <w:t>(</w:t>
            </w:r>
            <w:hyperlink w:history="true" r:id="rId16">
              <w:r w:rsidRPr="00B27819">
                <w:rPr>
                  <w:rStyle w:val="Hyperlink"/>
                  <w:rFonts w:cstheme="minorHAnsi"/>
                  <w:iCs/>
                </w:rPr>
                <w:t>https://www.emv.vic.gov.au/drfa/guideline-1-photo-template</w:t>
              </w:r>
            </w:hyperlink>
            <w:r w:rsidRPr="00C9503D">
              <w:rPr>
                <w:rFonts w:cstheme="minorHAnsi"/>
                <w:iCs/>
              </w:rPr>
              <w:t>) for each asset included on the C-</w:t>
            </w:r>
            <w:r>
              <w:rPr>
                <w:rFonts w:cstheme="minorHAnsi"/>
                <w:iCs/>
              </w:rPr>
              <w:t>RW</w:t>
            </w:r>
            <w:r w:rsidRPr="00C9503D">
              <w:rPr>
                <w:rFonts w:cstheme="minorHAnsi"/>
                <w:iCs/>
              </w:rPr>
              <w:t xml:space="preserve"> form?</w:t>
            </w:r>
          </w:p>
          <w:p w:rsidRPr="00863CE3" w:rsidR="00A338C4" w:rsidP="00C7232E" w:rsidRDefault="00A338C4" w14:paraId="59E29982" w14:textId="1F0304B2">
            <w:pPr>
              <w:pStyle w:val="ListParagraph"/>
              <w:numPr>
                <w:ilvl w:val="0"/>
                <w:numId w:val="2"/>
              </w:numPr>
              <w:spacing w:before="120" w:after="120"/>
              <w:rPr>
                <w:rFonts w:cstheme="minorHAnsi"/>
                <w:bCs/>
              </w:rPr>
            </w:pPr>
            <w:r w:rsidRPr="00863CE3">
              <w:rPr>
                <w:rFonts w:cstheme="minorHAnsi"/>
                <w:bCs/>
              </w:rPr>
              <w:t>Does the Photo report include the following information:</w:t>
            </w:r>
          </w:p>
          <w:p w:rsidRPr="00863CE3" w:rsidR="00A338C4" w:rsidP="00C7232E" w:rsidRDefault="00A338C4" w14:paraId="10D1849C" w14:textId="2AF902C1">
            <w:pPr>
              <w:pStyle w:val="ListParagraph"/>
              <w:numPr>
                <w:ilvl w:val="0"/>
                <w:numId w:val="29"/>
              </w:numPr>
              <w:spacing w:before="120" w:after="120"/>
              <w:rPr>
                <w:rFonts w:cstheme="minorHAnsi"/>
                <w:bCs/>
              </w:rPr>
            </w:pPr>
            <w:r w:rsidRPr="00863CE3">
              <w:rPr>
                <w:rFonts w:cstheme="minorHAnsi"/>
                <w:bCs/>
              </w:rPr>
              <w:t>Damaged locations (latitude and longitude)?</w:t>
            </w:r>
          </w:p>
          <w:p w:rsidRPr="00863CE3" w:rsidR="00A338C4" w:rsidP="00C7232E" w:rsidRDefault="00A338C4" w14:paraId="5811111E" w14:textId="2DEB6701">
            <w:pPr>
              <w:pStyle w:val="ListParagraph"/>
              <w:numPr>
                <w:ilvl w:val="0"/>
                <w:numId w:val="29"/>
              </w:numPr>
              <w:spacing w:before="120" w:after="120"/>
              <w:rPr>
                <w:bCs/>
              </w:rPr>
            </w:pPr>
            <w:r w:rsidRPr="0017055D">
              <w:rPr>
                <w:rFonts w:cstheme="minorHAnsi"/>
                <w:bCs/>
              </w:rPr>
              <w:t>Date the photos were taken?</w:t>
            </w:r>
          </w:p>
          <w:p w:rsidRPr="0017055D" w:rsidR="00A338C4" w:rsidP="00C7232E" w:rsidRDefault="00A338C4" w14:paraId="689643E6" w14:textId="3ADB5061">
            <w:pPr>
              <w:pStyle w:val="ListParagraph"/>
              <w:numPr>
                <w:ilvl w:val="0"/>
                <w:numId w:val="29"/>
              </w:numPr>
              <w:spacing w:before="120" w:after="120"/>
              <w:rPr>
                <w:bCs/>
              </w:rPr>
            </w:pPr>
            <w:r w:rsidRPr="0017055D">
              <w:rPr>
                <w:rFonts w:cstheme="minorHAnsi"/>
                <w:bCs/>
              </w:rPr>
              <w:t>Are the Photos presented in a logical sequence for each asset with the asset name and reference number (where available)?</w:t>
            </w:r>
          </w:p>
          <w:p w:rsidRPr="0017055D" w:rsidR="00A338C4" w:rsidP="00C7232E" w:rsidRDefault="00A338C4" w14:paraId="0DCE9BCA" w14:textId="539507D8">
            <w:pPr>
              <w:pStyle w:val="ListParagraph"/>
              <w:numPr>
                <w:ilvl w:val="0"/>
                <w:numId w:val="29"/>
              </w:numPr>
              <w:spacing w:before="120" w:after="120"/>
              <w:rPr>
                <w:rFonts w:cstheme="minorHAnsi"/>
                <w:bCs/>
              </w:rPr>
            </w:pPr>
            <w:r w:rsidRPr="0017055D">
              <w:rPr>
                <w:rFonts w:cstheme="minorHAnsi"/>
                <w:bCs/>
              </w:rPr>
              <w:t>For damage that is continuous, the frequency of the photos should depict that the damage is continuous and not intermittent</w:t>
            </w:r>
            <w:r w:rsidRPr="00863CE3">
              <w:rPr>
                <w:rFonts w:cstheme="minorHAnsi"/>
                <w:bCs/>
              </w:rPr>
              <w:t>.</w:t>
            </w:r>
          </w:p>
          <w:p w:rsidRPr="00863CE3" w:rsidR="00A338C4" w:rsidP="00C7232E" w:rsidRDefault="00A338C4" w14:paraId="64FE087C" w14:textId="77777777">
            <w:pPr>
              <w:pStyle w:val="ListParagraph"/>
              <w:numPr>
                <w:ilvl w:val="0"/>
                <w:numId w:val="29"/>
              </w:numPr>
              <w:spacing w:before="120" w:after="120"/>
              <w:rPr>
                <w:rFonts w:cstheme="minorHAnsi"/>
                <w:b/>
                <w:i/>
              </w:rPr>
            </w:pPr>
            <w:r w:rsidRPr="0017055D">
              <w:rPr>
                <w:rFonts w:cstheme="minorHAnsi"/>
                <w:bCs/>
              </w:rPr>
              <w:t>Do all damage photos demonstrate that damage has occurred?</w:t>
            </w:r>
          </w:p>
        </w:tc>
        <w:tc>
          <w:tcPr>
            <w:tcW w:w="1321" w:type="pct"/>
            <w:tcBorders>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03F3CEB6" w14:textId="77777777">
              <w:trPr>
                <w:cantSplit/>
                <w:trHeight w:val="567" w:hRule="exact"/>
              </w:trPr>
              <w:tc>
                <w:tcPr>
                  <w:tcW w:w="438" w:type="pct"/>
                  <w:shd w:val="clear" w:color="auto" w:fill="auto"/>
                </w:tcPr>
                <w:p w:rsidRPr="00C9503D" w:rsidR="00EA1AD4" w:rsidP="00EA1AD4" w:rsidRDefault="00EA1AD4" w14:paraId="00BAA69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687813141"/>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EA1AD4" w:rsidP="00EA1AD4" w:rsidRDefault="00EA1AD4" w14:paraId="1394ED0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64965634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53552185" w14:textId="1C16B6FF">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749456045"/>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p>
              </w:tc>
            </w:tr>
          </w:tbl>
          <w:p w:rsidRPr="00D91563" w:rsidR="00A338C4" w:rsidP="00E42A7F" w:rsidRDefault="00A338C4" w14:paraId="2EAC5675" w14:textId="00817649">
            <w:pPr>
              <w:spacing w:before="120" w:after="120"/>
              <w:rPr>
                <w:rFonts w:asciiTheme="minorHAnsi" w:hAnsiTheme="minorHAnsi" w:cstheme="minorHAnsi"/>
                <w:color w:val="0070C0"/>
                <w:szCs w:val="22"/>
              </w:rPr>
            </w:pPr>
          </w:p>
        </w:tc>
        <w:tc>
          <w:tcPr>
            <w:tcW w:w="1245" w:type="pct"/>
            <w:tcBorders>
              <w:lef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7C690004" w14:textId="77777777">
              <w:trPr>
                <w:cantSplit/>
                <w:trHeight w:val="567" w:hRule="exact"/>
              </w:trPr>
              <w:tc>
                <w:tcPr>
                  <w:tcW w:w="438" w:type="pct"/>
                  <w:shd w:val="clear" w:color="auto" w:fill="auto"/>
                </w:tcPr>
                <w:p w:rsidRPr="00C9503D" w:rsidR="00EA1AD4" w:rsidP="00EA1AD4" w:rsidRDefault="00EA1AD4" w14:paraId="394AC9D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678029808"/>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EA1AD4" w:rsidP="00EA1AD4" w:rsidRDefault="00EA1AD4" w14:paraId="052EE680"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62804295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734D6D5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11944594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7038A966" w14:textId="094ADD7D">
            <w:pPr>
              <w:spacing w:before="120" w:after="120"/>
              <w:rPr>
                <w:rFonts w:asciiTheme="minorHAnsi" w:hAnsiTheme="minorHAnsi" w:cstheme="minorHAnsi"/>
                <w:color w:val="0070C0"/>
                <w:szCs w:val="22"/>
              </w:rPr>
            </w:pPr>
          </w:p>
        </w:tc>
      </w:tr>
      <w:tr w:rsidRPr="00E17153" w:rsidR="00A338C4" w:rsidTr="00C53A5C" w14:paraId="37325E5D" w14:textId="77777777">
        <w:tc>
          <w:tcPr>
            <w:tcW w:w="251" w:type="pct"/>
            <w:shd w:val="clear" w:color="auto" w:fill="F2F2F2" w:themeFill="background1" w:themeFillShade="F2"/>
          </w:tcPr>
          <w:p w:rsidRPr="00E00314" w:rsidR="00A338C4" w:rsidP="00C7232E" w:rsidRDefault="00A338C4" w14:paraId="35D08E3B" w14:textId="0834C465">
            <w:pPr>
              <w:spacing w:before="120" w:after="120"/>
              <w:rPr>
                <w:rFonts w:cstheme="minorHAnsi"/>
                <w:b/>
                <w:bCs/>
                <w:iCs/>
              </w:rPr>
            </w:pPr>
            <w:r>
              <w:rPr>
                <w:rFonts w:cstheme="minorHAnsi"/>
                <w:b/>
                <w:bCs/>
                <w:iCs/>
              </w:rPr>
              <w:t>13</w:t>
            </w:r>
          </w:p>
        </w:tc>
        <w:tc>
          <w:tcPr>
            <w:tcW w:w="2183" w:type="pct"/>
            <w:shd w:val="clear" w:color="auto" w:fill="F2F2F2" w:themeFill="background1" w:themeFillShade="F2"/>
          </w:tcPr>
          <w:p w:rsidR="00A338C4" w:rsidP="00C7232E" w:rsidRDefault="00A338C4" w14:paraId="741F393E" w14:textId="009F7335">
            <w:pPr>
              <w:spacing w:before="120" w:after="120"/>
              <w:rPr>
                <w:rFonts w:cstheme="minorHAnsi"/>
                <w:b/>
                <w:bCs/>
                <w:iCs/>
              </w:rPr>
            </w:pPr>
            <w:r w:rsidRPr="00E00314">
              <w:rPr>
                <w:rFonts w:cstheme="minorHAnsi"/>
                <w:b/>
                <w:bCs/>
                <w:iCs/>
              </w:rPr>
              <w:t>Photo report – Sample review</w:t>
            </w:r>
          </w:p>
          <w:p w:rsidRPr="00533A31" w:rsidR="00A338C4" w:rsidP="00C7232E" w:rsidRDefault="00A338C4" w14:paraId="119870CC" w14:textId="4BBB4BA5">
            <w:pPr>
              <w:spacing w:before="120" w:after="120" w:line="276" w:lineRule="auto"/>
              <w:rPr>
                <w:rFonts w:asciiTheme="minorHAnsi" w:hAnsiTheme="minorHAnsi" w:cstheme="minorHAnsi"/>
                <w:b/>
                <w:color w:val="FF0000"/>
                <w:szCs w:val="22"/>
              </w:rPr>
            </w:pPr>
            <w:r w:rsidRPr="000838F4">
              <w:rPr>
                <w:rFonts w:asciiTheme="minorHAnsi" w:hAnsiTheme="minorHAnsi" w:cstheme="minorHAnsi"/>
                <w:color w:val="FF0000"/>
                <w:szCs w:val="22"/>
              </w:rPr>
              <w:t xml:space="preserve">(DRFA Objective D3.1, 3.2, </w:t>
            </w:r>
            <w:r>
              <w:rPr>
                <w:rFonts w:asciiTheme="minorHAnsi" w:hAnsiTheme="minorHAnsi" w:cstheme="minorHAnsi"/>
                <w:color w:val="FF0000"/>
                <w:szCs w:val="22"/>
              </w:rPr>
              <w:t xml:space="preserve">D5.1, D5.2, </w:t>
            </w:r>
            <w:r w:rsidRPr="000838F4">
              <w:rPr>
                <w:rFonts w:asciiTheme="minorHAnsi" w:hAnsiTheme="minorHAnsi" w:cstheme="minorHAnsi"/>
                <w:color w:val="FF0000"/>
                <w:szCs w:val="22"/>
              </w:rPr>
              <w:t>DRFA Clause No. 6.1, 6.2)</w:t>
            </w:r>
          </w:p>
          <w:p w:rsidRPr="00C9503D" w:rsidR="00A338C4" w:rsidP="00C7232E" w:rsidRDefault="00A338C4" w14:paraId="6CE402B8" w14:textId="77777777">
            <w:pPr>
              <w:pStyle w:val="ListParagraph"/>
              <w:numPr>
                <w:ilvl w:val="0"/>
                <w:numId w:val="2"/>
              </w:numPr>
              <w:spacing w:before="120" w:after="120"/>
              <w:rPr>
                <w:rFonts w:cstheme="minorHAnsi"/>
                <w:iCs/>
              </w:rPr>
            </w:pPr>
            <w:r w:rsidRPr="00C9503D">
              <w:rPr>
                <w:rFonts w:cstheme="minorHAnsi"/>
                <w:iCs/>
              </w:rPr>
              <w:t>Has the Assessing Authority undertaken a sample review of the photo reports and provided commentary in this checklist and/or an attachment outlining the sampling approach including the:</w:t>
            </w:r>
          </w:p>
          <w:p w:rsidRPr="00C9503D" w:rsidR="00A338C4" w:rsidP="00C7232E" w:rsidRDefault="00A338C4" w14:paraId="02494F26" w14:textId="77777777">
            <w:pPr>
              <w:pStyle w:val="ListParagraph"/>
              <w:numPr>
                <w:ilvl w:val="0"/>
                <w:numId w:val="31"/>
              </w:numPr>
              <w:spacing w:before="120" w:after="120"/>
              <w:rPr>
                <w:rFonts w:cstheme="minorHAnsi"/>
                <w:iCs/>
              </w:rPr>
            </w:pPr>
            <w:r w:rsidRPr="00C9503D">
              <w:rPr>
                <w:rFonts w:cstheme="minorHAnsi"/>
                <w:iCs/>
              </w:rPr>
              <w:t>sample size undertaken;</w:t>
            </w:r>
          </w:p>
          <w:p w:rsidRPr="00C9503D" w:rsidR="00A338C4" w:rsidP="00C7232E" w:rsidRDefault="00A338C4" w14:paraId="516E137C" w14:textId="77777777">
            <w:pPr>
              <w:pStyle w:val="ListParagraph"/>
              <w:numPr>
                <w:ilvl w:val="0"/>
                <w:numId w:val="31"/>
              </w:numPr>
              <w:spacing w:before="120" w:after="120"/>
              <w:rPr>
                <w:rFonts w:cstheme="minorHAnsi"/>
                <w:iCs/>
              </w:rPr>
            </w:pPr>
            <w:r w:rsidRPr="00C9503D">
              <w:rPr>
                <w:rFonts w:cstheme="minorHAnsi"/>
                <w:iCs/>
              </w:rPr>
              <w:t>photos reviewed;</w:t>
            </w:r>
          </w:p>
          <w:p w:rsidRPr="00C9503D" w:rsidR="00A338C4" w:rsidP="00C7232E" w:rsidRDefault="00A338C4" w14:paraId="06EE5C1C" w14:textId="77777777">
            <w:pPr>
              <w:pStyle w:val="ListParagraph"/>
              <w:numPr>
                <w:ilvl w:val="0"/>
                <w:numId w:val="31"/>
              </w:numPr>
              <w:spacing w:before="120" w:after="120"/>
              <w:rPr>
                <w:rFonts w:cstheme="minorHAnsi"/>
                <w:iCs/>
              </w:rPr>
            </w:pPr>
            <w:r w:rsidRPr="00C9503D">
              <w:rPr>
                <w:rFonts w:cstheme="minorHAnsi"/>
                <w:iCs/>
              </w:rPr>
              <w:t>geospatial locations (i.e., latitude and longitude) provided in the photo reports against the meta data in the separate photo files (i.e., jpg photos), as well as any software or applications used by the Delivery Agency that captures the actual data, to ensure that works is associated with the correct asset; as well as the</w:t>
            </w:r>
          </w:p>
          <w:p w:rsidRPr="00C9503D" w:rsidR="00A338C4" w:rsidP="00C7232E" w:rsidRDefault="00A338C4" w14:paraId="01506369" w14:textId="77777777">
            <w:pPr>
              <w:pStyle w:val="ListParagraph"/>
              <w:numPr>
                <w:ilvl w:val="0"/>
                <w:numId w:val="31"/>
              </w:numPr>
              <w:spacing w:before="120" w:after="120"/>
              <w:rPr>
                <w:rFonts w:cstheme="minorHAnsi"/>
                <w:iCs/>
              </w:rPr>
            </w:pPr>
            <w:r w:rsidRPr="00C9503D">
              <w:rPr>
                <w:rFonts w:cstheme="minorHAnsi"/>
                <w:iCs/>
              </w:rPr>
              <w:t xml:space="preserve">outcome of the sampling? </w:t>
            </w:r>
          </w:p>
          <w:p w:rsidRPr="0017055D" w:rsidR="00A338C4" w:rsidP="00C7232E" w:rsidRDefault="00A338C4" w14:paraId="60FF5690" w14:textId="25A5531B">
            <w:pPr>
              <w:pStyle w:val="ListParagraph"/>
              <w:numPr>
                <w:ilvl w:val="0"/>
                <w:numId w:val="2"/>
              </w:numPr>
              <w:spacing w:before="120" w:after="120"/>
              <w:rPr>
                <w:rFonts w:cstheme="minorHAnsi"/>
                <w:b/>
                <w:i/>
              </w:rPr>
            </w:pPr>
            <w:r w:rsidRPr="0017055D">
              <w:rPr>
                <w:rFonts w:cstheme="minorHAnsi"/>
                <w:iCs/>
              </w:rPr>
              <w:t>Sampling needs to include a review of the geospatial locations (i.e., latitude and longitude) provided in the photo reports against the meta data in the separate photo files i.e., jpg as well as any software used by the Delivery Agency that captures this actual data, to ensure that works is associated with the correct asset.</w:t>
            </w:r>
          </w:p>
        </w:tc>
        <w:tc>
          <w:tcPr>
            <w:tcW w:w="1321" w:type="pct"/>
            <w:tcBorders>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23ADE654" w14:textId="77777777">
              <w:trPr>
                <w:cantSplit/>
                <w:trHeight w:val="567" w:hRule="exact"/>
              </w:trPr>
              <w:tc>
                <w:tcPr>
                  <w:tcW w:w="438" w:type="pct"/>
                  <w:shd w:val="clear" w:color="auto" w:fill="F2F2F2" w:themeFill="background1" w:themeFillShade="F2"/>
                </w:tcPr>
                <w:p w:rsidRPr="00C9503D" w:rsidR="00EA1AD4" w:rsidP="00EA1AD4" w:rsidRDefault="00EA1AD4" w14:paraId="662CD467" w14:textId="0DD18010">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79948668"/>
                      <w14:checkbox xmlns:a14="http://schemas.microsoft.com/office/drawing/2010/main">
                        <w14:checked w14:val="0"/>
                        <w14:checkedState w14:font="MS Gothic" w14:val="2612"/>
                        <w14:uncheckedState w14:font="MS Gothic" w14:val="2610"/>
                      </w14:checkbox>
                    </w:sdtPr>
                    <w:sdtEndPr/>
                    <w:sdtContent>
                      <w:r w:rsidR="004049AC">
                        <w:rPr>
                          <w:rFonts w:hint="eastAsia" w:ascii="MS Gothic" w:hAnsi="MS Gothic" w:eastAsia="MS Gothic" w:cstheme="minorHAnsi"/>
                          <w:color w:val="0070C0"/>
                          <w:szCs w:val="22"/>
                        </w:rPr>
                        <w:t>☐</w:t>
                      </w:r>
                    </w:sdtContent>
                  </w:sdt>
                </w:p>
              </w:tc>
              <w:tc>
                <w:tcPr>
                  <w:tcW w:w="438" w:type="pct"/>
                  <w:shd w:val="clear" w:color="auto" w:fill="F2F2F2" w:themeFill="background1" w:themeFillShade="F2"/>
                </w:tcPr>
                <w:p w:rsidRPr="00C9503D" w:rsidR="00EA1AD4" w:rsidP="00EA1AD4" w:rsidRDefault="00EA1AD4" w14:paraId="60DD5EA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78533978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278490A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57270033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BD51FF" w:rsidRDefault="00A338C4" w14:paraId="731CD8E4" w14:textId="225961D7">
            <w:pPr>
              <w:spacing w:before="120" w:after="120"/>
              <w:rPr>
                <w:rFonts w:asciiTheme="minorHAnsi" w:hAnsiTheme="minorHAnsi" w:cstheme="minorHAnsi"/>
                <w:color w:val="0070C0"/>
                <w:szCs w:val="22"/>
              </w:rPr>
            </w:pPr>
          </w:p>
        </w:tc>
        <w:tc>
          <w:tcPr>
            <w:tcW w:w="1245" w:type="pct"/>
            <w:tcBorders>
              <w:lef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4395EB59" w14:textId="77777777">
              <w:trPr>
                <w:cantSplit/>
                <w:trHeight w:val="567" w:hRule="exact"/>
              </w:trPr>
              <w:tc>
                <w:tcPr>
                  <w:tcW w:w="438" w:type="pct"/>
                  <w:shd w:val="clear" w:color="auto" w:fill="F2F2F2" w:themeFill="background1" w:themeFillShade="F2"/>
                </w:tcPr>
                <w:p w:rsidRPr="00C9503D" w:rsidR="00EA1AD4" w:rsidP="00EA1AD4" w:rsidRDefault="00EA1AD4" w14:paraId="639BDB5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8002604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EA1AD4" w:rsidP="00EA1AD4" w:rsidRDefault="00EA1AD4" w14:paraId="6D39FEC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95880417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64EF18C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74201682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6A9026EE" w14:textId="11422F86">
            <w:pPr>
              <w:spacing w:before="120" w:after="120"/>
              <w:rPr>
                <w:rFonts w:asciiTheme="minorHAnsi" w:hAnsiTheme="minorHAnsi" w:cstheme="minorHAnsi"/>
                <w:color w:val="0070C0"/>
                <w:szCs w:val="22"/>
              </w:rPr>
            </w:pPr>
          </w:p>
        </w:tc>
      </w:tr>
      <w:tr w:rsidRPr="00E17153" w:rsidR="00A338C4" w:rsidTr="00C53A5C" w14:paraId="77E13384" w14:textId="77777777">
        <w:tc>
          <w:tcPr>
            <w:tcW w:w="251" w:type="pct"/>
          </w:tcPr>
          <w:p w:rsidRPr="00E00314" w:rsidR="00A338C4" w:rsidP="00C7232E" w:rsidRDefault="00A338C4" w14:paraId="52E8BBBA" w14:textId="27C724C9">
            <w:pPr>
              <w:spacing w:before="120" w:after="120"/>
              <w:rPr>
                <w:rFonts w:cstheme="minorHAnsi"/>
                <w:b/>
                <w:iCs/>
              </w:rPr>
            </w:pPr>
            <w:r>
              <w:rPr>
                <w:rFonts w:cstheme="minorHAnsi"/>
                <w:b/>
                <w:iCs/>
              </w:rPr>
              <w:t>14</w:t>
            </w:r>
          </w:p>
        </w:tc>
        <w:tc>
          <w:tcPr>
            <w:tcW w:w="2183" w:type="pct"/>
          </w:tcPr>
          <w:p w:rsidR="00A338C4" w:rsidP="00C7232E" w:rsidRDefault="00A338C4" w14:paraId="2FDF5267" w14:textId="41ACF0E0">
            <w:pPr>
              <w:spacing w:before="120" w:after="120"/>
              <w:rPr>
                <w:rFonts w:cstheme="minorHAnsi"/>
                <w:b/>
                <w:iCs/>
              </w:rPr>
            </w:pPr>
            <w:r w:rsidRPr="00E00314">
              <w:rPr>
                <w:rFonts w:cstheme="minorHAnsi"/>
                <w:b/>
                <w:iCs/>
              </w:rPr>
              <w:t>Pre-condition Assessment Report</w:t>
            </w:r>
          </w:p>
          <w:p w:rsidRPr="000838F4" w:rsidR="00A338C4" w:rsidP="00C7232E" w:rsidRDefault="00A338C4" w14:paraId="37EA807F" w14:textId="43619037">
            <w:pPr>
              <w:spacing w:before="120" w:after="120" w:line="276" w:lineRule="auto"/>
              <w:rPr>
                <w:rFonts w:asciiTheme="minorHAnsi" w:hAnsiTheme="minorHAnsi" w:cstheme="minorHAnsi"/>
                <w:b/>
                <w:color w:val="FF0000"/>
                <w:szCs w:val="22"/>
              </w:rPr>
            </w:pPr>
            <w:r w:rsidRPr="000838F4">
              <w:rPr>
                <w:rFonts w:asciiTheme="minorHAnsi" w:hAnsiTheme="minorHAnsi" w:cstheme="minorHAnsi"/>
                <w:color w:val="FF0000"/>
                <w:szCs w:val="22"/>
              </w:rPr>
              <w:t>(DRFA Objective D</w:t>
            </w:r>
            <w:r>
              <w:rPr>
                <w:rFonts w:asciiTheme="minorHAnsi" w:hAnsiTheme="minorHAnsi" w:cstheme="minorHAnsi"/>
                <w:color w:val="FF0000"/>
                <w:szCs w:val="22"/>
              </w:rPr>
              <w:t>5.1</w:t>
            </w:r>
            <w:r w:rsidRPr="000838F4">
              <w:rPr>
                <w:rFonts w:asciiTheme="minorHAnsi" w:hAnsiTheme="minorHAnsi" w:cstheme="minorHAnsi"/>
                <w:color w:val="FF0000"/>
                <w:szCs w:val="22"/>
              </w:rPr>
              <w:t xml:space="preserve">, </w:t>
            </w:r>
            <w:r>
              <w:rPr>
                <w:rFonts w:asciiTheme="minorHAnsi" w:hAnsiTheme="minorHAnsi" w:cstheme="minorHAnsi"/>
                <w:color w:val="FF0000"/>
                <w:szCs w:val="22"/>
              </w:rPr>
              <w:t>D6</w:t>
            </w:r>
            <w:r w:rsidRPr="000838F4">
              <w:rPr>
                <w:rFonts w:asciiTheme="minorHAnsi" w:hAnsiTheme="minorHAnsi" w:cstheme="minorHAnsi"/>
                <w:color w:val="FF0000"/>
                <w:szCs w:val="22"/>
              </w:rPr>
              <w:t>, DRFA Clause No. 6.1, 6.2)</w:t>
            </w:r>
          </w:p>
          <w:p w:rsidRPr="00863CE3" w:rsidR="00A338C4" w:rsidP="00C7232E" w:rsidRDefault="00A338C4" w14:paraId="256912BC" w14:textId="083DC08E">
            <w:pPr>
              <w:pStyle w:val="ListParagraph"/>
              <w:numPr>
                <w:ilvl w:val="0"/>
                <w:numId w:val="2"/>
              </w:numPr>
              <w:spacing w:before="120" w:after="120"/>
              <w:rPr>
                <w:rFonts w:cstheme="minorHAnsi"/>
                <w:bCs/>
              </w:rPr>
            </w:pPr>
            <w:r w:rsidRPr="00863CE3">
              <w:rPr>
                <w:rFonts w:cstheme="minorHAnsi"/>
                <w:bCs/>
              </w:rPr>
              <w:t xml:space="preserve">Has the Delivery Agency provided the information </w:t>
            </w:r>
            <w:r>
              <w:rPr>
                <w:rFonts w:cstheme="minorHAnsi"/>
                <w:bCs/>
              </w:rPr>
              <w:t xml:space="preserve">using the Pre-condition Assessment report which is signed by a suitably qualified professional </w:t>
            </w:r>
            <w:r w:rsidRPr="00863CE3">
              <w:rPr>
                <w:rFonts w:cstheme="minorHAnsi"/>
                <w:bCs/>
              </w:rPr>
              <w:t xml:space="preserve">(including identifying the document reference name), required to determine the pre-disaster asset function from either of the following: </w:t>
            </w:r>
          </w:p>
          <w:p w:rsidRPr="00863CE3" w:rsidR="00A338C4" w:rsidP="00C7232E" w:rsidRDefault="00A338C4" w14:paraId="4B007D8E" w14:textId="77777777">
            <w:pPr>
              <w:pStyle w:val="ListParagraph"/>
              <w:numPr>
                <w:ilvl w:val="0"/>
                <w:numId w:val="32"/>
              </w:numPr>
              <w:spacing w:before="120" w:after="120"/>
              <w:rPr>
                <w:rFonts w:cstheme="minorHAnsi"/>
                <w:bCs/>
              </w:rPr>
            </w:pPr>
            <w:r w:rsidRPr="00863CE3">
              <w:rPr>
                <w:rFonts w:cstheme="minorHAnsi"/>
                <w:bCs/>
              </w:rPr>
              <w:t>Asset register</w:t>
            </w:r>
          </w:p>
          <w:p w:rsidRPr="00863CE3" w:rsidR="00A338C4" w:rsidP="00C7232E" w:rsidRDefault="00A338C4" w14:paraId="6CDD8075" w14:textId="77777777">
            <w:pPr>
              <w:pStyle w:val="ListParagraph"/>
              <w:numPr>
                <w:ilvl w:val="0"/>
                <w:numId w:val="32"/>
              </w:numPr>
              <w:spacing w:before="120" w:after="120"/>
              <w:rPr>
                <w:rFonts w:cstheme="minorHAnsi"/>
                <w:bCs/>
              </w:rPr>
            </w:pPr>
            <w:r w:rsidRPr="00863CE3">
              <w:rPr>
                <w:rFonts w:cstheme="minorHAnsi"/>
                <w:bCs/>
              </w:rPr>
              <w:t>Certification reports</w:t>
            </w:r>
          </w:p>
          <w:p w:rsidRPr="00863CE3" w:rsidR="00A338C4" w:rsidP="00C7232E" w:rsidRDefault="00A338C4" w14:paraId="0895FA79" w14:textId="77777777">
            <w:pPr>
              <w:pStyle w:val="ListParagraph"/>
              <w:numPr>
                <w:ilvl w:val="0"/>
                <w:numId w:val="32"/>
              </w:numPr>
              <w:spacing w:before="120" w:after="120"/>
              <w:rPr>
                <w:rFonts w:cstheme="minorHAnsi"/>
                <w:bCs/>
              </w:rPr>
            </w:pPr>
            <w:r w:rsidRPr="00863CE3">
              <w:rPr>
                <w:rFonts w:cstheme="minorHAnsi"/>
                <w:bCs/>
              </w:rPr>
              <w:t>Inspection reports</w:t>
            </w:r>
          </w:p>
          <w:p w:rsidRPr="00863CE3" w:rsidR="00A338C4" w:rsidP="00C7232E" w:rsidRDefault="00A338C4" w14:paraId="7CB6B212" w14:textId="77777777">
            <w:pPr>
              <w:pStyle w:val="ListParagraph"/>
              <w:numPr>
                <w:ilvl w:val="0"/>
                <w:numId w:val="32"/>
              </w:numPr>
              <w:spacing w:before="120" w:after="120"/>
              <w:rPr>
                <w:rFonts w:cstheme="minorHAnsi"/>
                <w:bCs/>
              </w:rPr>
            </w:pPr>
            <w:r w:rsidRPr="00863CE3">
              <w:rPr>
                <w:rFonts w:cstheme="minorHAnsi"/>
                <w:bCs/>
              </w:rPr>
              <w:t>Maintenance reports</w:t>
            </w:r>
          </w:p>
          <w:p w:rsidRPr="00863CE3" w:rsidR="00A338C4" w:rsidP="00C7232E" w:rsidRDefault="00A338C4" w14:paraId="07DA4CA3" w14:textId="74C16C95">
            <w:pPr>
              <w:pStyle w:val="ListParagraph"/>
              <w:numPr>
                <w:ilvl w:val="0"/>
                <w:numId w:val="32"/>
              </w:numPr>
              <w:spacing w:before="120" w:after="120"/>
              <w:rPr>
                <w:rFonts w:cstheme="minorHAnsi"/>
                <w:bCs/>
              </w:rPr>
            </w:pPr>
            <w:r w:rsidRPr="00863CE3">
              <w:rPr>
                <w:rFonts w:cstheme="minorHAnsi"/>
                <w:bCs/>
              </w:rPr>
              <w:t>Visual data – photos, videos</w:t>
            </w:r>
            <w:r>
              <w:rPr>
                <w:rFonts w:cstheme="minorHAnsi"/>
                <w:bCs/>
              </w:rPr>
              <w:t xml:space="preserve"> etc</w:t>
            </w:r>
          </w:p>
          <w:p w:rsidRPr="00863CE3" w:rsidR="00A338C4" w:rsidP="00C7232E" w:rsidRDefault="00A338C4" w14:paraId="32C573FB" w14:textId="535A2DA3">
            <w:pPr>
              <w:pStyle w:val="ListParagraph"/>
              <w:numPr>
                <w:ilvl w:val="0"/>
                <w:numId w:val="2"/>
              </w:numPr>
              <w:rPr>
                <w:rFonts w:cstheme="minorHAnsi"/>
                <w:bCs/>
              </w:rPr>
            </w:pPr>
            <w:r w:rsidRPr="00863CE3">
              <w:rPr>
                <w:rFonts w:cstheme="minorHAnsi"/>
                <w:bCs/>
              </w:rPr>
              <w:t>Does the supporting documentation regarding the pre-condition of the damaged asset no older than four years before the eligible disaster for each asset?</w:t>
            </w:r>
          </w:p>
          <w:p w:rsidRPr="00B9080E" w:rsidR="00A338C4" w:rsidP="00C7232E" w:rsidRDefault="00A338C4" w14:paraId="015EB591" w14:textId="121A499E">
            <w:pPr>
              <w:pStyle w:val="ListParagraph"/>
              <w:numPr>
                <w:ilvl w:val="0"/>
                <w:numId w:val="2"/>
              </w:numPr>
              <w:rPr>
                <w:i/>
              </w:rPr>
            </w:pPr>
            <w:r w:rsidRPr="00863CE3">
              <w:rPr>
                <w:rFonts w:cstheme="minorHAnsi"/>
                <w:bCs/>
              </w:rPr>
              <w:t xml:space="preserve">Have all reports been verified and signed off by the Assessing Authority </w:t>
            </w:r>
            <w:r>
              <w:rPr>
                <w:rFonts w:cstheme="minorHAnsi"/>
                <w:bCs/>
              </w:rPr>
              <w:t>A</w:t>
            </w:r>
            <w:r w:rsidRPr="00863CE3">
              <w:rPr>
                <w:rFonts w:cstheme="minorHAnsi"/>
                <w:bCs/>
              </w:rPr>
              <w:t>ssessor?</w:t>
            </w:r>
          </w:p>
        </w:tc>
        <w:tc>
          <w:tcPr>
            <w:tcW w:w="1321" w:type="pct"/>
            <w:tcBorders>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2C376E04" w14:textId="77777777">
              <w:trPr>
                <w:cantSplit/>
                <w:trHeight w:val="567" w:hRule="exact"/>
              </w:trPr>
              <w:tc>
                <w:tcPr>
                  <w:tcW w:w="438" w:type="pct"/>
                  <w:shd w:val="clear" w:color="auto" w:fill="auto"/>
                </w:tcPr>
                <w:p w:rsidRPr="00C9503D" w:rsidR="00EA1AD4" w:rsidP="00EA1AD4" w:rsidRDefault="00EA1AD4" w14:paraId="127BCE0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938248253"/>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EA1AD4" w:rsidP="00EA1AD4" w:rsidRDefault="00EA1AD4" w14:paraId="329BCE1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87796894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1E3D2EC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33982448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75823DFB" w14:textId="0A0A00BA">
            <w:pPr>
              <w:spacing w:before="120" w:after="120"/>
              <w:rPr>
                <w:rFonts w:asciiTheme="minorHAnsi" w:hAnsiTheme="minorHAnsi" w:cstheme="minorHAnsi"/>
                <w:color w:val="0070C0"/>
                <w:szCs w:val="22"/>
              </w:rPr>
            </w:pPr>
          </w:p>
        </w:tc>
        <w:tc>
          <w:tcPr>
            <w:tcW w:w="1245" w:type="pct"/>
            <w:tcBorders>
              <w:lef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4545A338" w14:textId="77777777">
              <w:trPr>
                <w:cantSplit/>
                <w:trHeight w:val="567" w:hRule="exact"/>
              </w:trPr>
              <w:tc>
                <w:tcPr>
                  <w:tcW w:w="438" w:type="pct"/>
                  <w:shd w:val="clear" w:color="auto" w:fill="auto"/>
                </w:tcPr>
                <w:p w:rsidRPr="00C9503D" w:rsidR="00EA1AD4" w:rsidP="00EA1AD4" w:rsidRDefault="00EA1AD4" w14:paraId="7F8DDE6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407295825"/>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EA1AD4" w:rsidP="00EA1AD4" w:rsidRDefault="00EA1AD4" w14:paraId="009981F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20548157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1C1AA55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44844021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1A95977C" w14:textId="0D7B197F">
            <w:pPr>
              <w:spacing w:before="120" w:after="120"/>
              <w:rPr>
                <w:rFonts w:asciiTheme="minorHAnsi" w:hAnsiTheme="minorHAnsi" w:cstheme="minorHAnsi"/>
                <w:color w:val="0070C0"/>
                <w:szCs w:val="22"/>
              </w:rPr>
            </w:pPr>
          </w:p>
        </w:tc>
      </w:tr>
      <w:tr w:rsidRPr="00E17153" w:rsidR="00A338C4" w:rsidTr="00C53A5C" w14:paraId="14E9C951" w14:textId="77777777">
        <w:tc>
          <w:tcPr>
            <w:tcW w:w="251" w:type="pct"/>
            <w:shd w:val="clear" w:color="auto" w:fill="F2F2F2" w:themeFill="background1" w:themeFillShade="F2"/>
          </w:tcPr>
          <w:p w:rsidRPr="0065262D" w:rsidR="00A338C4" w:rsidP="00C7232E" w:rsidRDefault="00A338C4" w14:paraId="73AEDB3F" w14:textId="5829D655">
            <w:pPr>
              <w:spacing w:before="120" w:after="120" w:line="276" w:lineRule="auto"/>
              <w:rPr>
                <w:rFonts w:asciiTheme="minorHAnsi" w:hAnsiTheme="minorHAnsi" w:cstheme="minorHAnsi"/>
                <w:b/>
                <w:szCs w:val="22"/>
              </w:rPr>
            </w:pPr>
            <w:r>
              <w:rPr>
                <w:rFonts w:asciiTheme="minorHAnsi" w:hAnsiTheme="minorHAnsi" w:cstheme="minorHAnsi"/>
                <w:b/>
                <w:szCs w:val="22"/>
              </w:rPr>
              <w:t>15</w:t>
            </w:r>
          </w:p>
        </w:tc>
        <w:tc>
          <w:tcPr>
            <w:tcW w:w="2183" w:type="pct"/>
            <w:shd w:val="clear" w:color="auto" w:fill="F2F2F2" w:themeFill="background1" w:themeFillShade="F2"/>
          </w:tcPr>
          <w:p w:rsidR="00A338C4" w:rsidP="00C7232E" w:rsidRDefault="00A338C4" w14:paraId="0B7E056A" w14:textId="05BFFF82">
            <w:pPr>
              <w:spacing w:before="120" w:after="120" w:line="276" w:lineRule="auto"/>
              <w:rPr>
                <w:rFonts w:asciiTheme="minorHAnsi" w:hAnsiTheme="minorHAnsi" w:cstheme="minorHAnsi"/>
                <w:bCs/>
                <w:szCs w:val="22"/>
              </w:rPr>
            </w:pPr>
            <w:r w:rsidRPr="0065262D">
              <w:rPr>
                <w:rFonts w:asciiTheme="minorHAnsi" w:hAnsiTheme="minorHAnsi" w:cstheme="minorHAnsi"/>
                <w:b/>
                <w:szCs w:val="22"/>
              </w:rPr>
              <w:t>Have the estimated reconstruction costs been verified by a</w:t>
            </w:r>
            <w:r>
              <w:rPr>
                <w:rFonts w:asciiTheme="minorHAnsi" w:hAnsiTheme="minorHAnsi" w:cstheme="minorHAnsi"/>
                <w:b/>
                <w:szCs w:val="22"/>
              </w:rPr>
              <w:t xml:space="preserve"> suitably qualified officer within the Delivery Agency </w:t>
            </w:r>
            <w:r w:rsidRPr="0065262D">
              <w:rPr>
                <w:rFonts w:cstheme="minorHAnsi"/>
                <w:b/>
              </w:rPr>
              <w:t>(</w:t>
            </w:r>
            <w:r w:rsidRPr="00B27819">
              <w:rPr>
                <w:b/>
                <w:szCs w:val="17"/>
              </w:rPr>
              <w:t>a person with relevant tertiary qualification and a minimum of five years’ experience in the appropriate field of work for the asset type, or a person with the appropriate level of expertise and experience within the Delivery Agency at the Director level, for example, Director Infrastructure or its equivalent.</w:t>
            </w:r>
            <w:r w:rsidRPr="00465963">
              <w:rPr>
                <w:b/>
                <w:szCs w:val="17"/>
              </w:rPr>
              <w:t>)</w:t>
            </w:r>
            <w:r w:rsidRPr="0065262D">
              <w:rPr>
                <w:rFonts w:cstheme="minorHAnsi"/>
                <w:b/>
              </w:rPr>
              <w:t xml:space="preserve">? </w:t>
            </w:r>
            <w:r w:rsidRPr="00BB77A5">
              <w:rPr>
                <w:rFonts w:cstheme="minorHAnsi"/>
                <w:bCs/>
              </w:rPr>
              <w:t xml:space="preserve">Have you sighted their qualifications and placed a copy in </w:t>
            </w:r>
            <w:r>
              <w:rPr>
                <w:rFonts w:cstheme="minorHAnsi"/>
                <w:bCs/>
              </w:rPr>
              <w:t>the CMS</w:t>
            </w:r>
            <w:r w:rsidRPr="00BB77A5">
              <w:rPr>
                <w:rFonts w:asciiTheme="minorHAnsi" w:hAnsiTheme="minorHAnsi" w:cstheme="minorHAnsi"/>
                <w:bCs/>
                <w:szCs w:val="22"/>
              </w:rPr>
              <w:t>?</w:t>
            </w:r>
          </w:p>
          <w:p w:rsidRPr="0065262D" w:rsidR="00A338C4" w:rsidP="00C7232E" w:rsidRDefault="00A338C4" w14:paraId="5F108CC9" w14:textId="6D1499BA">
            <w:pPr>
              <w:spacing w:before="120" w:after="120" w:line="276" w:lineRule="auto"/>
              <w:rPr>
                <w:rFonts w:asciiTheme="minorHAnsi" w:hAnsiTheme="minorHAnsi" w:cstheme="minorHAnsi"/>
                <w:b/>
                <w:szCs w:val="22"/>
              </w:rPr>
            </w:pPr>
            <w:r w:rsidRPr="000838F4">
              <w:rPr>
                <w:rFonts w:asciiTheme="minorHAnsi" w:hAnsiTheme="minorHAnsi" w:cstheme="minorHAnsi"/>
                <w:color w:val="FF0000"/>
                <w:szCs w:val="22"/>
              </w:rPr>
              <w:t xml:space="preserve">(DRFA Objective </w:t>
            </w:r>
            <w:r>
              <w:rPr>
                <w:rFonts w:asciiTheme="minorHAnsi" w:hAnsiTheme="minorHAnsi" w:cstheme="minorHAnsi"/>
                <w:color w:val="FF0000"/>
                <w:szCs w:val="22"/>
              </w:rPr>
              <w:t>C2, C3,</w:t>
            </w:r>
            <w:r w:rsidRPr="000838F4">
              <w:rPr>
                <w:rFonts w:asciiTheme="minorHAnsi" w:hAnsiTheme="minorHAnsi" w:cstheme="minorHAnsi"/>
                <w:color w:val="FF0000"/>
                <w:szCs w:val="22"/>
              </w:rPr>
              <w:t xml:space="preserve"> DRFA Clause No. 6.</w:t>
            </w:r>
            <w:r>
              <w:rPr>
                <w:rFonts w:asciiTheme="minorHAnsi" w:hAnsiTheme="minorHAnsi" w:cstheme="minorHAnsi"/>
                <w:color w:val="FF0000"/>
                <w:szCs w:val="22"/>
              </w:rPr>
              <w:t>3, 6.4, 6.4.7</w:t>
            </w:r>
            <w:r w:rsidRPr="000838F4">
              <w:rPr>
                <w:rFonts w:asciiTheme="minorHAnsi" w:hAnsiTheme="minorHAnsi" w:cstheme="minorHAnsi"/>
                <w:color w:val="FF0000"/>
                <w:szCs w:val="22"/>
              </w:rPr>
              <w:t>)</w:t>
            </w:r>
          </w:p>
        </w:tc>
        <w:tc>
          <w:tcPr>
            <w:tcW w:w="1321" w:type="pct"/>
            <w:tcBorders>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1A24922A" w14:textId="77777777">
              <w:trPr>
                <w:cantSplit/>
                <w:trHeight w:val="567" w:hRule="exact"/>
              </w:trPr>
              <w:tc>
                <w:tcPr>
                  <w:tcW w:w="438" w:type="pct"/>
                  <w:shd w:val="clear" w:color="auto" w:fill="F2F2F2" w:themeFill="background1" w:themeFillShade="F2"/>
                </w:tcPr>
                <w:p w:rsidRPr="00C9503D" w:rsidR="00EA1AD4" w:rsidP="00EA1AD4" w:rsidRDefault="00EA1AD4" w14:paraId="7543D050"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3876852"/>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EA1AD4" w:rsidP="00EA1AD4" w:rsidRDefault="00EA1AD4" w14:paraId="459B803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5937948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799311F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64927336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6F02072C" w14:textId="5DE48DE9">
            <w:pPr>
              <w:spacing w:before="120" w:after="120"/>
              <w:rPr>
                <w:rFonts w:asciiTheme="minorHAnsi" w:hAnsiTheme="minorHAnsi" w:cstheme="minorHAnsi"/>
                <w:color w:val="0070C0"/>
                <w:szCs w:val="22"/>
              </w:rPr>
            </w:pPr>
          </w:p>
        </w:tc>
        <w:tc>
          <w:tcPr>
            <w:tcW w:w="1245" w:type="pct"/>
            <w:tcBorders>
              <w:lef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532922EE" w14:textId="77777777">
              <w:trPr>
                <w:cantSplit/>
                <w:trHeight w:val="567" w:hRule="exact"/>
              </w:trPr>
              <w:tc>
                <w:tcPr>
                  <w:tcW w:w="438" w:type="pct"/>
                  <w:shd w:val="clear" w:color="auto" w:fill="F2F2F2" w:themeFill="background1" w:themeFillShade="F2"/>
                </w:tcPr>
                <w:p w:rsidRPr="00C9503D" w:rsidR="00EA1AD4" w:rsidP="00EA1AD4" w:rsidRDefault="00EA1AD4" w14:paraId="5B1E782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66781589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EA1AD4" w:rsidP="00EA1AD4" w:rsidRDefault="00EA1AD4" w14:paraId="3AF3B5A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10333929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328C807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16292233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2A302AE1" w14:textId="300F91C1">
            <w:pPr>
              <w:spacing w:before="120" w:after="120"/>
              <w:rPr>
                <w:rFonts w:asciiTheme="minorHAnsi" w:hAnsiTheme="minorHAnsi" w:cstheme="minorHAnsi"/>
                <w:color w:val="0070C0"/>
                <w:szCs w:val="22"/>
              </w:rPr>
            </w:pPr>
          </w:p>
        </w:tc>
      </w:tr>
      <w:tr w:rsidRPr="00E17153" w:rsidR="00A338C4" w:rsidTr="00C53A5C" w14:paraId="50E7C58C" w14:textId="77777777">
        <w:tc>
          <w:tcPr>
            <w:tcW w:w="251" w:type="pct"/>
          </w:tcPr>
          <w:p w:rsidR="00A338C4" w:rsidP="00C7232E" w:rsidRDefault="00A338C4" w14:paraId="15166536" w14:textId="7FE0FBF7">
            <w:pPr>
              <w:spacing w:before="120" w:after="120" w:line="276" w:lineRule="auto"/>
              <w:rPr>
                <w:rFonts w:asciiTheme="minorHAnsi" w:hAnsiTheme="minorHAnsi" w:cstheme="minorHAnsi"/>
                <w:b/>
                <w:szCs w:val="22"/>
              </w:rPr>
            </w:pPr>
            <w:r>
              <w:rPr>
                <w:rFonts w:asciiTheme="minorHAnsi" w:hAnsiTheme="minorHAnsi" w:cstheme="minorHAnsi"/>
                <w:b/>
                <w:szCs w:val="22"/>
              </w:rPr>
              <w:t>16</w:t>
            </w:r>
          </w:p>
        </w:tc>
        <w:tc>
          <w:tcPr>
            <w:tcW w:w="2183" w:type="pct"/>
          </w:tcPr>
          <w:p w:rsidR="00A338C4" w:rsidP="00C7232E" w:rsidRDefault="00A338C4" w14:paraId="1513B6FE" w14:textId="1B16BBAA">
            <w:pPr>
              <w:spacing w:before="120" w:after="120" w:line="276" w:lineRule="auto"/>
              <w:rPr>
                <w:rFonts w:asciiTheme="minorHAnsi" w:hAnsiTheme="minorHAnsi" w:cstheme="minorHAnsi"/>
                <w:b/>
                <w:szCs w:val="22"/>
              </w:rPr>
            </w:pPr>
            <w:r>
              <w:rPr>
                <w:rFonts w:asciiTheme="minorHAnsi" w:hAnsiTheme="minorHAnsi" w:cstheme="minorHAnsi"/>
                <w:b/>
                <w:szCs w:val="22"/>
              </w:rPr>
              <w:t>A</w:t>
            </w:r>
            <w:r w:rsidRPr="00165D55">
              <w:rPr>
                <w:rFonts w:asciiTheme="minorHAnsi" w:hAnsiTheme="minorHAnsi" w:cstheme="minorHAnsi"/>
                <w:b/>
                <w:szCs w:val="22"/>
              </w:rPr>
              <w:t>re the estimated reconstruction costs accurately recorded and allocated to a project and each project linked to an AGRN</w:t>
            </w:r>
            <w:r>
              <w:rPr>
                <w:rFonts w:asciiTheme="minorHAnsi" w:hAnsiTheme="minorHAnsi" w:cstheme="minorHAnsi"/>
                <w:b/>
                <w:szCs w:val="22"/>
              </w:rPr>
              <w:t>?</w:t>
            </w:r>
          </w:p>
          <w:p w:rsidR="00A338C4" w:rsidP="00C7232E" w:rsidRDefault="00A338C4" w14:paraId="283B0100" w14:textId="68639100">
            <w:pPr>
              <w:spacing w:before="120" w:after="120" w:line="276" w:lineRule="auto"/>
              <w:rPr>
                <w:rFonts w:asciiTheme="minorHAnsi" w:hAnsiTheme="minorHAnsi" w:cstheme="minorHAnsi"/>
                <w:bCs/>
                <w:szCs w:val="22"/>
              </w:rPr>
            </w:pPr>
            <w:r w:rsidRPr="00BB77A5">
              <w:rPr>
                <w:rFonts w:asciiTheme="minorHAnsi" w:hAnsiTheme="minorHAnsi" w:cstheme="minorHAnsi"/>
                <w:bCs/>
                <w:szCs w:val="22"/>
              </w:rPr>
              <w:t xml:space="preserve">Does the amount per Asset ID. no in V Form C-RW reconcile with the amount in the </w:t>
            </w:r>
            <w:r>
              <w:rPr>
                <w:rFonts w:asciiTheme="minorHAnsi" w:hAnsiTheme="minorHAnsi" w:cstheme="minorHAnsi"/>
                <w:bCs/>
                <w:szCs w:val="22"/>
              </w:rPr>
              <w:t>Cost Estimation tool or the market response?</w:t>
            </w:r>
          </w:p>
          <w:p w:rsidRPr="00BB77A5" w:rsidR="00A338C4" w:rsidP="00C7232E" w:rsidRDefault="00A338C4" w14:paraId="305FDC48" w14:textId="4C6DF055">
            <w:pPr>
              <w:spacing w:before="120" w:after="120" w:line="276" w:lineRule="auto"/>
              <w:rPr>
                <w:rFonts w:asciiTheme="minorHAnsi" w:hAnsiTheme="minorHAnsi" w:cstheme="minorHAnsi"/>
                <w:bCs/>
                <w:szCs w:val="22"/>
              </w:rPr>
            </w:pPr>
            <w:r w:rsidRPr="002A0AC4">
              <w:rPr>
                <w:rFonts w:asciiTheme="minorHAnsi" w:hAnsiTheme="minorHAnsi" w:cstheme="minorHAnsi"/>
                <w:bCs/>
                <w:color w:val="FF0000"/>
                <w:szCs w:val="22"/>
              </w:rPr>
              <w:t>(DRFA Objective C3, DRFA Clause 6.4.7)</w:t>
            </w:r>
          </w:p>
        </w:tc>
        <w:tc>
          <w:tcPr>
            <w:tcW w:w="1321" w:type="pct"/>
            <w:tcBorders>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4E3920DD" w14:textId="77777777">
              <w:trPr>
                <w:cantSplit/>
                <w:trHeight w:val="567" w:hRule="exact"/>
              </w:trPr>
              <w:tc>
                <w:tcPr>
                  <w:tcW w:w="438" w:type="pct"/>
                  <w:shd w:val="clear" w:color="auto" w:fill="auto"/>
                </w:tcPr>
                <w:p w:rsidRPr="00C9503D" w:rsidR="00EA1AD4" w:rsidP="00EA1AD4" w:rsidRDefault="00EA1AD4" w14:paraId="5A684F4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803069336"/>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EA1AD4" w:rsidP="00EA1AD4" w:rsidRDefault="00EA1AD4" w14:paraId="6EB747B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39758739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084806C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43081447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58C4A346" w14:textId="6187F55F">
            <w:pPr>
              <w:spacing w:before="120" w:after="120"/>
              <w:rPr>
                <w:rFonts w:asciiTheme="minorHAnsi" w:hAnsiTheme="minorHAnsi" w:cstheme="minorHAnsi"/>
                <w:color w:val="0070C0"/>
                <w:szCs w:val="22"/>
              </w:rPr>
            </w:pPr>
          </w:p>
        </w:tc>
        <w:tc>
          <w:tcPr>
            <w:tcW w:w="1245" w:type="pct"/>
            <w:tcBorders>
              <w:lef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7587E133" w14:textId="77777777">
              <w:trPr>
                <w:cantSplit/>
                <w:trHeight w:val="567" w:hRule="exact"/>
              </w:trPr>
              <w:tc>
                <w:tcPr>
                  <w:tcW w:w="438" w:type="pct"/>
                  <w:shd w:val="clear" w:color="auto" w:fill="auto"/>
                </w:tcPr>
                <w:p w:rsidRPr="00C9503D" w:rsidR="00EA1AD4" w:rsidP="00EA1AD4" w:rsidRDefault="00EA1AD4" w14:paraId="027E41C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649472110"/>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EA1AD4" w:rsidP="00EA1AD4" w:rsidRDefault="00EA1AD4" w14:paraId="40AE8DE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69824312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0387384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08448885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56F35A9B" w14:textId="4772DCAC">
            <w:pPr>
              <w:spacing w:before="120" w:after="120"/>
              <w:rPr>
                <w:rFonts w:asciiTheme="minorHAnsi" w:hAnsiTheme="minorHAnsi" w:cstheme="minorHAnsi"/>
                <w:color w:val="0070C0"/>
                <w:szCs w:val="22"/>
              </w:rPr>
            </w:pPr>
          </w:p>
        </w:tc>
      </w:tr>
      <w:tr w:rsidRPr="00E17153" w:rsidR="00A338C4" w:rsidTr="00C53A5C" w14:paraId="0A143703" w14:textId="77777777">
        <w:tc>
          <w:tcPr>
            <w:tcW w:w="251" w:type="pct"/>
            <w:shd w:val="clear" w:color="auto" w:fill="F2F2F2" w:themeFill="background1" w:themeFillShade="F2"/>
          </w:tcPr>
          <w:p w:rsidR="00A338C4" w:rsidP="00C7232E" w:rsidRDefault="00A338C4" w14:paraId="7DC06A07" w14:textId="662B3DAB">
            <w:pPr>
              <w:spacing w:before="120" w:after="120" w:line="276" w:lineRule="auto"/>
              <w:rPr>
                <w:rFonts w:asciiTheme="minorHAnsi" w:hAnsiTheme="minorHAnsi" w:cstheme="minorHAnsi"/>
                <w:b/>
                <w:szCs w:val="22"/>
              </w:rPr>
            </w:pPr>
            <w:r>
              <w:rPr>
                <w:rFonts w:asciiTheme="minorHAnsi" w:hAnsiTheme="minorHAnsi" w:cstheme="minorHAnsi"/>
                <w:b/>
                <w:szCs w:val="22"/>
              </w:rPr>
              <w:t>17</w:t>
            </w:r>
          </w:p>
        </w:tc>
        <w:tc>
          <w:tcPr>
            <w:tcW w:w="2183" w:type="pct"/>
            <w:shd w:val="clear" w:color="auto" w:fill="F2F2F2" w:themeFill="background1" w:themeFillShade="F2"/>
          </w:tcPr>
          <w:p w:rsidR="00A338C4" w:rsidP="00C7232E" w:rsidRDefault="00A338C4" w14:paraId="3550528C" w14:textId="0E35C108">
            <w:pPr>
              <w:spacing w:before="120" w:after="120" w:line="276" w:lineRule="auto"/>
              <w:rPr>
                <w:rFonts w:asciiTheme="minorHAnsi" w:hAnsiTheme="minorHAnsi" w:cstheme="minorHAnsi"/>
                <w:b/>
                <w:szCs w:val="22"/>
              </w:rPr>
            </w:pPr>
            <w:bookmarkStart w:id="7" w:name="_Hlk10189074"/>
            <w:bookmarkStart w:id="8" w:name="_Hlk149717278"/>
            <w:r>
              <w:rPr>
                <w:rFonts w:asciiTheme="minorHAnsi" w:hAnsiTheme="minorHAnsi" w:cstheme="minorHAnsi"/>
                <w:b/>
                <w:szCs w:val="22"/>
              </w:rPr>
              <w:t xml:space="preserve">Has a schedule of rates been provided by the Delivery Agency and been placed into the CMS? </w:t>
            </w:r>
          </w:p>
          <w:p w:rsidRPr="00BB77A5" w:rsidR="00A338C4" w:rsidP="00C7232E" w:rsidRDefault="00A338C4" w14:paraId="66927282" w14:textId="643F075B">
            <w:pPr>
              <w:spacing w:before="120" w:after="120" w:line="276" w:lineRule="auto"/>
              <w:rPr>
                <w:rFonts w:asciiTheme="minorHAnsi" w:hAnsiTheme="minorHAnsi" w:cstheme="minorHAnsi"/>
                <w:bCs/>
                <w:szCs w:val="22"/>
              </w:rPr>
            </w:pPr>
            <w:r w:rsidRPr="00BB77A5">
              <w:rPr>
                <w:rFonts w:asciiTheme="minorHAnsi" w:hAnsiTheme="minorHAnsi" w:cstheme="minorHAnsi"/>
                <w:bCs/>
                <w:szCs w:val="22"/>
              </w:rPr>
              <w:t xml:space="preserve">For </w:t>
            </w:r>
            <w:r>
              <w:rPr>
                <w:rFonts w:asciiTheme="minorHAnsi" w:hAnsiTheme="minorHAnsi" w:cstheme="minorHAnsi"/>
                <w:bCs/>
                <w:szCs w:val="22"/>
              </w:rPr>
              <w:t xml:space="preserve">the </w:t>
            </w:r>
            <w:r w:rsidRPr="00A1422F">
              <w:rPr>
                <w:rFonts w:asciiTheme="minorHAnsi" w:hAnsiTheme="minorHAnsi" w:cstheme="minorHAnsi"/>
                <w:bCs/>
                <w:szCs w:val="22"/>
              </w:rPr>
              <w:t>market response approach, this should be provided as part of the tender documentation if it is based on a schedule of rates contract and the Assessor should confirm if this is reasonable. This does not apply to lump sum tenders. Where this relates to a ‘first principles’/benchmarking approach, this should be provided by the Delivery Agency.</w:t>
            </w:r>
          </w:p>
          <w:p w:rsidR="00A338C4" w:rsidP="00C7232E" w:rsidRDefault="00A338C4" w14:paraId="67443191" w14:textId="77777777">
            <w:pPr>
              <w:spacing w:before="120" w:after="120" w:line="276" w:lineRule="auto"/>
              <w:rPr>
                <w:rFonts w:asciiTheme="minorHAnsi" w:hAnsiTheme="minorHAnsi" w:cstheme="minorHAnsi"/>
                <w:bCs/>
                <w:szCs w:val="22"/>
              </w:rPr>
            </w:pPr>
            <w:r w:rsidRPr="00BB77A5">
              <w:rPr>
                <w:rFonts w:asciiTheme="minorHAnsi" w:hAnsiTheme="minorHAnsi" w:cstheme="minorHAnsi"/>
                <w:bCs/>
                <w:szCs w:val="22"/>
              </w:rPr>
              <w:t>Have you sampled various estimated cost components against benchmark of costs (using other claims provided by this Delivery Agency or other Delivery Agencies) and material variances appropriately explained?</w:t>
            </w:r>
            <w:r>
              <w:rPr>
                <w:rFonts w:asciiTheme="minorHAnsi" w:hAnsiTheme="minorHAnsi" w:cstheme="minorHAnsi"/>
                <w:b/>
                <w:szCs w:val="22"/>
              </w:rPr>
              <w:t xml:space="preserve"> </w:t>
            </w:r>
            <w:bookmarkEnd w:id="7"/>
            <w:r w:rsidRPr="00BB77A5">
              <w:rPr>
                <w:rFonts w:asciiTheme="minorHAnsi" w:hAnsiTheme="minorHAnsi" w:cstheme="minorHAnsi"/>
                <w:bCs/>
                <w:szCs w:val="22"/>
              </w:rPr>
              <w:t>Please provide commentary on the sampling approach undertaken.</w:t>
            </w:r>
          </w:p>
          <w:p w:rsidRPr="007D0E83" w:rsidR="00A338C4" w:rsidP="00C7232E" w:rsidRDefault="00A338C4" w14:paraId="1B3FDF96" w14:textId="352FAFA9">
            <w:pPr>
              <w:spacing w:before="120" w:after="120" w:line="276" w:lineRule="auto"/>
              <w:rPr>
                <w:rFonts w:asciiTheme="minorHAnsi" w:hAnsiTheme="minorHAnsi" w:cstheme="minorHAnsi"/>
                <w:bCs/>
                <w:color w:val="FF0000"/>
                <w:szCs w:val="22"/>
              </w:rPr>
            </w:pPr>
            <w:r w:rsidRPr="00E82269">
              <w:rPr>
                <w:rFonts w:asciiTheme="minorHAnsi" w:hAnsiTheme="minorHAnsi" w:cstheme="minorHAnsi"/>
                <w:bCs/>
                <w:color w:val="FF0000"/>
                <w:szCs w:val="22"/>
              </w:rPr>
              <w:t>(DRFA Objective C3, DRFA Clause 6.4.7)</w:t>
            </w:r>
            <w:bookmarkEnd w:id="8"/>
          </w:p>
        </w:tc>
        <w:tc>
          <w:tcPr>
            <w:tcW w:w="1321" w:type="pct"/>
            <w:tcBorders>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677D3AA8" w14:textId="77777777">
              <w:trPr>
                <w:cantSplit/>
                <w:trHeight w:val="567" w:hRule="exact"/>
              </w:trPr>
              <w:tc>
                <w:tcPr>
                  <w:tcW w:w="438" w:type="pct"/>
                  <w:shd w:val="clear" w:color="auto" w:fill="F2F2F2" w:themeFill="background1" w:themeFillShade="F2"/>
                </w:tcPr>
                <w:p w:rsidRPr="00C9503D" w:rsidR="00EA1AD4" w:rsidP="00EA1AD4" w:rsidRDefault="00EA1AD4" w14:paraId="73D68A4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70072518"/>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EA1AD4" w:rsidP="00EA1AD4" w:rsidRDefault="00EA1AD4" w14:paraId="0883B89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1872684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404D107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61805968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3E74A579" w14:textId="75CED39D">
            <w:pPr>
              <w:spacing w:before="120" w:after="120"/>
              <w:rPr>
                <w:rFonts w:asciiTheme="minorHAnsi" w:hAnsiTheme="minorHAnsi" w:cstheme="minorHAnsi"/>
                <w:color w:val="0070C0"/>
                <w:szCs w:val="22"/>
              </w:rPr>
            </w:pPr>
          </w:p>
        </w:tc>
        <w:tc>
          <w:tcPr>
            <w:tcW w:w="1245" w:type="pct"/>
            <w:tcBorders>
              <w:lef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29B8280B" w14:textId="77777777">
              <w:trPr>
                <w:cantSplit/>
                <w:trHeight w:val="567" w:hRule="exact"/>
              </w:trPr>
              <w:tc>
                <w:tcPr>
                  <w:tcW w:w="438" w:type="pct"/>
                  <w:shd w:val="clear" w:color="auto" w:fill="F2F2F2" w:themeFill="background1" w:themeFillShade="F2"/>
                </w:tcPr>
                <w:p w:rsidRPr="00C9503D" w:rsidR="00EA1AD4" w:rsidP="00EA1AD4" w:rsidRDefault="00EA1AD4" w14:paraId="19A3C54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877815055"/>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EA1AD4" w:rsidP="00EA1AD4" w:rsidRDefault="00EA1AD4" w14:paraId="3AD37BF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64101889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EA1AD4" w:rsidP="00EA1AD4" w:rsidRDefault="00EA1AD4" w14:paraId="5E48CB9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62693869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20FFA2C6" w14:textId="29FF65A8">
            <w:pPr>
              <w:spacing w:before="120" w:after="120"/>
              <w:rPr>
                <w:rFonts w:asciiTheme="minorHAnsi" w:hAnsiTheme="minorHAnsi" w:cstheme="minorHAnsi"/>
                <w:color w:val="0070C0"/>
                <w:szCs w:val="22"/>
              </w:rPr>
            </w:pPr>
          </w:p>
        </w:tc>
      </w:tr>
      <w:tr w:rsidRPr="00E17153" w:rsidR="00A338C4" w:rsidTr="00C53A5C" w14:paraId="25964109" w14:textId="77777777">
        <w:tc>
          <w:tcPr>
            <w:tcW w:w="251" w:type="pct"/>
          </w:tcPr>
          <w:p w:rsidRPr="00863CE3" w:rsidR="00A338C4" w:rsidP="00C7232E" w:rsidRDefault="00A338C4" w14:paraId="6632DD9E" w14:textId="0E5A1134">
            <w:pPr>
              <w:spacing w:before="120" w:after="120"/>
              <w:rPr>
                <w:rFonts w:cstheme="minorHAnsi"/>
                <w:b/>
                <w:iCs/>
              </w:rPr>
            </w:pPr>
            <w:r>
              <w:rPr>
                <w:rFonts w:cstheme="minorHAnsi"/>
                <w:b/>
                <w:iCs/>
              </w:rPr>
              <w:t>18</w:t>
            </w:r>
          </w:p>
        </w:tc>
        <w:tc>
          <w:tcPr>
            <w:tcW w:w="2183" w:type="pct"/>
          </w:tcPr>
          <w:p w:rsidRPr="00863CE3" w:rsidR="00A338C4" w:rsidP="00C7232E" w:rsidRDefault="00A338C4" w14:paraId="21438D42" w14:textId="5576035D">
            <w:pPr>
              <w:spacing w:before="120" w:after="120"/>
              <w:rPr>
                <w:rFonts w:cstheme="minorHAnsi"/>
                <w:b/>
                <w:iCs/>
              </w:rPr>
            </w:pPr>
            <w:r w:rsidRPr="00863CE3">
              <w:rPr>
                <w:rFonts w:cstheme="minorHAnsi"/>
                <w:b/>
                <w:iCs/>
              </w:rPr>
              <w:t xml:space="preserve">Have all supporting documentation provided in </w:t>
            </w:r>
            <w:r>
              <w:rPr>
                <w:rFonts w:cstheme="minorHAnsi"/>
                <w:b/>
                <w:iCs/>
              </w:rPr>
              <w:t xml:space="preserve">the CMS </w:t>
            </w:r>
            <w:r w:rsidRPr="00863CE3">
              <w:rPr>
                <w:rFonts w:cstheme="minorHAnsi"/>
                <w:b/>
                <w:iCs/>
              </w:rPr>
              <w:t>by the Delivery Agency been structured as per the following:</w:t>
            </w:r>
          </w:p>
          <w:p w:rsidRPr="00BB77A5" w:rsidR="00A338C4" w:rsidP="00C7232E" w:rsidRDefault="00A338C4" w14:paraId="378EE86E" w14:textId="77777777">
            <w:pPr>
              <w:pStyle w:val="ListParagraph"/>
              <w:numPr>
                <w:ilvl w:val="0"/>
                <w:numId w:val="18"/>
              </w:numPr>
              <w:spacing w:before="120" w:after="120"/>
              <w:ind w:left="360"/>
              <w:rPr>
                <w:rFonts w:cstheme="minorHAnsi"/>
                <w:bCs/>
                <w:iCs/>
              </w:rPr>
            </w:pPr>
            <w:r w:rsidRPr="00BB77A5">
              <w:rPr>
                <w:rFonts w:cstheme="minorHAnsi"/>
                <w:bCs/>
                <w:iCs/>
              </w:rPr>
              <w:t>Damage sub folder</w:t>
            </w:r>
          </w:p>
          <w:p w:rsidRPr="00BB77A5" w:rsidR="00A338C4" w:rsidP="00C7232E" w:rsidRDefault="00A338C4" w14:paraId="00779A6F" w14:textId="77777777">
            <w:pPr>
              <w:pStyle w:val="ListParagraph"/>
              <w:numPr>
                <w:ilvl w:val="0"/>
                <w:numId w:val="18"/>
              </w:numPr>
              <w:spacing w:before="120" w:after="120"/>
              <w:ind w:left="360"/>
              <w:rPr>
                <w:rFonts w:cstheme="minorHAnsi"/>
                <w:bCs/>
                <w:iCs/>
              </w:rPr>
            </w:pPr>
            <w:r w:rsidRPr="00BB77A5">
              <w:rPr>
                <w:rFonts w:cstheme="minorHAnsi"/>
                <w:bCs/>
                <w:iCs/>
              </w:rPr>
              <w:t>Pre-condition sub folder</w:t>
            </w:r>
          </w:p>
          <w:p w:rsidRPr="00BB77A5" w:rsidR="00A338C4" w:rsidP="00C7232E" w:rsidRDefault="00A338C4" w14:paraId="076C38F8" w14:textId="77777777">
            <w:pPr>
              <w:pStyle w:val="ListParagraph"/>
              <w:numPr>
                <w:ilvl w:val="0"/>
                <w:numId w:val="19"/>
              </w:numPr>
              <w:spacing w:before="120" w:after="120"/>
              <w:ind w:left="720"/>
              <w:rPr>
                <w:rFonts w:cstheme="minorHAnsi"/>
                <w:bCs/>
                <w:iCs/>
              </w:rPr>
            </w:pPr>
            <w:r w:rsidRPr="00BB77A5">
              <w:rPr>
                <w:rFonts w:cstheme="minorHAnsi"/>
                <w:bCs/>
                <w:iCs/>
              </w:rPr>
              <w:t>Pre-condition reports – signed</w:t>
            </w:r>
          </w:p>
          <w:p w:rsidRPr="00BB77A5" w:rsidR="00A338C4" w:rsidP="00C7232E" w:rsidRDefault="00A338C4" w14:paraId="5DD22EC0" w14:textId="3AB7C499">
            <w:pPr>
              <w:pStyle w:val="ListParagraph"/>
              <w:numPr>
                <w:ilvl w:val="0"/>
                <w:numId w:val="19"/>
              </w:numPr>
              <w:spacing w:before="120" w:after="120"/>
              <w:ind w:left="720"/>
              <w:rPr>
                <w:rFonts w:cstheme="minorHAnsi"/>
                <w:bCs/>
                <w:iCs/>
              </w:rPr>
            </w:pPr>
            <w:r w:rsidRPr="00BB77A5">
              <w:rPr>
                <w:rFonts w:cstheme="minorHAnsi"/>
                <w:bCs/>
                <w:iCs/>
              </w:rPr>
              <w:t>Pre-condition evidence</w:t>
            </w:r>
            <w:r>
              <w:rPr>
                <w:rFonts w:cstheme="minorHAnsi"/>
                <w:bCs/>
                <w:iCs/>
              </w:rPr>
              <w:t xml:space="preserve"> (such as maintenance and inspection logs)</w:t>
            </w:r>
          </w:p>
          <w:p w:rsidRPr="00863CE3" w:rsidR="00A338C4" w:rsidP="00C7232E" w:rsidRDefault="00A338C4" w14:paraId="2F6FCC37" w14:textId="63586AFB">
            <w:pPr>
              <w:pStyle w:val="ListParagraph"/>
              <w:numPr>
                <w:ilvl w:val="0"/>
                <w:numId w:val="17"/>
              </w:numPr>
              <w:tabs>
                <w:tab w:val="left" w:pos="1447"/>
              </w:tabs>
              <w:spacing w:before="120" w:after="120"/>
              <w:ind w:left="350" w:hanging="409"/>
              <w:rPr>
                <w:rFonts w:cstheme="minorHAnsi"/>
                <w:b/>
                <w:iCs/>
              </w:rPr>
            </w:pPr>
            <w:r w:rsidRPr="00BB77A5">
              <w:rPr>
                <w:rFonts w:cstheme="minorHAnsi"/>
                <w:bCs/>
                <w:iCs/>
              </w:rPr>
              <w:t>Estimate</w:t>
            </w:r>
          </w:p>
        </w:tc>
        <w:tc>
          <w:tcPr>
            <w:tcW w:w="1321" w:type="pct"/>
            <w:tcBorders>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00"/>
              <w:gridCol w:w="1299"/>
              <w:gridCol w:w="1195"/>
            </w:tblGrid>
            <w:tr w:rsidRPr="00C9503D" w:rsidR="00EA1AD4" w:rsidTr="00BA08FE" w14:paraId="6C0E2A5B" w14:textId="77777777">
              <w:trPr>
                <w:cantSplit/>
                <w:trHeight w:val="567" w:hRule="exact"/>
              </w:trPr>
              <w:tc>
                <w:tcPr>
                  <w:tcW w:w="438" w:type="pct"/>
                  <w:shd w:val="clear" w:color="auto" w:fill="auto"/>
                </w:tcPr>
                <w:p w:rsidRPr="00C9503D" w:rsidR="00EA1AD4" w:rsidP="00EA1AD4" w:rsidRDefault="00EA1AD4" w14:paraId="40F146F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129544544"/>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EA1AD4" w:rsidP="00EA1AD4" w:rsidRDefault="00EA1AD4" w14:paraId="033C1639"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08927371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332D4DC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51461317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52F71D96" w14:textId="622ADD5E">
            <w:pPr>
              <w:spacing w:before="120" w:after="120"/>
              <w:rPr>
                <w:rFonts w:asciiTheme="minorHAnsi" w:hAnsiTheme="minorHAnsi" w:cstheme="minorHAnsi"/>
                <w:color w:val="0070C0"/>
                <w:szCs w:val="22"/>
              </w:rPr>
            </w:pPr>
          </w:p>
        </w:tc>
        <w:tc>
          <w:tcPr>
            <w:tcW w:w="1245" w:type="pct"/>
            <w:tcBorders>
              <w:lef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21"/>
              <w:gridCol w:w="1220"/>
              <w:gridCol w:w="1123"/>
            </w:tblGrid>
            <w:tr w:rsidRPr="00C9503D" w:rsidR="00EA1AD4" w:rsidTr="00BA08FE" w14:paraId="7FA6DE28" w14:textId="77777777">
              <w:trPr>
                <w:cantSplit/>
                <w:trHeight w:val="567" w:hRule="exact"/>
              </w:trPr>
              <w:tc>
                <w:tcPr>
                  <w:tcW w:w="438" w:type="pct"/>
                  <w:shd w:val="clear" w:color="auto" w:fill="auto"/>
                </w:tcPr>
                <w:p w:rsidRPr="00C9503D" w:rsidR="00EA1AD4" w:rsidP="00EA1AD4" w:rsidRDefault="00EA1AD4" w14:paraId="3442601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72009206"/>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EA1AD4" w:rsidP="00EA1AD4" w:rsidRDefault="00EA1AD4" w14:paraId="716C2FF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1572452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EA1AD4" w:rsidP="00EA1AD4" w:rsidRDefault="00EA1AD4" w14:paraId="5E79BF2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49398464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338C4" w:rsidP="00C53A5C" w:rsidRDefault="00A338C4" w14:paraId="0ECB3AAA" w14:textId="5D7044F5">
            <w:pPr>
              <w:spacing w:before="120" w:after="120"/>
              <w:rPr>
                <w:rFonts w:asciiTheme="minorHAnsi" w:hAnsiTheme="minorHAnsi" w:cstheme="minorHAnsi"/>
                <w:color w:val="0070C0"/>
                <w:szCs w:val="22"/>
              </w:rPr>
            </w:pPr>
          </w:p>
        </w:tc>
      </w:tr>
      <w:tr w:rsidRPr="00E17153" w:rsidR="00F32FC9" w:rsidTr="00C53A5C" w14:paraId="0E1486E5" w14:textId="77777777">
        <w:tc>
          <w:tcPr>
            <w:tcW w:w="251" w:type="pct"/>
            <w:shd w:val="clear" w:color="auto" w:fill="F2F2F2" w:themeFill="background1" w:themeFillShade="F2"/>
          </w:tcPr>
          <w:p w:rsidR="00F32FC9" w:rsidP="002F7EC8" w:rsidRDefault="00A1422F" w14:paraId="2412524A" w14:textId="69145A7B">
            <w:pPr>
              <w:spacing w:before="120" w:after="120"/>
              <w:rPr>
                <w:rFonts w:cstheme="minorHAnsi"/>
                <w:b/>
                <w:iCs/>
              </w:rPr>
            </w:pPr>
            <w:r>
              <w:rPr>
                <w:rFonts w:cstheme="minorHAnsi"/>
                <w:b/>
                <w:iCs/>
              </w:rPr>
              <w:t>19</w:t>
            </w:r>
          </w:p>
        </w:tc>
        <w:tc>
          <w:tcPr>
            <w:tcW w:w="4749" w:type="pct"/>
            <w:gridSpan w:val="3"/>
            <w:shd w:val="clear" w:color="auto" w:fill="F2F2F2" w:themeFill="background1" w:themeFillShade="F2"/>
          </w:tcPr>
          <w:p w:rsidR="00F32FC9" w:rsidP="00F32FC9" w:rsidRDefault="00F32FC9" w14:paraId="2458EA9A" w14:textId="77777777">
            <w:pPr>
              <w:spacing w:before="120" w:after="120"/>
              <w:rPr>
                <w:rFonts w:asciiTheme="minorHAnsi" w:hAnsiTheme="minorHAnsi" w:cstheme="minorHAnsi"/>
                <w:b/>
                <w:bCs/>
                <w:sz w:val="24"/>
                <w:szCs w:val="24"/>
                <w:u w:val="single"/>
              </w:rPr>
            </w:pPr>
            <w:r>
              <w:rPr>
                <w:rFonts w:asciiTheme="minorHAnsi" w:hAnsiTheme="minorHAnsi" w:cstheme="minorHAnsi"/>
                <w:b/>
                <w:bCs/>
                <w:sz w:val="24"/>
                <w:szCs w:val="24"/>
                <w:u w:val="single"/>
              </w:rPr>
              <w:t>Other Notes from Assessor</w:t>
            </w:r>
          </w:p>
          <w:p w:rsidRPr="007A0B6E" w:rsidR="00F32FC9" w:rsidP="00F32FC9" w:rsidRDefault="00F32FC9" w14:paraId="022CD5B7" w14:textId="77777777">
            <w:pPr>
              <w:spacing w:before="120" w:after="120"/>
              <w:rPr>
                <w:rFonts w:asciiTheme="minorHAnsi" w:hAnsiTheme="minorHAnsi" w:cstheme="minorHAnsi"/>
                <w:i/>
                <w:iCs/>
                <w:color w:val="FF0000"/>
                <w:sz w:val="24"/>
                <w:szCs w:val="24"/>
              </w:rPr>
            </w:pPr>
            <w:r w:rsidRPr="007A0B6E">
              <w:rPr>
                <w:rFonts w:asciiTheme="minorHAnsi" w:hAnsiTheme="minorHAnsi" w:cstheme="minorHAnsi"/>
                <w:i/>
                <w:iCs/>
                <w:color w:val="FF0000"/>
                <w:sz w:val="24"/>
                <w:szCs w:val="24"/>
              </w:rPr>
              <w:t>## Input feedback if required</w:t>
            </w:r>
          </w:p>
          <w:p w:rsidR="00F32FC9" w:rsidP="00F32FC9" w:rsidRDefault="00F32FC9" w14:paraId="0D0F70B3" w14:textId="77777777">
            <w:pPr>
              <w:spacing w:before="120" w:after="120"/>
              <w:rPr>
                <w:rFonts w:asciiTheme="minorHAnsi" w:hAnsiTheme="minorHAnsi" w:cstheme="minorHAnsi"/>
                <w:b/>
                <w:bCs/>
                <w:sz w:val="24"/>
                <w:szCs w:val="24"/>
                <w:u w:val="single"/>
              </w:rPr>
            </w:pPr>
          </w:p>
          <w:p w:rsidR="00F32FC9" w:rsidP="00F32FC9" w:rsidRDefault="00F32FC9" w14:paraId="246344BE" w14:textId="77777777">
            <w:pPr>
              <w:spacing w:before="120" w:after="120"/>
              <w:rPr>
                <w:rFonts w:asciiTheme="minorHAnsi" w:hAnsiTheme="minorHAnsi" w:cstheme="minorHAnsi"/>
                <w:b/>
                <w:bCs/>
                <w:sz w:val="24"/>
                <w:szCs w:val="24"/>
                <w:u w:val="single"/>
              </w:rPr>
            </w:pPr>
            <w:r w:rsidRPr="00D81F8C">
              <w:rPr>
                <w:rFonts w:asciiTheme="minorHAnsi" w:hAnsiTheme="minorHAnsi" w:cstheme="minorHAnsi"/>
                <w:b/>
                <w:bCs/>
                <w:sz w:val="24"/>
                <w:szCs w:val="24"/>
                <w:u w:val="single"/>
              </w:rPr>
              <w:t>General Feedback for Delivery Agency</w:t>
            </w:r>
          </w:p>
          <w:p w:rsidRPr="00D91563" w:rsidR="00F32FC9" w:rsidP="00F32FC9" w:rsidRDefault="00F32FC9" w14:paraId="3B963FA6" w14:textId="0F5102F6">
            <w:pPr>
              <w:spacing w:before="120" w:after="120"/>
              <w:rPr>
                <w:rFonts w:asciiTheme="minorHAnsi" w:hAnsiTheme="minorHAnsi" w:cstheme="minorHAnsi"/>
                <w:color w:val="0070C0"/>
                <w:szCs w:val="22"/>
              </w:rPr>
            </w:pPr>
            <w:r w:rsidRPr="007A0B6E">
              <w:rPr>
                <w:rFonts w:asciiTheme="minorHAnsi" w:hAnsiTheme="minorHAnsi" w:cstheme="minorHAnsi"/>
                <w:i/>
                <w:iCs/>
                <w:color w:val="FF0000"/>
                <w:sz w:val="24"/>
                <w:szCs w:val="24"/>
              </w:rPr>
              <w:t>## Input feedback if required</w:t>
            </w:r>
          </w:p>
        </w:tc>
      </w:tr>
    </w:tbl>
    <w:p w:rsidR="00071A0D" w:rsidP="00064BF4" w:rsidRDefault="00071A0D" w14:paraId="0E58FCD1" w14:textId="77777777">
      <w:pPr>
        <w:spacing w:before="120" w:after="120"/>
        <w:rPr>
          <w:rFonts w:asciiTheme="minorHAnsi" w:hAnsiTheme="minorHAnsi" w:cstheme="minorHAnsi"/>
          <w:b/>
          <w:color w:val="0070C0"/>
          <w:sz w:val="24"/>
          <w:szCs w:val="24"/>
        </w:rPr>
        <w:sectPr w:rsidR="00071A0D" w:rsidSect="009E2120">
          <w:footerReference r:id="rId17" w:type="default"/>
          <w:pgSz w:w="16838" w:h="11906" w:orient="landscape"/>
          <w:pgMar w:top="720" w:right="720" w:bottom="720" w:left="720" w:header="567" w:footer="567" w:gutter="0"/>
          <w:cols w:space="708"/>
          <w:docGrid w:linePitch="360"/>
        </w:sectPr>
      </w:pPr>
    </w:p>
    <w:p w:rsidRPr="007D3C80" w:rsidR="005422CE" w:rsidP="00064BF4" w:rsidRDefault="005422CE" w14:paraId="41E22B07" w14:textId="5C05776F">
      <w:pPr>
        <w:spacing w:before="120" w:after="120"/>
        <w:rPr>
          <w:rFonts w:asciiTheme="minorHAnsi" w:hAnsiTheme="minorHAnsi" w:cstheme="minorHAnsi"/>
          <w:b/>
          <w:color w:val="0070C0"/>
          <w:sz w:val="24"/>
          <w:szCs w:val="24"/>
        </w:rPr>
      </w:pPr>
      <w:r w:rsidRPr="007D3C80">
        <w:rPr>
          <w:rFonts w:asciiTheme="minorHAnsi" w:hAnsiTheme="minorHAnsi" w:cstheme="minorHAnsi"/>
          <w:b/>
          <w:color w:val="0070C0"/>
          <w:sz w:val="24"/>
          <w:szCs w:val="24"/>
        </w:rPr>
        <w:t xml:space="preserve">Assessing </w:t>
      </w:r>
      <w:r w:rsidR="0017055D">
        <w:rPr>
          <w:rFonts w:asciiTheme="minorHAnsi" w:hAnsiTheme="minorHAnsi" w:cstheme="minorHAnsi"/>
          <w:b/>
          <w:color w:val="0070C0"/>
          <w:sz w:val="24"/>
          <w:szCs w:val="24"/>
        </w:rPr>
        <w:t xml:space="preserve">Authority </w:t>
      </w:r>
      <w:r w:rsidRPr="007D3C80">
        <w:rPr>
          <w:rFonts w:asciiTheme="minorHAnsi" w:hAnsiTheme="minorHAnsi" w:cstheme="minorHAnsi"/>
          <w:b/>
          <w:color w:val="0070C0"/>
          <w:sz w:val="24"/>
          <w:szCs w:val="24"/>
        </w:rPr>
        <w:t>Officer Declaration:</w:t>
      </w:r>
    </w:p>
    <w:p w:rsidRPr="007D3C80" w:rsidR="005422CE" w:rsidP="00064BF4" w:rsidRDefault="005422CE" w14:paraId="1C999425" w14:textId="77777777">
      <w:pPr>
        <w:spacing w:before="120" w:after="120"/>
        <w:rPr>
          <w:rFonts w:asciiTheme="minorHAnsi" w:hAnsiTheme="minorHAnsi" w:cstheme="minorHAnsi"/>
          <w:color w:val="0070C0"/>
          <w:sz w:val="24"/>
          <w:szCs w:val="24"/>
        </w:rPr>
      </w:pPr>
      <w:r w:rsidRPr="007D3C80">
        <w:rPr>
          <w:rFonts w:asciiTheme="minorHAnsi" w:hAnsiTheme="minorHAnsi" w:cstheme="minorHAnsi"/>
          <w:color w:val="0070C0"/>
          <w:sz w:val="24"/>
          <w:szCs w:val="24"/>
        </w:rPr>
        <w:t>I hereby declare that the claim has been assessed for completeness and accuracy.</w:t>
      </w:r>
    </w:p>
    <w:p w:rsidR="00071A0D" w:rsidP="00064BF4" w:rsidRDefault="005422CE" w14:paraId="6540CC8D" w14:textId="77777777">
      <w:pPr>
        <w:spacing w:before="120" w:after="120"/>
        <w:rPr>
          <w:rFonts w:asciiTheme="minorHAnsi" w:hAnsiTheme="minorHAnsi" w:cstheme="minorHAnsi"/>
          <w:color w:val="0070C0"/>
          <w:sz w:val="24"/>
          <w:szCs w:val="24"/>
        </w:rPr>
      </w:pPr>
      <w:r w:rsidRPr="007D3C80">
        <w:rPr>
          <w:rFonts w:asciiTheme="minorHAnsi" w:hAnsiTheme="minorHAnsi" w:cstheme="minorHAnsi"/>
          <w:color w:val="0070C0"/>
          <w:sz w:val="24"/>
          <w:szCs w:val="24"/>
        </w:rPr>
        <w:t>Signed:</w:t>
      </w:r>
      <w:r w:rsidRPr="007D3C80">
        <w:rPr>
          <w:rFonts w:asciiTheme="minorHAnsi" w:hAnsiTheme="minorHAnsi" w:cstheme="minorHAnsi"/>
          <w:color w:val="0070C0"/>
          <w:sz w:val="24"/>
          <w:szCs w:val="24"/>
        </w:rPr>
        <w:tab/>
      </w:r>
      <w:r w:rsidRPr="007D3C80">
        <w:rPr>
          <w:rFonts w:asciiTheme="minorHAnsi" w:hAnsiTheme="minorHAnsi" w:cstheme="minorHAnsi"/>
          <w:color w:val="0070C0"/>
          <w:sz w:val="24"/>
          <w:szCs w:val="24"/>
        </w:rPr>
        <w:tab/>
      </w:r>
      <w:r w:rsidRPr="007D3C80">
        <w:rPr>
          <w:rFonts w:asciiTheme="minorHAnsi" w:hAnsiTheme="minorHAnsi" w:cstheme="minorHAnsi"/>
          <w:color w:val="0070C0"/>
          <w:sz w:val="24"/>
          <w:szCs w:val="24"/>
        </w:rPr>
        <w:tab/>
      </w:r>
      <w:r w:rsidRPr="007D3C80">
        <w:rPr>
          <w:rFonts w:asciiTheme="minorHAnsi" w:hAnsiTheme="minorHAnsi" w:cstheme="minorHAnsi"/>
          <w:color w:val="0070C0"/>
          <w:sz w:val="24"/>
          <w:szCs w:val="24"/>
        </w:rPr>
        <w:tab/>
      </w:r>
      <w:r w:rsidRPr="007D3C80">
        <w:rPr>
          <w:rFonts w:asciiTheme="minorHAnsi" w:hAnsiTheme="minorHAnsi" w:cstheme="minorHAnsi"/>
          <w:color w:val="0070C0"/>
          <w:sz w:val="24"/>
          <w:szCs w:val="24"/>
        </w:rPr>
        <w:tab/>
      </w:r>
      <w:r w:rsidRPr="007D3C80">
        <w:rPr>
          <w:rFonts w:asciiTheme="minorHAnsi" w:hAnsiTheme="minorHAnsi" w:cstheme="minorHAnsi"/>
          <w:color w:val="0070C0"/>
          <w:sz w:val="24"/>
          <w:szCs w:val="24"/>
        </w:rPr>
        <w:tab/>
      </w:r>
      <w:r w:rsidRPr="007D3C80">
        <w:rPr>
          <w:rFonts w:asciiTheme="minorHAnsi" w:hAnsiTheme="minorHAnsi" w:cstheme="minorHAnsi"/>
          <w:color w:val="0070C0"/>
          <w:sz w:val="24"/>
          <w:szCs w:val="24"/>
        </w:rPr>
        <w:tab/>
      </w:r>
      <w:r w:rsidRPr="007D3C80">
        <w:rPr>
          <w:rFonts w:asciiTheme="minorHAnsi" w:hAnsiTheme="minorHAnsi" w:cstheme="minorHAnsi"/>
          <w:color w:val="0070C0"/>
          <w:sz w:val="24"/>
          <w:szCs w:val="24"/>
        </w:rPr>
        <w:tab/>
      </w:r>
      <w:r w:rsidRPr="007D3C80">
        <w:rPr>
          <w:rFonts w:asciiTheme="minorHAnsi" w:hAnsiTheme="minorHAnsi" w:cstheme="minorHAnsi"/>
          <w:color w:val="0070C0"/>
          <w:sz w:val="24"/>
          <w:szCs w:val="24"/>
        </w:rPr>
        <w:tab/>
      </w:r>
    </w:p>
    <w:p w:rsidRPr="007D3C80" w:rsidR="005422CE" w:rsidP="00064BF4" w:rsidRDefault="005422CE" w14:paraId="66E11E75" w14:textId="60D4F827">
      <w:pPr>
        <w:spacing w:before="120" w:after="120"/>
        <w:rPr>
          <w:rFonts w:asciiTheme="minorHAnsi" w:hAnsiTheme="minorHAnsi" w:cstheme="minorHAnsi"/>
          <w:color w:val="0070C0"/>
          <w:sz w:val="24"/>
          <w:szCs w:val="24"/>
        </w:rPr>
      </w:pPr>
      <w:r w:rsidRPr="007D3C80">
        <w:rPr>
          <w:rFonts w:asciiTheme="minorHAnsi" w:hAnsiTheme="minorHAnsi" w:cstheme="minorHAnsi"/>
          <w:color w:val="0070C0"/>
          <w:sz w:val="24"/>
          <w:szCs w:val="24"/>
        </w:rPr>
        <w:t xml:space="preserve">Date: </w:t>
      </w:r>
    </w:p>
    <w:p w:rsidRPr="007D3C80" w:rsidR="005422CE" w:rsidP="00064BF4" w:rsidRDefault="005422CE" w14:paraId="655A5D79" w14:textId="77777777">
      <w:pPr>
        <w:spacing w:before="120" w:after="120"/>
        <w:rPr>
          <w:rFonts w:asciiTheme="minorHAnsi" w:hAnsiTheme="minorHAnsi" w:cstheme="minorHAnsi"/>
          <w:color w:val="0070C0"/>
          <w:szCs w:val="22"/>
        </w:rPr>
      </w:pPr>
    </w:p>
    <w:p w:rsidRPr="007D3C80" w:rsidR="00C46E99" w:rsidP="00C46E99" w:rsidRDefault="00C46E99" w14:paraId="56C0C52B" w14:textId="77777777">
      <w:pPr>
        <w:spacing w:before="120" w:after="120"/>
        <w:rPr>
          <w:rFonts w:asciiTheme="minorHAnsi" w:hAnsiTheme="minorHAnsi" w:cstheme="minorHAnsi"/>
          <w:b/>
          <w:color w:val="0070C0"/>
          <w:sz w:val="24"/>
          <w:szCs w:val="24"/>
        </w:rPr>
      </w:pPr>
      <w:r w:rsidRPr="007D3C80">
        <w:rPr>
          <w:rFonts w:asciiTheme="minorHAnsi" w:hAnsiTheme="minorHAnsi" w:cstheme="minorHAnsi"/>
          <w:b/>
          <w:color w:val="0070C0"/>
          <w:sz w:val="24"/>
          <w:szCs w:val="24"/>
        </w:rPr>
        <w:t>Administering Authority Officer Declaration:</w:t>
      </w:r>
    </w:p>
    <w:p w:rsidRPr="00C46E99" w:rsidR="00C46E99" w:rsidP="00C46E99" w:rsidRDefault="00C46E99" w14:paraId="3C58F723" w14:textId="77777777">
      <w:pPr>
        <w:spacing w:before="120" w:after="120"/>
        <w:rPr>
          <w:rFonts w:asciiTheme="minorHAnsi" w:hAnsiTheme="minorHAnsi" w:cstheme="minorHAnsi"/>
          <w:color w:val="0070C0"/>
          <w:sz w:val="24"/>
          <w:szCs w:val="24"/>
        </w:rPr>
      </w:pPr>
      <w:r w:rsidRPr="007D3C80">
        <w:rPr>
          <w:rFonts w:asciiTheme="minorHAnsi" w:hAnsiTheme="minorHAnsi" w:cstheme="minorHAnsi"/>
          <w:color w:val="0070C0"/>
          <w:sz w:val="24"/>
          <w:szCs w:val="24"/>
        </w:rPr>
        <w:t xml:space="preserve">I hereby declare that the claim </w:t>
      </w:r>
      <w:r w:rsidRPr="00C46E99">
        <w:rPr>
          <w:rFonts w:asciiTheme="minorHAnsi" w:hAnsiTheme="minorHAnsi" w:cstheme="minorHAnsi"/>
          <w:color w:val="0070C0"/>
          <w:sz w:val="24"/>
          <w:szCs w:val="24"/>
        </w:rPr>
        <w:t>has been assessed for completeness and accuracy.</w:t>
      </w:r>
    </w:p>
    <w:p w:rsidR="00071A0D" w:rsidRDefault="00C46E99" w14:paraId="11AEB2BB" w14:textId="77777777">
      <w:pPr>
        <w:spacing w:after="200" w:line="276" w:lineRule="auto"/>
        <w:rPr>
          <w:rFonts w:asciiTheme="minorHAnsi" w:hAnsiTheme="minorHAnsi" w:cstheme="minorHAnsi"/>
          <w:color w:val="0070C0"/>
          <w:sz w:val="24"/>
          <w:szCs w:val="24"/>
        </w:rPr>
      </w:pPr>
      <w:r w:rsidRPr="00C46E99">
        <w:rPr>
          <w:rFonts w:asciiTheme="minorHAnsi" w:hAnsiTheme="minorHAnsi" w:cstheme="minorHAnsi"/>
          <w:color w:val="0070C0"/>
          <w:sz w:val="24"/>
          <w:szCs w:val="24"/>
        </w:rPr>
        <w:t>Signed:</w:t>
      </w:r>
      <w:r w:rsidRPr="00C46E99">
        <w:rPr>
          <w:rFonts w:asciiTheme="minorHAnsi" w:hAnsiTheme="minorHAnsi" w:cstheme="minorHAnsi"/>
          <w:color w:val="0070C0"/>
          <w:sz w:val="24"/>
          <w:szCs w:val="24"/>
        </w:rPr>
        <w:tab/>
      </w:r>
      <w:r w:rsidRPr="00C46E99">
        <w:rPr>
          <w:rFonts w:asciiTheme="minorHAnsi" w:hAnsiTheme="minorHAnsi" w:cstheme="minorHAnsi"/>
          <w:color w:val="0070C0"/>
          <w:sz w:val="24"/>
          <w:szCs w:val="24"/>
        </w:rPr>
        <w:tab/>
      </w:r>
      <w:r w:rsidRPr="00C46E99">
        <w:rPr>
          <w:rFonts w:asciiTheme="minorHAnsi" w:hAnsiTheme="minorHAnsi" w:cstheme="minorHAnsi"/>
          <w:color w:val="0070C0"/>
          <w:sz w:val="24"/>
          <w:szCs w:val="24"/>
        </w:rPr>
        <w:tab/>
      </w:r>
      <w:r w:rsidRPr="00C46E99">
        <w:rPr>
          <w:rFonts w:asciiTheme="minorHAnsi" w:hAnsiTheme="minorHAnsi" w:cstheme="minorHAnsi"/>
          <w:color w:val="0070C0"/>
          <w:sz w:val="24"/>
          <w:szCs w:val="24"/>
        </w:rPr>
        <w:tab/>
      </w:r>
      <w:r w:rsidRPr="00C46E99">
        <w:rPr>
          <w:rFonts w:asciiTheme="minorHAnsi" w:hAnsiTheme="minorHAnsi" w:cstheme="minorHAnsi"/>
          <w:color w:val="0070C0"/>
          <w:sz w:val="24"/>
          <w:szCs w:val="24"/>
        </w:rPr>
        <w:tab/>
      </w:r>
      <w:r w:rsidRPr="00C46E99">
        <w:rPr>
          <w:rFonts w:asciiTheme="minorHAnsi" w:hAnsiTheme="minorHAnsi" w:cstheme="minorHAnsi"/>
          <w:color w:val="0070C0"/>
          <w:sz w:val="24"/>
          <w:szCs w:val="24"/>
        </w:rPr>
        <w:tab/>
      </w:r>
      <w:r w:rsidRPr="00C46E99">
        <w:rPr>
          <w:rFonts w:asciiTheme="minorHAnsi" w:hAnsiTheme="minorHAnsi" w:cstheme="minorHAnsi"/>
          <w:color w:val="0070C0"/>
          <w:sz w:val="24"/>
          <w:szCs w:val="24"/>
        </w:rPr>
        <w:tab/>
      </w:r>
      <w:r w:rsidRPr="00C46E99">
        <w:rPr>
          <w:rFonts w:asciiTheme="minorHAnsi" w:hAnsiTheme="minorHAnsi" w:cstheme="minorHAnsi"/>
          <w:color w:val="0070C0"/>
          <w:sz w:val="24"/>
          <w:szCs w:val="24"/>
        </w:rPr>
        <w:tab/>
      </w:r>
      <w:r w:rsidRPr="00C46E99">
        <w:rPr>
          <w:rFonts w:asciiTheme="minorHAnsi" w:hAnsiTheme="minorHAnsi" w:cstheme="minorHAnsi"/>
          <w:color w:val="0070C0"/>
          <w:sz w:val="24"/>
          <w:szCs w:val="24"/>
        </w:rPr>
        <w:tab/>
      </w:r>
    </w:p>
    <w:p w:rsidR="00071A0D" w:rsidRDefault="00C46E99" w14:paraId="7BCAB935" w14:textId="01F43C01">
      <w:pPr>
        <w:spacing w:after="200" w:line="276" w:lineRule="auto"/>
        <w:rPr>
          <w:rFonts w:asciiTheme="minorHAnsi" w:hAnsiTheme="minorHAnsi" w:cstheme="minorHAnsi"/>
          <w:color w:val="0070C0"/>
          <w:sz w:val="24"/>
          <w:szCs w:val="24"/>
        </w:rPr>
      </w:pPr>
      <w:r w:rsidRPr="00C46E99">
        <w:rPr>
          <w:rFonts w:asciiTheme="minorHAnsi" w:hAnsiTheme="minorHAnsi" w:cstheme="minorHAnsi"/>
          <w:color w:val="0070C0"/>
          <w:sz w:val="24"/>
          <w:szCs w:val="24"/>
        </w:rPr>
        <w:t xml:space="preserve">Date: </w:t>
      </w:r>
    </w:p>
    <w:p w:rsidR="00071A0D" w:rsidRDefault="00071A0D" w14:paraId="65209E04" w14:textId="77777777">
      <w:pPr>
        <w:spacing w:after="200" w:line="276" w:lineRule="auto"/>
        <w:rPr>
          <w:rFonts w:asciiTheme="minorHAnsi" w:hAnsiTheme="minorHAnsi" w:cstheme="minorHAnsi"/>
          <w:szCs w:val="22"/>
        </w:rPr>
        <w:sectPr w:rsidR="00071A0D" w:rsidSect="009E2120">
          <w:footerReference r:id="rId18" w:type="default"/>
          <w:pgSz w:w="11906" w:h="16838"/>
          <w:pgMar w:top="720" w:right="720" w:bottom="720" w:left="720" w:header="567" w:footer="567" w:gutter="0"/>
          <w:cols w:space="708"/>
          <w:docGrid w:linePitch="360"/>
        </w:sect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52"/>
        <w:gridCol w:w="9114"/>
      </w:tblGrid>
      <w:tr w:rsidRPr="00585B77" w:rsidR="00FA2929" w:rsidTr="00071A0D" w14:paraId="2C296A9C" w14:textId="77777777">
        <w:tc>
          <w:tcPr>
            <w:tcW w:w="5000" w:type="pct"/>
            <w:gridSpan w:val="2"/>
            <w:shd w:val="clear" w:color="auto" w:fill="F79646" w:themeFill="accent6"/>
          </w:tcPr>
          <w:p w:rsidRPr="00585B77" w:rsidR="00FA2929" w:rsidP="00064BF4" w:rsidRDefault="00FA2929" w14:paraId="3C0F25C9" w14:textId="77777777">
            <w:pPr>
              <w:pStyle w:val="HB"/>
              <w:spacing w:before="120" w:after="120" w:line="240" w:lineRule="auto"/>
              <w:outlineLvl w:val="9"/>
              <w:rPr>
                <w:rFonts w:asciiTheme="minorHAnsi" w:hAnsiTheme="minorHAnsi" w:cstheme="minorHAnsi"/>
                <w:b w:val="false"/>
                <w:color w:val="FFFFFF"/>
              </w:rPr>
            </w:pPr>
            <w:r w:rsidRPr="00585B77">
              <w:rPr>
                <w:rFonts w:asciiTheme="minorHAnsi" w:hAnsiTheme="minorHAnsi" w:cstheme="minorHAnsi"/>
                <w:b w:val="false"/>
                <w:color w:val="FFFFFF"/>
              </w:rPr>
              <w:t>Essential Public Asset Reconstruction Works Claims Validation Process</w:t>
            </w:r>
          </w:p>
        </w:tc>
      </w:tr>
      <w:tr w:rsidRPr="00E17153" w:rsidR="00FA2929" w:rsidTr="00071A0D" w14:paraId="3EFF4EED" w14:textId="77777777">
        <w:tc>
          <w:tcPr>
            <w:tcW w:w="646" w:type="pct"/>
            <w:tcBorders>
              <w:bottom w:val="single" w:color="F79646" w:themeColor="accent6" w:sz="4" w:space="0"/>
            </w:tcBorders>
            <w:shd w:val="clear" w:color="auto" w:fill="F79646" w:themeFill="accent6"/>
          </w:tcPr>
          <w:p w:rsidRPr="00E17153" w:rsidR="00FA2929" w:rsidP="00064BF4" w:rsidRDefault="00FA2929" w14:paraId="4BEBAD4D" w14:textId="77777777">
            <w:pPr>
              <w:spacing w:before="120" w:after="120" w:line="276" w:lineRule="auto"/>
              <w:rPr>
                <w:rFonts w:asciiTheme="minorHAnsi" w:hAnsiTheme="minorHAnsi" w:cstheme="minorHAnsi"/>
                <w:szCs w:val="22"/>
              </w:rPr>
            </w:pPr>
            <w:r w:rsidRPr="00E17153">
              <w:rPr>
                <w:rFonts w:asciiTheme="minorHAnsi" w:hAnsiTheme="minorHAnsi" w:cstheme="minorHAnsi"/>
                <w:color w:val="FFFFFF"/>
                <w:szCs w:val="22"/>
              </w:rPr>
              <w:t>Step</w:t>
            </w:r>
          </w:p>
        </w:tc>
        <w:tc>
          <w:tcPr>
            <w:tcW w:w="4354" w:type="pct"/>
            <w:tcBorders>
              <w:bottom w:val="single" w:color="F79646" w:themeColor="accent6" w:sz="4" w:space="0"/>
            </w:tcBorders>
            <w:shd w:val="clear" w:color="auto" w:fill="F79646" w:themeFill="accent6"/>
          </w:tcPr>
          <w:p w:rsidRPr="00E17153" w:rsidR="00FA2929" w:rsidP="00064BF4" w:rsidRDefault="00FA2929" w14:paraId="2B643984" w14:textId="77777777">
            <w:pPr>
              <w:spacing w:before="120" w:after="120" w:line="276" w:lineRule="auto"/>
              <w:rPr>
                <w:rFonts w:asciiTheme="minorHAnsi" w:hAnsiTheme="minorHAnsi" w:cstheme="minorHAnsi"/>
                <w:szCs w:val="22"/>
              </w:rPr>
            </w:pPr>
            <w:r w:rsidRPr="00E17153">
              <w:rPr>
                <w:rFonts w:asciiTheme="minorHAnsi" w:hAnsiTheme="minorHAnsi" w:cstheme="minorHAnsi"/>
                <w:color w:val="FFFFFF"/>
                <w:szCs w:val="22"/>
              </w:rPr>
              <w:t>Activity</w:t>
            </w:r>
          </w:p>
        </w:tc>
      </w:tr>
      <w:tr w:rsidRPr="002671E4" w:rsidR="00FA2929" w:rsidTr="00071A0D" w14:paraId="41546152" w14:textId="77777777">
        <w:tc>
          <w:tcPr>
            <w:tcW w:w="646" w:type="pct"/>
            <w:tcBorders>
              <w:bottom w:val="single" w:color="F79646" w:themeColor="accent6" w:sz="4" w:space="0"/>
            </w:tcBorders>
            <w:shd w:val="clear" w:color="auto" w:fill="auto"/>
          </w:tcPr>
          <w:p w:rsidRPr="002671E4" w:rsidR="00FA2929" w:rsidP="00064BF4" w:rsidRDefault="00FA2929" w14:paraId="6383A8FF" w14:textId="77777777">
            <w:pPr>
              <w:spacing w:before="120" w:after="120" w:line="276" w:lineRule="auto"/>
              <w:rPr>
                <w:rFonts w:asciiTheme="minorHAnsi" w:hAnsiTheme="minorHAnsi" w:cstheme="minorHAnsi"/>
                <w:szCs w:val="22"/>
              </w:rPr>
            </w:pPr>
            <w:r>
              <w:rPr>
                <w:rFonts w:asciiTheme="minorHAnsi" w:hAnsiTheme="minorHAnsi" w:cstheme="minorHAnsi"/>
                <w:szCs w:val="22"/>
              </w:rPr>
              <w:t>1</w:t>
            </w:r>
          </w:p>
        </w:tc>
        <w:tc>
          <w:tcPr>
            <w:tcW w:w="4354" w:type="pct"/>
            <w:tcBorders>
              <w:bottom w:val="single" w:color="F79646" w:themeColor="accent6" w:sz="4" w:space="0"/>
            </w:tcBorders>
            <w:shd w:val="clear" w:color="auto" w:fill="auto"/>
          </w:tcPr>
          <w:p w:rsidR="00A30AB8" w:rsidP="00064BF4" w:rsidRDefault="00B94698" w14:paraId="4CF722BE" w14:textId="77777777">
            <w:pPr>
              <w:spacing w:before="120" w:after="120"/>
              <w:rPr>
                <w:rFonts w:asciiTheme="minorHAnsi" w:hAnsiTheme="minorHAnsi" w:cstheme="minorHAnsi"/>
                <w:szCs w:val="22"/>
              </w:rPr>
            </w:pPr>
            <w:r>
              <w:rPr>
                <w:rFonts w:asciiTheme="minorHAnsi" w:hAnsiTheme="minorHAnsi" w:cstheme="minorHAnsi"/>
                <w:szCs w:val="22"/>
              </w:rPr>
              <w:t xml:space="preserve">An essential public asset directly </w:t>
            </w:r>
            <w:r w:rsidR="003B2F06">
              <w:rPr>
                <w:rFonts w:asciiTheme="minorHAnsi" w:hAnsiTheme="minorHAnsi" w:cstheme="minorHAnsi"/>
                <w:szCs w:val="22"/>
              </w:rPr>
              <w:t>damaged by an eligible disaster event, or a re-damaged essential public asset, may be reconstructed to its pre-disaster function</w:t>
            </w:r>
            <w:r w:rsidR="004F5B98">
              <w:rPr>
                <w:rFonts w:asciiTheme="minorHAnsi" w:hAnsiTheme="minorHAnsi" w:cstheme="minorHAnsi"/>
                <w:szCs w:val="22"/>
              </w:rPr>
              <w:t xml:space="preserve">.  The selected reconstruction treatment must be consistent with the DRFA Essential Public Asset </w:t>
            </w:r>
            <w:r w:rsidR="00437F5A">
              <w:rPr>
                <w:rFonts w:asciiTheme="minorHAnsi" w:hAnsiTheme="minorHAnsi" w:cstheme="minorHAnsi"/>
                <w:szCs w:val="22"/>
              </w:rPr>
              <w:t>Function Framework (DRFA Clause 6.3)</w:t>
            </w:r>
            <w:r w:rsidR="00A30AB8">
              <w:rPr>
                <w:rFonts w:asciiTheme="minorHAnsi" w:hAnsiTheme="minorHAnsi" w:cstheme="minorHAnsi"/>
                <w:szCs w:val="22"/>
              </w:rPr>
              <w:t>.</w:t>
            </w:r>
          </w:p>
          <w:p w:rsidR="00D46FE2" w:rsidP="00064BF4" w:rsidRDefault="00D46FE2" w14:paraId="3FFCA046" w14:textId="77777777">
            <w:pPr>
              <w:spacing w:before="120" w:after="120"/>
              <w:rPr>
                <w:rFonts w:asciiTheme="minorHAnsi" w:hAnsiTheme="minorHAnsi" w:cstheme="minorHAnsi"/>
                <w:szCs w:val="22"/>
              </w:rPr>
            </w:pPr>
            <w:r>
              <w:rPr>
                <w:rFonts w:asciiTheme="minorHAnsi" w:hAnsiTheme="minorHAnsi" w:cstheme="minorHAnsi"/>
                <w:bCs/>
                <w:color w:val="000000"/>
                <w:szCs w:val="22"/>
              </w:rPr>
              <w:t>Essential public asset reconstruction works undertaken within playgrounds, parks, gardens, reserves, access tracks, fire trails and walking trails are considered ineligible.</w:t>
            </w:r>
          </w:p>
          <w:p w:rsidR="00221D0D" w:rsidP="003A235D" w:rsidRDefault="00737FC8" w14:paraId="599D81AF" w14:textId="77777777">
            <w:r>
              <w:t xml:space="preserve">Cost estimates for reconstruction of essential public assets must be submitted to the Assessing and </w:t>
            </w:r>
            <w:r w:rsidR="00E126C2">
              <w:rPr>
                <w:rFonts w:asciiTheme="minorHAnsi" w:hAnsiTheme="minorHAnsi" w:cstheme="minorHAnsi"/>
                <w:szCs w:val="22"/>
              </w:rPr>
              <w:t>Administering Authorit</w:t>
            </w:r>
            <w:r w:rsidR="003A235D">
              <w:rPr>
                <w:rFonts w:asciiTheme="minorHAnsi" w:hAnsiTheme="minorHAnsi" w:cstheme="minorHAnsi"/>
                <w:szCs w:val="22"/>
              </w:rPr>
              <w:t xml:space="preserve">ies </w:t>
            </w:r>
            <w:r>
              <w:t xml:space="preserve">concurrently within </w:t>
            </w:r>
            <w:r w:rsidRPr="00737FC8">
              <w:rPr>
                <w:b/>
              </w:rPr>
              <w:t>nine (9) months</w:t>
            </w:r>
            <w:r>
              <w:t xml:space="preserve"> after the end of the financial year in which the eligible disaster event occurred</w:t>
            </w:r>
            <w:r w:rsidR="00762A38">
              <w:t>.</w:t>
            </w:r>
          </w:p>
          <w:p w:rsidRPr="00221D0D" w:rsidR="00221D0D" w:rsidP="00064BF4" w:rsidRDefault="00221D0D" w14:paraId="0A84F1C4" w14:textId="77777777">
            <w:pPr>
              <w:spacing w:before="120" w:after="120"/>
            </w:pPr>
            <w:r w:rsidRPr="00221D0D">
              <w:t xml:space="preserve">The State must approve and lodge to the Australian Government the estimated cost of reconstruction works within </w:t>
            </w:r>
            <w:r w:rsidRPr="009E4826">
              <w:rPr>
                <w:b/>
              </w:rPr>
              <w:t>twelve (12) months</w:t>
            </w:r>
            <w:r w:rsidRPr="00221D0D">
              <w:t xml:space="preserve"> after the end of the financial year in which the eligible disaster event occurred. </w:t>
            </w:r>
          </w:p>
          <w:p w:rsidRPr="00221D0D" w:rsidR="00221D0D" w:rsidP="00064BF4" w:rsidRDefault="00221D0D" w14:paraId="293BA1DA" w14:textId="77777777">
            <w:pPr>
              <w:pStyle w:val="BodyText"/>
              <w:ind w:left="0"/>
              <w:rPr>
                <w:rFonts w:ascii="Calibri" w:hAnsi="Calibri" w:cs="Times New Roman"/>
                <w:sz w:val="22"/>
                <w:szCs w:val="20"/>
                <w:lang w:eastAsia="en-AU"/>
              </w:rPr>
            </w:pPr>
            <w:r w:rsidRPr="00221D0D">
              <w:rPr>
                <w:rFonts w:ascii="Calibri" w:hAnsi="Calibri" w:cs="Times New Roman"/>
                <w:sz w:val="22"/>
                <w:szCs w:val="20"/>
                <w:lang w:eastAsia="en-AU"/>
              </w:rPr>
              <w:t>Essential public asset reconstruction works are to be completed within two (2) years after the end of the financial year in which the eligible disaster event occurred.</w:t>
            </w:r>
          </w:p>
          <w:p w:rsidRPr="00E946FF" w:rsidR="00FA2929" w:rsidP="00064BF4" w:rsidRDefault="00221D0D" w14:paraId="6FBD0421" w14:textId="77777777">
            <w:pPr>
              <w:spacing w:before="120" w:after="120"/>
            </w:pPr>
            <w:r>
              <w:t>Where a claim or project is not lodged by the timeframes outlined above, these works may not be approved and cannot proceed under that eligible disaster event</w:t>
            </w:r>
          </w:p>
        </w:tc>
      </w:tr>
      <w:tr w:rsidRPr="00E17153" w:rsidR="00FA2929" w:rsidTr="00071A0D" w14:paraId="38C7334C" w14:textId="77777777">
        <w:tc>
          <w:tcPr>
            <w:tcW w:w="646" w:type="pct"/>
            <w:tcBorders>
              <w:top w:val="single" w:color="F79646" w:themeColor="accent6" w:sz="4" w:space="0"/>
              <w:bottom w:val="single" w:color="F79646" w:themeColor="accent6" w:sz="4" w:space="0"/>
            </w:tcBorders>
          </w:tcPr>
          <w:p w:rsidRPr="00E17153" w:rsidR="00FA2929" w:rsidP="00064BF4" w:rsidRDefault="00FA2929" w14:paraId="5D266007" w14:textId="77777777">
            <w:pPr>
              <w:tabs>
                <w:tab w:val="left" w:pos="950"/>
              </w:tabs>
              <w:spacing w:before="120" w:after="120" w:line="276" w:lineRule="auto"/>
              <w:rPr>
                <w:rFonts w:asciiTheme="minorHAnsi" w:hAnsiTheme="minorHAnsi" w:cstheme="minorHAnsi"/>
                <w:szCs w:val="22"/>
              </w:rPr>
            </w:pPr>
            <w:r>
              <w:rPr>
                <w:rFonts w:asciiTheme="minorHAnsi" w:hAnsiTheme="minorHAnsi" w:cstheme="minorHAnsi"/>
                <w:szCs w:val="22"/>
              </w:rPr>
              <w:t>2</w:t>
            </w:r>
            <w:r w:rsidR="009A069B">
              <w:rPr>
                <w:rFonts w:asciiTheme="minorHAnsi" w:hAnsiTheme="minorHAnsi" w:cstheme="minorHAnsi"/>
                <w:szCs w:val="22"/>
              </w:rPr>
              <w:tab/>
            </w:r>
          </w:p>
        </w:tc>
        <w:tc>
          <w:tcPr>
            <w:tcW w:w="4354" w:type="pct"/>
            <w:tcBorders>
              <w:top w:val="single" w:color="F79646" w:themeColor="accent6" w:sz="4" w:space="0"/>
              <w:bottom w:val="single" w:color="F79646" w:themeColor="accent6" w:sz="4" w:space="0"/>
            </w:tcBorders>
          </w:tcPr>
          <w:p w:rsidRPr="00577C96" w:rsidR="00FA2929" w:rsidP="00064BF4" w:rsidRDefault="00FA2929" w14:paraId="243ED332" w14:textId="77777777">
            <w:pPr>
              <w:pStyle w:val="BodyText"/>
              <w:ind w:left="0"/>
              <w:rPr>
                <w:rFonts w:asciiTheme="minorHAnsi" w:hAnsiTheme="minorHAnsi" w:cstheme="minorHAnsi"/>
                <w:bCs/>
                <w:color w:val="000000"/>
                <w:sz w:val="22"/>
                <w:szCs w:val="22"/>
                <w:lang w:eastAsia="en-AU"/>
              </w:rPr>
            </w:pPr>
            <w:r w:rsidRPr="00577C96">
              <w:rPr>
                <w:rFonts w:asciiTheme="minorHAnsi" w:hAnsiTheme="minorHAnsi" w:cstheme="minorHAnsi"/>
                <w:b/>
                <w:bCs/>
                <w:color w:val="000000"/>
                <w:sz w:val="22"/>
                <w:szCs w:val="22"/>
                <w:lang w:eastAsia="en-AU"/>
              </w:rPr>
              <w:t>Extension of Time Requests</w:t>
            </w:r>
          </w:p>
          <w:p w:rsidRPr="00577C96" w:rsidR="00FA2929" w:rsidP="00064BF4" w:rsidRDefault="00FA2929" w14:paraId="1938F929" w14:textId="77777777">
            <w:pPr>
              <w:pStyle w:val="BodyText"/>
              <w:ind w:left="0"/>
              <w:rPr>
                <w:rFonts w:asciiTheme="minorHAnsi" w:hAnsiTheme="minorHAnsi" w:cstheme="minorHAnsi"/>
                <w:bCs/>
                <w:color w:val="000000"/>
                <w:sz w:val="22"/>
                <w:szCs w:val="22"/>
                <w:lang w:eastAsia="en-AU"/>
              </w:rPr>
            </w:pPr>
            <w:r w:rsidRPr="00577C96">
              <w:rPr>
                <w:rFonts w:asciiTheme="minorHAnsi" w:hAnsiTheme="minorHAnsi" w:cstheme="minorHAnsi"/>
                <w:bCs/>
                <w:color w:val="000000"/>
                <w:sz w:val="22"/>
                <w:szCs w:val="22"/>
                <w:lang w:eastAsia="en-AU"/>
              </w:rPr>
              <w:t xml:space="preserve">Where the </w:t>
            </w:r>
            <w:r w:rsidRPr="00FB0B1A" w:rsidR="0058258F">
              <w:rPr>
                <w:rFonts w:asciiTheme="minorHAnsi" w:hAnsiTheme="minorHAnsi" w:cstheme="minorHAnsi"/>
                <w:bCs/>
                <w:color w:val="000000"/>
                <w:sz w:val="22"/>
                <w:szCs w:val="22"/>
              </w:rPr>
              <w:t>Delivery Agency</w:t>
            </w:r>
            <w:r w:rsidRPr="00577C96">
              <w:rPr>
                <w:rFonts w:asciiTheme="minorHAnsi" w:hAnsiTheme="minorHAnsi" w:cstheme="minorHAnsi"/>
                <w:bCs/>
                <w:color w:val="000000"/>
                <w:sz w:val="22"/>
                <w:szCs w:val="22"/>
              </w:rPr>
              <w:t xml:space="preserve"> has demonstrated that the delays to finalising works are a result of exceptional circumstances that are either unforeseeable or beyond the control of the </w:t>
            </w:r>
            <w:r w:rsidRPr="00FB0B1A" w:rsidR="0058258F">
              <w:rPr>
                <w:rFonts w:asciiTheme="minorHAnsi" w:hAnsiTheme="minorHAnsi" w:cstheme="minorHAnsi"/>
                <w:bCs/>
                <w:color w:val="000000"/>
                <w:sz w:val="22"/>
                <w:szCs w:val="22"/>
              </w:rPr>
              <w:t>Delivery Agency</w:t>
            </w:r>
            <w:r w:rsidRPr="00577C96">
              <w:rPr>
                <w:rFonts w:asciiTheme="minorHAnsi" w:hAnsiTheme="minorHAnsi" w:cstheme="minorHAnsi"/>
                <w:bCs/>
                <w:color w:val="000000"/>
                <w:sz w:val="22"/>
                <w:szCs w:val="22"/>
              </w:rPr>
              <w:t>, they can make an Extension of Time (EOT request).</w:t>
            </w:r>
          </w:p>
          <w:p w:rsidRPr="00B84E55" w:rsidR="00FA2929" w:rsidP="00064BF4" w:rsidRDefault="00FA2929" w14:paraId="39BB6520" w14:textId="77777777">
            <w:pPr>
              <w:pStyle w:val="BodyText"/>
              <w:ind w:left="0"/>
              <w:rPr>
                <w:rFonts w:asciiTheme="minorHAnsi" w:hAnsiTheme="minorHAnsi" w:cstheme="minorHAnsi"/>
                <w:bCs/>
                <w:sz w:val="22"/>
                <w:szCs w:val="22"/>
                <w:lang w:eastAsia="en-AU"/>
              </w:rPr>
            </w:pPr>
            <w:r w:rsidRPr="00577C96">
              <w:rPr>
                <w:rFonts w:asciiTheme="minorHAnsi" w:hAnsiTheme="minorHAnsi" w:cstheme="minorHAnsi"/>
                <w:bCs/>
                <w:color w:val="000000"/>
                <w:sz w:val="22"/>
                <w:szCs w:val="22"/>
                <w:lang w:eastAsia="en-AU"/>
              </w:rPr>
              <w:t xml:space="preserve">EOT requests are required to be lodged at least </w:t>
            </w:r>
            <w:r w:rsidRPr="00BE40DB">
              <w:rPr>
                <w:rFonts w:asciiTheme="minorHAnsi" w:hAnsiTheme="minorHAnsi" w:cstheme="minorHAnsi"/>
                <w:b/>
                <w:bCs/>
                <w:color w:val="000000"/>
                <w:sz w:val="22"/>
                <w:szCs w:val="22"/>
                <w:lang w:eastAsia="en-AU"/>
              </w:rPr>
              <w:t>t</w:t>
            </w:r>
            <w:r w:rsidRPr="00BE40DB" w:rsidR="00BE40DB">
              <w:rPr>
                <w:rFonts w:asciiTheme="minorHAnsi" w:hAnsiTheme="minorHAnsi" w:cstheme="minorHAnsi"/>
                <w:b/>
                <w:bCs/>
                <w:color w:val="000000"/>
                <w:sz w:val="22"/>
                <w:szCs w:val="22"/>
                <w:lang w:eastAsia="en-AU"/>
              </w:rPr>
              <w:t>hree</w:t>
            </w:r>
            <w:r w:rsidRPr="00BE40DB">
              <w:rPr>
                <w:rFonts w:asciiTheme="minorHAnsi" w:hAnsiTheme="minorHAnsi" w:cstheme="minorHAnsi"/>
                <w:b/>
                <w:bCs/>
                <w:color w:val="000000"/>
                <w:sz w:val="22"/>
                <w:szCs w:val="22"/>
                <w:lang w:eastAsia="en-AU"/>
              </w:rPr>
              <w:t xml:space="preserve"> (</w:t>
            </w:r>
            <w:r w:rsidRPr="00BE40DB" w:rsidR="00BE40DB">
              <w:rPr>
                <w:rFonts w:asciiTheme="minorHAnsi" w:hAnsiTheme="minorHAnsi" w:cstheme="minorHAnsi"/>
                <w:b/>
                <w:bCs/>
                <w:color w:val="000000"/>
                <w:sz w:val="22"/>
                <w:szCs w:val="22"/>
                <w:lang w:eastAsia="en-AU"/>
              </w:rPr>
              <w:t>3</w:t>
            </w:r>
            <w:r w:rsidRPr="00BE40DB">
              <w:rPr>
                <w:rFonts w:asciiTheme="minorHAnsi" w:hAnsiTheme="minorHAnsi" w:cstheme="minorHAnsi"/>
                <w:b/>
                <w:bCs/>
                <w:color w:val="000000"/>
                <w:sz w:val="22"/>
                <w:szCs w:val="22"/>
                <w:lang w:eastAsia="en-AU"/>
              </w:rPr>
              <w:t>)</w:t>
            </w:r>
            <w:r w:rsidRPr="00577C96">
              <w:rPr>
                <w:rFonts w:asciiTheme="minorHAnsi" w:hAnsiTheme="minorHAnsi" w:cstheme="minorHAnsi"/>
                <w:b/>
                <w:bCs/>
                <w:color w:val="000000"/>
                <w:sz w:val="22"/>
                <w:szCs w:val="22"/>
                <w:lang w:eastAsia="en-AU"/>
              </w:rPr>
              <w:t xml:space="preserve"> </w:t>
            </w:r>
            <w:r w:rsidR="00BE40DB">
              <w:rPr>
                <w:rFonts w:asciiTheme="minorHAnsi" w:hAnsiTheme="minorHAnsi" w:cstheme="minorHAnsi"/>
                <w:b/>
                <w:bCs/>
                <w:color w:val="000000"/>
                <w:sz w:val="22"/>
                <w:szCs w:val="22"/>
                <w:lang w:eastAsia="en-AU"/>
              </w:rPr>
              <w:t>months</w:t>
            </w:r>
            <w:r w:rsidRPr="00577C96">
              <w:rPr>
                <w:rFonts w:asciiTheme="minorHAnsi" w:hAnsiTheme="minorHAnsi" w:cstheme="minorHAnsi"/>
                <w:bCs/>
                <w:color w:val="000000"/>
                <w:sz w:val="22"/>
                <w:szCs w:val="22"/>
                <w:lang w:eastAsia="en-AU"/>
              </w:rPr>
              <w:t xml:space="preserve"> prior to the end of the </w:t>
            </w:r>
            <w:r w:rsidR="00BE40DB">
              <w:rPr>
                <w:rFonts w:asciiTheme="minorHAnsi" w:hAnsiTheme="minorHAnsi" w:cstheme="minorHAnsi"/>
                <w:b/>
                <w:bCs/>
                <w:color w:val="000000"/>
                <w:sz w:val="22"/>
                <w:szCs w:val="22"/>
                <w:lang w:eastAsia="en-AU"/>
              </w:rPr>
              <w:t>24</w:t>
            </w:r>
            <w:r w:rsidRPr="00577C96">
              <w:rPr>
                <w:rFonts w:asciiTheme="minorHAnsi" w:hAnsiTheme="minorHAnsi" w:cstheme="minorHAnsi"/>
                <w:b/>
                <w:bCs/>
                <w:color w:val="000000"/>
                <w:sz w:val="22"/>
                <w:szCs w:val="22"/>
                <w:lang w:eastAsia="en-AU"/>
              </w:rPr>
              <w:t xml:space="preserve"> (</w:t>
            </w:r>
            <w:r w:rsidR="00BE40DB">
              <w:rPr>
                <w:rFonts w:asciiTheme="minorHAnsi" w:hAnsiTheme="minorHAnsi" w:cstheme="minorHAnsi"/>
                <w:b/>
                <w:bCs/>
                <w:color w:val="000000"/>
                <w:sz w:val="22"/>
                <w:szCs w:val="22"/>
                <w:lang w:eastAsia="en-AU"/>
              </w:rPr>
              <w:t>24</w:t>
            </w:r>
            <w:r w:rsidRPr="00577C96">
              <w:rPr>
                <w:rFonts w:asciiTheme="minorHAnsi" w:hAnsiTheme="minorHAnsi" w:cstheme="minorHAnsi"/>
                <w:b/>
                <w:bCs/>
                <w:color w:val="000000"/>
                <w:sz w:val="22"/>
                <w:szCs w:val="22"/>
                <w:lang w:eastAsia="en-AU"/>
              </w:rPr>
              <w:t>) month</w:t>
            </w:r>
            <w:r w:rsidRPr="00577C96">
              <w:rPr>
                <w:rFonts w:asciiTheme="minorHAnsi" w:hAnsiTheme="minorHAnsi" w:cstheme="minorHAnsi"/>
                <w:bCs/>
                <w:color w:val="000000"/>
                <w:sz w:val="22"/>
                <w:szCs w:val="22"/>
                <w:lang w:eastAsia="en-AU"/>
              </w:rPr>
              <w:t xml:space="preserve"> time limit. Requests for extension of time received by </w:t>
            </w:r>
            <w:r w:rsidR="0058258F">
              <w:rPr>
                <w:rFonts w:asciiTheme="minorHAnsi" w:hAnsiTheme="minorHAnsi" w:cstheme="minorHAnsi"/>
                <w:bCs/>
                <w:color w:val="000000"/>
                <w:sz w:val="22"/>
                <w:szCs w:val="22"/>
                <w:lang w:eastAsia="en-AU"/>
              </w:rPr>
              <w:t>t</w:t>
            </w:r>
            <w:r w:rsidR="00950614">
              <w:rPr>
                <w:rFonts w:asciiTheme="minorHAnsi" w:hAnsiTheme="minorHAnsi" w:cstheme="minorHAnsi"/>
                <w:bCs/>
                <w:color w:val="000000"/>
                <w:sz w:val="22"/>
                <w:szCs w:val="22"/>
                <w:lang w:eastAsia="en-AU"/>
              </w:rPr>
              <w:t>he Assessing Authority</w:t>
            </w:r>
            <w:r w:rsidRPr="00577C96">
              <w:rPr>
                <w:rFonts w:asciiTheme="minorHAnsi" w:hAnsiTheme="minorHAnsi" w:cstheme="minorHAnsi"/>
                <w:bCs/>
                <w:color w:val="000000"/>
                <w:sz w:val="22"/>
                <w:szCs w:val="22"/>
                <w:lang w:eastAsia="en-AU"/>
              </w:rPr>
              <w:t xml:space="preserve"> after the allowable time limits have expire</w:t>
            </w:r>
            <w:r w:rsidRPr="00B84E55">
              <w:rPr>
                <w:rFonts w:asciiTheme="minorHAnsi" w:hAnsiTheme="minorHAnsi" w:cstheme="minorHAnsi"/>
                <w:bCs/>
                <w:sz w:val="22"/>
                <w:szCs w:val="22"/>
                <w:lang w:eastAsia="en-AU"/>
              </w:rPr>
              <w:t>d will not be considered.</w:t>
            </w:r>
          </w:p>
          <w:p w:rsidRPr="00B84E55" w:rsidR="00FA2929" w:rsidP="00064BF4" w:rsidRDefault="0058258F" w14:paraId="65233E2F" w14:textId="77777777">
            <w:pPr>
              <w:pStyle w:val="BodyText"/>
              <w:ind w:left="0"/>
              <w:rPr>
                <w:rFonts w:asciiTheme="minorHAnsi" w:hAnsiTheme="minorHAnsi" w:cstheme="minorHAnsi"/>
                <w:bCs/>
                <w:sz w:val="22"/>
                <w:szCs w:val="22"/>
                <w:lang w:eastAsia="en-AU"/>
              </w:rPr>
            </w:pPr>
            <w:r w:rsidRPr="00B84E55">
              <w:rPr>
                <w:rFonts w:asciiTheme="minorHAnsi" w:hAnsiTheme="minorHAnsi" w:cstheme="minorHAnsi"/>
                <w:bCs/>
                <w:sz w:val="22"/>
                <w:szCs w:val="22"/>
                <w:lang w:eastAsia="en-AU"/>
              </w:rPr>
              <w:t>Delivery Agencies</w:t>
            </w:r>
            <w:r w:rsidRPr="00B84E55" w:rsidR="00FA2929">
              <w:rPr>
                <w:rFonts w:asciiTheme="minorHAnsi" w:hAnsiTheme="minorHAnsi" w:cstheme="minorHAnsi"/>
                <w:bCs/>
                <w:sz w:val="22"/>
                <w:szCs w:val="22"/>
                <w:lang w:eastAsia="en-AU"/>
              </w:rPr>
              <w:t xml:space="preserve"> are required to complete DRFA EOT Request Form – </w:t>
            </w:r>
            <w:r w:rsidR="00BE40DB">
              <w:rPr>
                <w:rFonts w:asciiTheme="minorHAnsi" w:hAnsiTheme="minorHAnsi" w:cstheme="minorHAnsi"/>
                <w:bCs/>
                <w:sz w:val="22"/>
                <w:szCs w:val="22"/>
                <w:lang w:eastAsia="en-AU"/>
              </w:rPr>
              <w:t>Reconstruction Works</w:t>
            </w:r>
            <w:r w:rsidRPr="00B84E55" w:rsidR="00FA2929">
              <w:rPr>
                <w:rFonts w:asciiTheme="minorHAnsi" w:hAnsiTheme="minorHAnsi" w:cstheme="minorHAnsi"/>
                <w:bCs/>
                <w:sz w:val="22"/>
                <w:szCs w:val="22"/>
                <w:lang w:eastAsia="en-AU"/>
              </w:rPr>
              <w:t>.</w:t>
            </w:r>
          </w:p>
          <w:p w:rsidRPr="00577C96" w:rsidR="00FA2929" w:rsidP="00B84E55" w:rsidRDefault="00950614" w14:paraId="14158ECF" w14:textId="77777777">
            <w:pPr>
              <w:rPr>
                <w:rFonts w:asciiTheme="minorHAnsi" w:hAnsiTheme="minorHAnsi" w:cstheme="minorHAnsi"/>
                <w:bCs/>
                <w:color w:val="000000"/>
                <w:szCs w:val="22"/>
              </w:rPr>
            </w:pPr>
            <w:r>
              <w:rPr>
                <w:rFonts w:asciiTheme="minorHAnsi" w:hAnsiTheme="minorHAnsi" w:cstheme="minorHAnsi"/>
                <w:bCs/>
                <w:color w:val="000000"/>
                <w:szCs w:val="22"/>
              </w:rPr>
              <w:t>The Assessing Authority</w:t>
            </w:r>
            <w:r w:rsidRPr="00577C96" w:rsidR="00FA2929">
              <w:rPr>
                <w:rFonts w:asciiTheme="minorHAnsi" w:hAnsiTheme="minorHAnsi" w:cstheme="minorHAnsi"/>
                <w:bCs/>
                <w:color w:val="000000"/>
                <w:szCs w:val="22"/>
              </w:rPr>
              <w:t xml:space="preserve"> will consider EOT requests, and then provide recommendations to </w:t>
            </w:r>
            <w:r w:rsidR="0092356A">
              <w:rPr>
                <w:rFonts w:asciiTheme="minorHAnsi" w:hAnsiTheme="minorHAnsi" w:cstheme="minorHAnsi"/>
                <w:bCs/>
                <w:color w:val="000000"/>
                <w:szCs w:val="22"/>
              </w:rPr>
              <w:t xml:space="preserve">the </w:t>
            </w:r>
            <w:r w:rsidR="00E126C2">
              <w:rPr>
                <w:rFonts w:asciiTheme="minorHAnsi" w:hAnsiTheme="minorHAnsi" w:cstheme="minorHAnsi"/>
                <w:szCs w:val="22"/>
              </w:rPr>
              <w:t>Administering Authority</w:t>
            </w:r>
            <w:r w:rsidR="003A235D">
              <w:rPr>
                <w:rFonts w:asciiTheme="minorHAnsi" w:hAnsiTheme="minorHAnsi" w:cstheme="minorHAnsi"/>
                <w:szCs w:val="22"/>
              </w:rPr>
              <w:t xml:space="preserve"> </w:t>
            </w:r>
            <w:r w:rsidRPr="00577C96" w:rsidR="00FA2929">
              <w:rPr>
                <w:rFonts w:asciiTheme="minorHAnsi" w:hAnsiTheme="minorHAnsi" w:cstheme="minorHAnsi"/>
                <w:bCs/>
                <w:color w:val="000000"/>
                <w:szCs w:val="22"/>
              </w:rPr>
              <w:t xml:space="preserve">which has the authority to approve the extension. </w:t>
            </w:r>
            <w:r>
              <w:rPr>
                <w:rFonts w:asciiTheme="minorHAnsi" w:hAnsiTheme="minorHAnsi" w:cstheme="minorHAnsi"/>
                <w:bCs/>
                <w:color w:val="000000"/>
                <w:szCs w:val="22"/>
              </w:rPr>
              <w:t>The Assessing Authority</w:t>
            </w:r>
            <w:r w:rsidRPr="00577C96" w:rsidR="00FA2929">
              <w:rPr>
                <w:rFonts w:asciiTheme="minorHAnsi" w:hAnsiTheme="minorHAnsi" w:cstheme="minorHAnsi"/>
                <w:bCs/>
                <w:color w:val="000000"/>
                <w:szCs w:val="22"/>
              </w:rPr>
              <w:t xml:space="preserve"> is to assess and complete the EOT Request Form for </w:t>
            </w:r>
            <w:r w:rsidR="0092356A">
              <w:rPr>
                <w:rFonts w:asciiTheme="minorHAnsi" w:hAnsiTheme="minorHAnsi" w:cstheme="minorHAnsi"/>
                <w:bCs/>
                <w:color w:val="000000"/>
                <w:szCs w:val="22"/>
              </w:rPr>
              <w:t xml:space="preserve">the </w:t>
            </w:r>
            <w:r w:rsidR="00E126C2">
              <w:rPr>
                <w:rFonts w:asciiTheme="minorHAnsi" w:hAnsiTheme="minorHAnsi" w:cstheme="minorHAnsi"/>
                <w:szCs w:val="22"/>
              </w:rPr>
              <w:t>Administering Authority</w:t>
            </w:r>
            <w:r w:rsidR="00B84E55">
              <w:rPr>
                <w:rFonts w:asciiTheme="minorHAnsi" w:hAnsiTheme="minorHAnsi" w:cstheme="minorHAnsi"/>
                <w:szCs w:val="22"/>
              </w:rPr>
              <w:t xml:space="preserve"> </w:t>
            </w:r>
            <w:r w:rsidRPr="00577C96" w:rsidR="00FA2929">
              <w:rPr>
                <w:rFonts w:asciiTheme="minorHAnsi" w:hAnsiTheme="minorHAnsi" w:cstheme="minorHAnsi"/>
                <w:bCs/>
                <w:color w:val="000000"/>
                <w:szCs w:val="22"/>
              </w:rPr>
              <w:t>approval.</w:t>
            </w:r>
          </w:p>
          <w:p w:rsidR="00FA2929" w:rsidP="00064BF4" w:rsidRDefault="00BE40DB" w14:paraId="1A1446BC" w14:textId="77777777">
            <w:pPr>
              <w:pStyle w:val="BodyText"/>
              <w:ind w:left="0"/>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The Administering Authority</w:t>
            </w:r>
            <w:r w:rsidRPr="00577C96" w:rsidR="00FA2929">
              <w:rPr>
                <w:rFonts w:asciiTheme="minorHAnsi" w:hAnsiTheme="minorHAnsi" w:cstheme="minorHAnsi"/>
                <w:bCs/>
                <w:color w:val="000000"/>
                <w:sz w:val="22"/>
                <w:szCs w:val="22"/>
                <w:lang w:eastAsia="en-AU"/>
              </w:rPr>
              <w:t>, following the Commonwealth’s approval, may approve an EOT.</w:t>
            </w:r>
          </w:p>
          <w:p w:rsidRPr="00577C96" w:rsidR="006A63F2" w:rsidP="00B84E55" w:rsidRDefault="00BE40DB" w14:paraId="16EA623B" w14:textId="77777777">
            <w:r w:rsidRPr="009C25B0">
              <w:t>In the event that an EOT is not approved, any expenditure incurred beyond the required date will be ineligible.</w:t>
            </w:r>
          </w:p>
        </w:tc>
      </w:tr>
      <w:tr w:rsidRPr="00E17153" w:rsidR="00FA2929" w:rsidTr="00071A0D" w14:paraId="38E46AC0" w14:textId="77777777">
        <w:tc>
          <w:tcPr>
            <w:tcW w:w="646" w:type="pct"/>
            <w:tcBorders>
              <w:top w:val="single" w:color="F79646" w:themeColor="accent6" w:sz="4" w:space="0"/>
              <w:bottom w:val="single" w:color="F79646" w:themeColor="accent6" w:sz="4" w:space="0"/>
            </w:tcBorders>
          </w:tcPr>
          <w:p w:rsidRPr="00E17153" w:rsidR="00FA2929" w:rsidP="00064BF4" w:rsidRDefault="00FA2929" w14:paraId="4D07B77C" w14:textId="77777777">
            <w:pPr>
              <w:spacing w:before="120" w:after="120" w:line="276" w:lineRule="auto"/>
              <w:rPr>
                <w:rFonts w:asciiTheme="minorHAnsi" w:hAnsiTheme="minorHAnsi" w:cstheme="minorHAnsi"/>
                <w:bCs/>
                <w:color w:val="000000"/>
                <w:szCs w:val="22"/>
              </w:rPr>
            </w:pPr>
            <w:r>
              <w:rPr>
                <w:rFonts w:asciiTheme="minorHAnsi" w:hAnsiTheme="minorHAnsi" w:cstheme="minorHAnsi"/>
                <w:bCs/>
                <w:color w:val="000000"/>
                <w:szCs w:val="22"/>
              </w:rPr>
              <w:t>3</w:t>
            </w:r>
          </w:p>
        </w:tc>
        <w:tc>
          <w:tcPr>
            <w:tcW w:w="4354" w:type="pct"/>
            <w:tcBorders>
              <w:top w:val="single" w:color="F79646" w:themeColor="accent6" w:sz="4" w:space="0"/>
              <w:bottom w:val="single" w:color="F79646" w:themeColor="accent6" w:sz="4" w:space="0"/>
            </w:tcBorders>
          </w:tcPr>
          <w:p w:rsidRPr="00426614" w:rsidR="009211B4" w:rsidP="00064BF4" w:rsidRDefault="009211B4" w14:paraId="3C16F7D3" w14:textId="77777777">
            <w:pPr>
              <w:pStyle w:val="BodyText"/>
              <w:ind w:left="0"/>
              <w:rPr>
                <w:rFonts w:asciiTheme="minorHAnsi" w:hAnsiTheme="minorHAnsi" w:cstheme="minorHAnsi"/>
                <w:bCs/>
                <w:color w:val="000000"/>
                <w:sz w:val="22"/>
                <w:szCs w:val="22"/>
                <w:lang w:eastAsia="en-AU"/>
              </w:rPr>
            </w:pPr>
            <w:r w:rsidRPr="00426614">
              <w:rPr>
                <w:rFonts w:asciiTheme="minorHAnsi" w:hAnsiTheme="minorHAnsi" w:cstheme="minorHAnsi"/>
                <w:bCs/>
                <w:color w:val="000000"/>
                <w:sz w:val="22"/>
                <w:szCs w:val="22"/>
                <w:lang w:eastAsia="en-AU"/>
              </w:rPr>
              <w:t xml:space="preserve">Before essential public asset reconstruction works are to commence, approval must be sought from </w:t>
            </w:r>
            <w:r w:rsidR="0058258F">
              <w:rPr>
                <w:rFonts w:asciiTheme="minorHAnsi" w:hAnsiTheme="minorHAnsi" w:cstheme="minorHAnsi"/>
                <w:bCs/>
                <w:color w:val="000000"/>
                <w:sz w:val="22"/>
                <w:szCs w:val="22"/>
                <w:lang w:eastAsia="en-AU"/>
              </w:rPr>
              <w:t>t</w:t>
            </w:r>
            <w:r w:rsidR="00950614">
              <w:rPr>
                <w:rFonts w:asciiTheme="minorHAnsi" w:hAnsiTheme="minorHAnsi" w:cstheme="minorHAnsi"/>
                <w:bCs/>
                <w:color w:val="000000"/>
                <w:sz w:val="22"/>
                <w:szCs w:val="22"/>
                <w:lang w:eastAsia="en-AU"/>
              </w:rPr>
              <w:t>he Assessing Authority</w:t>
            </w:r>
            <w:r w:rsidRPr="00426614">
              <w:rPr>
                <w:rFonts w:asciiTheme="minorHAnsi" w:hAnsiTheme="minorHAnsi" w:cstheme="minorHAnsi"/>
                <w:bCs/>
                <w:color w:val="000000"/>
                <w:sz w:val="22"/>
                <w:szCs w:val="22"/>
                <w:lang w:eastAsia="en-AU"/>
              </w:rPr>
              <w:t xml:space="preserve"> and</w:t>
            </w:r>
            <w:r w:rsidR="00144D4B">
              <w:rPr>
                <w:rFonts w:asciiTheme="minorHAnsi" w:hAnsiTheme="minorHAnsi" w:cstheme="minorHAnsi"/>
                <w:bCs/>
                <w:color w:val="000000"/>
                <w:sz w:val="22"/>
                <w:szCs w:val="22"/>
                <w:lang w:eastAsia="en-AU"/>
              </w:rPr>
              <w:t xml:space="preserve"> </w:t>
            </w:r>
            <w:r w:rsidR="00F13348">
              <w:rPr>
                <w:rFonts w:asciiTheme="minorHAnsi" w:hAnsiTheme="minorHAnsi" w:cstheme="minorHAnsi"/>
                <w:bCs/>
                <w:color w:val="000000"/>
                <w:szCs w:val="22"/>
              </w:rPr>
              <w:t xml:space="preserve"> the </w:t>
            </w:r>
            <w:r w:rsidR="00F13348">
              <w:rPr>
                <w:rFonts w:asciiTheme="minorHAnsi" w:hAnsiTheme="minorHAnsi" w:cstheme="minorHAnsi"/>
                <w:szCs w:val="22"/>
              </w:rPr>
              <w:t>Administering Authority</w:t>
            </w:r>
            <w:r w:rsidRPr="00426614">
              <w:rPr>
                <w:rFonts w:asciiTheme="minorHAnsi" w:hAnsiTheme="minorHAnsi" w:cstheme="minorHAnsi"/>
                <w:bCs/>
                <w:color w:val="000000"/>
                <w:sz w:val="22"/>
                <w:szCs w:val="22"/>
                <w:lang w:eastAsia="en-AU"/>
              </w:rPr>
              <w:t>.</w:t>
            </w:r>
          </w:p>
          <w:p w:rsidRPr="00426614" w:rsidR="009211B4" w:rsidP="00064BF4" w:rsidRDefault="009211B4" w14:paraId="582E2315" w14:textId="77777777">
            <w:pPr>
              <w:pStyle w:val="BodyText"/>
              <w:ind w:left="0"/>
              <w:rPr>
                <w:rFonts w:asciiTheme="minorHAnsi" w:hAnsiTheme="minorHAnsi" w:cstheme="minorHAnsi"/>
                <w:bCs/>
                <w:color w:val="000000"/>
                <w:sz w:val="22"/>
                <w:szCs w:val="22"/>
                <w:lang w:eastAsia="en-AU"/>
              </w:rPr>
            </w:pPr>
            <w:r w:rsidRPr="00426614">
              <w:rPr>
                <w:rFonts w:asciiTheme="minorHAnsi" w:hAnsiTheme="minorHAnsi" w:cstheme="minorHAnsi"/>
                <w:bCs/>
                <w:color w:val="000000"/>
                <w:sz w:val="22"/>
                <w:szCs w:val="22"/>
                <w:lang w:eastAsia="en-AU"/>
              </w:rPr>
              <w:t xml:space="preserve">As part of the essential public asset reconstruction works claim, the Delivery Agency must demonstrate that the reconstructed essential public asset will perform the same function as prior to the eligible disaster event. </w:t>
            </w:r>
          </w:p>
          <w:p w:rsidRPr="00E17153" w:rsidR="00FA2929" w:rsidP="00064BF4" w:rsidRDefault="009211B4" w14:paraId="7D04B6C4" w14:textId="77777777">
            <w:pPr>
              <w:pStyle w:val="BodyText"/>
              <w:ind w:left="0"/>
              <w:rPr>
                <w:rFonts w:asciiTheme="minorHAnsi" w:hAnsiTheme="minorHAnsi" w:cstheme="minorHAnsi"/>
                <w:bCs/>
                <w:color w:val="000000"/>
                <w:sz w:val="22"/>
                <w:szCs w:val="22"/>
                <w:lang w:eastAsia="en-AU"/>
              </w:rPr>
            </w:pPr>
            <w:r w:rsidRPr="0049107F">
              <w:rPr>
                <w:rFonts w:asciiTheme="minorHAnsi" w:hAnsiTheme="minorHAnsi" w:cstheme="minorHAnsi"/>
                <w:bCs/>
                <w:color w:val="000000"/>
                <w:sz w:val="22"/>
                <w:szCs w:val="22"/>
                <w:lang w:eastAsia="en-AU"/>
              </w:rPr>
              <w:t xml:space="preserve">To support this process, Delivery Agencies are required to lodge either a cost estimate or open tender price for each essential public asset reconstruction works project by </w:t>
            </w:r>
            <w:r w:rsidRPr="0049107F">
              <w:rPr>
                <w:rFonts w:asciiTheme="minorHAnsi" w:hAnsiTheme="minorHAnsi" w:cstheme="minorHAnsi"/>
                <w:b/>
                <w:bCs/>
                <w:color w:val="000000"/>
                <w:sz w:val="22"/>
                <w:szCs w:val="22"/>
                <w:lang w:eastAsia="en-AU"/>
              </w:rPr>
              <w:t>nine (9) months</w:t>
            </w:r>
            <w:r w:rsidRPr="0049107F">
              <w:rPr>
                <w:rFonts w:asciiTheme="minorHAnsi" w:hAnsiTheme="minorHAnsi" w:cstheme="minorHAnsi"/>
                <w:bCs/>
                <w:color w:val="000000"/>
                <w:sz w:val="22"/>
                <w:szCs w:val="22"/>
                <w:lang w:eastAsia="en-AU"/>
              </w:rPr>
              <w:t xml:space="preserve"> from the end of the financial year in which the eligible disaster event occurred.</w:t>
            </w:r>
          </w:p>
        </w:tc>
      </w:tr>
      <w:tr w:rsidRPr="00E17153" w:rsidR="00FA2929" w:rsidTr="00071A0D" w14:paraId="1E1A4B19" w14:textId="77777777">
        <w:tc>
          <w:tcPr>
            <w:tcW w:w="646" w:type="pct"/>
            <w:tcBorders>
              <w:top w:val="single" w:color="F79646" w:themeColor="accent6" w:sz="4" w:space="0"/>
              <w:bottom w:val="single" w:color="F79646" w:themeColor="accent6" w:sz="4" w:space="0"/>
            </w:tcBorders>
          </w:tcPr>
          <w:p w:rsidRPr="00E17153" w:rsidR="00FA2929" w:rsidP="00064BF4" w:rsidRDefault="00FA2929" w14:paraId="2DE010CE" w14:textId="77777777">
            <w:pPr>
              <w:spacing w:before="120" w:after="120" w:line="276" w:lineRule="auto"/>
              <w:rPr>
                <w:rFonts w:asciiTheme="minorHAnsi" w:hAnsiTheme="minorHAnsi" w:cstheme="minorHAnsi"/>
                <w:bCs/>
                <w:color w:val="000000"/>
                <w:szCs w:val="22"/>
              </w:rPr>
            </w:pPr>
            <w:r>
              <w:rPr>
                <w:rFonts w:asciiTheme="minorHAnsi" w:hAnsiTheme="minorHAnsi" w:cstheme="minorHAnsi"/>
                <w:bCs/>
                <w:color w:val="000000"/>
                <w:szCs w:val="22"/>
              </w:rPr>
              <w:t>4</w:t>
            </w:r>
          </w:p>
        </w:tc>
        <w:tc>
          <w:tcPr>
            <w:tcW w:w="4354" w:type="pct"/>
            <w:tcBorders>
              <w:top w:val="single" w:color="F79646" w:themeColor="accent6" w:sz="4" w:space="0"/>
              <w:bottom w:val="single" w:color="F79646" w:themeColor="accent6" w:sz="4" w:space="0"/>
            </w:tcBorders>
          </w:tcPr>
          <w:p w:rsidRPr="0077217E" w:rsidR="0077217E" w:rsidP="00064BF4" w:rsidRDefault="002838F1" w14:paraId="07F18C80" w14:textId="77777777">
            <w:pPr>
              <w:pStyle w:val="BodyText"/>
              <w:ind w:left="0"/>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 xml:space="preserve">Claims </w:t>
            </w:r>
            <w:r w:rsidRPr="0077217E" w:rsidR="0077217E">
              <w:rPr>
                <w:rFonts w:asciiTheme="minorHAnsi" w:hAnsiTheme="minorHAnsi" w:cstheme="minorHAnsi"/>
                <w:bCs/>
                <w:color w:val="000000"/>
                <w:sz w:val="22"/>
                <w:szCs w:val="22"/>
                <w:lang w:eastAsia="en-AU"/>
              </w:rPr>
              <w:t xml:space="preserve">for essential public asset reconstruction works is to be lodged to the Assessing Authority </w:t>
            </w:r>
            <w:r>
              <w:rPr>
                <w:rFonts w:asciiTheme="minorHAnsi" w:hAnsiTheme="minorHAnsi" w:cstheme="minorHAnsi"/>
                <w:bCs/>
                <w:color w:val="000000"/>
                <w:sz w:val="22"/>
                <w:szCs w:val="22"/>
                <w:lang w:eastAsia="en-AU"/>
              </w:rPr>
              <w:t xml:space="preserve">in the financial year that the expenditure is incurred. Regular claims are encouraged. </w:t>
            </w:r>
          </w:p>
          <w:p w:rsidRPr="0077217E" w:rsidR="0077217E" w:rsidP="00064BF4" w:rsidRDefault="0077217E" w14:paraId="58A7BFEC" w14:textId="77777777">
            <w:pPr>
              <w:pStyle w:val="BodyText"/>
              <w:ind w:left="0"/>
              <w:rPr>
                <w:rFonts w:asciiTheme="minorHAnsi" w:hAnsiTheme="minorHAnsi" w:cstheme="minorHAnsi"/>
                <w:bCs/>
                <w:color w:val="000000"/>
                <w:sz w:val="22"/>
                <w:szCs w:val="22"/>
                <w:lang w:eastAsia="en-AU"/>
              </w:rPr>
            </w:pPr>
            <w:r w:rsidRPr="0077217E">
              <w:rPr>
                <w:rFonts w:asciiTheme="minorHAnsi" w:hAnsiTheme="minorHAnsi" w:cstheme="minorHAnsi"/>
                <w:bCs/>
                <w:color w:val="000000"/>
                <w:sz w:val="22"/>
                <w:szCs w:val="22"/>
                <w:lang w:eastAsia="en-AU"/>
              </w:rPr>
              <w:t>The Assessing Authority will consult with the Delivery Agency to ensure all available information has been appropriately considered as part of the claim.</w:t>
            </w:r>
          </w:p>
          <w:p w:rsidRPr="0077217E" w:rsidR="0077217E" w:rsidP="00064BF4" w:rsidRDefault="0077217E" w14:paraId="367AAE21" w14:textId="77777777">
            <w:pPr>
              <w:pStyle w:val="BodyText"/>
              <w:ind w:left="0"/>
              <w:rPr>
                <w:rFonts w:asciiTheme="minorHAnsi" w:hAnsiTheme="minorHAnsi" w:cstheme="minorHAnsi"/>
                <w:bCs/>
                <w:color w:val="000000"/>
                <w:sz w:val="22"/>
                <w:szCs w:val="22"/>
                <w:lang w:eastAsia="en-AU"/>
              </w:rPr>
            </w:pPr>
            <w:r w:rsidRPr="0077217E">
              <w:rPr>
                <w:rFonts w:asciiTheme="minorHAnsi" w:hAnsiTheme="minorHAnsi" w:cstheme="minorHAnsi"/>
                <w:bCs/>
                <w:color w:val="000000"/>
                <w:sz w:val="22"/>
                <w:szCs w:val="22"/>
                <w:lang w:eastAsia="en-AU"/>
              </w:rPr>
              <w:t xml:space="preserve">Once a claim has been assessed by the Assessing Authority and approved by the administrating authority a notification to the Delivery Agency will be issued. </w:t>
            </w:r>
            <w:r w:rsidR="000D552B">
              <w:rPr>
                <w:rFonts w:asciiTheme="minorHAnsi" w:hAnsiTheme="minorHAnsi" w:cstheme="minorHAnsi"/>
                <w:bCs/>
                <w:color w:val="000000"/>
                <w:sz w:val="22"/>
                <w:szCs w:val="22"/>
                <w:lang w:eastAsia="en-AU"/>
              </w:rPr>
              <w:t>P</w:t>
            </w:r>
            <w:r w:rsidRPr="0077217E">
              <w:rPr>
                <w:rFonts w:asciiTheme="minorHAnsi" w:hAnsiTheme="minorHAnsi" w:cstheme="minorHAnsi"/>
                <w:bCs/>
                <w:color w:val="000000"/>
                <w:sz w:val="22"/>
                <w:szCs w:val="22"/>
                <w:lang w:eastAsia="en-AU"/>
              </w:rPr>
              <w:t>ayment will be issued, subject to the payments already received to date by the Delivery Agency for that claim.</w:t>
            </w:r>
          </w:p>
          <w:p w:rsidRPr="0077217E" w:rsidR="0077217E" w:rsidP="00064BF4" w:rsidRDefault="0077217E" w14:paraId="1B770953" w14:textId="77777777">
            <w:pPr>
              <w:pStyle w:val="BodyText"/>
              <w:ind w:left="0"/>
              <w:rPr>
                <w:rFonts w:asciiTheme="minorHAnsi" w:hAnsiTheme="minorHAnsi" w:cstheme="minorHAnsi"/>
                <w:bCs/>
                <w:color w:val="000000"/>
                <w:sz w:val="22"/>
                <w:szCs w:val="22"/>
                <w:lang w:eastAsia="en-AU"/>
              </w:rPr>
            </w:pPr>
            <w:r w:rsidRPr="0077217E">
              <w:rPr>
                <w:rFonts w:asciiTheme="minorHAnsi" w:hAnsiTheme="minorHAnsi" w:cstheme="minorHAnsi"/>
                <w:bCs/>
                <w:color w:val="000000"/>
                <w:sz w:val="22"/>
                <w:szCs w:val="22"/>
                <w:lang w:eastAsia="en-AU"/>
              </w:rPr>
              <w:t>All acquitted claims may be subject to further review by the Australian Government for compliance, in accordance with the provisions outlined in the DRFA.</w:t>
            </w:r>
          </w:p>
          <w:p w:rsidR="0077217E" w:rsidP="00064BF4" w:rsidRDefault="0077217E" w14:paraId="40AD66C1" w14:textId="77777777">
            <w:pPr>
              <w:pStyle w:val="BodyText"/>
              <w:ind w:left="0"/>
              <w:rPr>
                <w:rFonts w:asciiTheme="minorHAnsi" w:hAnsiTheme="minorHAnsi" w:cstheme="minorHAnsi"/>
                <w:bCs/>
                <w:color w:val="000000"/>
                <w:sz w:val="22"/>
                <w:szCs w:val="22"/>
                <w:lang w:eastAsia="en-AU"/>
              </w:rPr>
            </w:pPr>
            <w:r w:rsidRPr="0077217E">
              <w:rPr>
                <w:rFonts w:asciiTheme="minorHAnsi" w:hAnsiTheme="minorHAnsi" w:cstheme="minorHAnsi"/>
                <w:bCs/>
                <w:color w:val="000000"/>
                <w:sz w:val="22"/>
                <w:szCs w:val="22"/>
                <w:lang w:eastAsia="en-AU"/>
              </w:rPr>
              <w:t>For the claim, the following components are to be provided</w:t>
            </w:r>
          </w:p>
          <w:p w:rsidR="00E252E6" w:rsidP="00594AA8" w:rsidRDefault="00D06E06" w14:paraId="574BDD64"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 xml:space="preserve">Claims lodgement declaration form (Form </w:t>
            </w:r>
            <w:r w:rsidR="002A220B">
              <w:rPr>
                <w:rFonts w:asciiTheme="minorHAnsi" w:hAnsiTheme="minorHAnsi" w:cstheme="minorHAnsi"/>
                <w:bCs/>
                <w:color w:val="000000"/>
                <w:sz w:val="22"/>
                <w:szCs w:val="22"/>
                <w:lang w:eastAsia="en-AU"/>
              </w:rPr>
              <w:t>I</w:t>
            </w:r>
            <w:r>
              <w:rPr>
                <w:rFonts w:asciiTheme="minorHAnsi" w:hAnsiTheme="minorHAnsi" w:cstheme="minorHAnsi"/>
                <w:bCs/>
                <w:color w:val="000000"/>
                <w:sz w:val="22"/>
                <w:szCs w:val="22"/>
                <w:lang w:eastAsia="en-AU"/>
              </w:rPr>
              <w:t>D</w:t>
            </w:r>
            <w:r w:rsidR="002A220B">
              <w:rPr>
                <w:rFonts w:asciiTheme="minorHAnsi" w:hAnsiTheme="minorHAnsi" w:cstheme="minorHAnsi"/>
                <w:bCs/>
                <w:color w:val="000000"/>
                <w:sz w:val="22"/>
                <w:szCs w:val="22"/>
                <w:lang w:eastAsia="en-AU"/>
              </w:rPr>
              <w:t xml:space="preserve"> VF-D-DEC)</w:t>
            </w:r>
          </w:p>
          <w:p w:rsidR="002A220B" w:rsidP="00594AA8" w:rsidRDefault="002A220B" w14:paraId="14793905"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Completed EPA reconstruction works claim template (Form ID V</w:t>
            </w:r>
            <w:r w:rsidR="004B444E">
              <w:rPr>
                <w:rFonts w:asciiTheme="minorHAnsi" w:hAnsiTheme="minorHAnsi" w:cstheme="minorHAnsi"/>
                <w:bCs/>
                <w:color w:val="000000"/>
                <w:sz w:val="22"/>
                <w:szCs w:val="22"/>
                <w:lang w:eastAsia="en-AU"/>
              </w:rPr>
              <w:t xml:space="preserve"> </w:t>
            </w:r>
            <w:r>
              <w:rPr>
                <w:rFonts w:asciiTheme="minorHAnsi" w:hAnsiTheme="minorHAnsi" w:cstheme="minorHAnsi"/>
                <w:bCs/>
                <w:color w:val="000000"/>
                <w:sz w:val="22"/>
                <w:szCs w:val="22"/>
                <w:lang w:eastAsia="en-AU"/>
              </w:rPr>
              <w:t>F</w:t>
            </w:r>
            <w:r w:rsidR="004B444E">
              <w:rPr>
                <w:rFonts w:asciiTheme="minorHAnsi" w:hAnsiTheme="minorHAnsi" w:cstheme="minorHAnsi"/>
                <w:bCs/>
                <w:color w:val="000000"/>
                <w:sz w:val="22"/>
                <w:szCs w:val="22"/>
                <w:lang w:eastAsia="en-AU"/>
              </w:rPr>
              <w:t>orm</w:t>
            </w:r>
            <w:r>
              <w:rPr>
                <w:rFonts w:asciiTheme="minorHAnsi" w:hAnsiTheme="minorHAnsi" w:cstheme="minorHAnsi"/>
                <w:bCs/>
                <w:color w:val="000000"/>
                <w:sz w:val="22"/>
                <w:szCs w:val="22"/>
                <w:lang w:eastAsia="en-AU"/>
              </w:rPr>
              <w:t>-</w:t>
            </w:r>
            <w:r w:rsidR="003278A0">
              <w:rPr>
                <w:rFonts w:asciiTheme="minorHAnsi" w:hAnsiTheme="minorHAnsi" w:cstheme="minorHAnsi"/>
                <w:bCs/>
                <w:color w:val="000000"/>
                <w:sz w:val="22"/>
                <w:szCs w:val="22"/>
                <w:lang w:eastAsia="en-AU"/>
              </w:rPr>
              <w:t>C</w:t>
            </w:r>
            <w:r>
              <w:rPr>
                <w:rFonts w:asciiTheme="minorHAnsi" w:hAnsiTheme="minorHAnsi" w:cstheme="minorHAnsi"/>
                <w:bCs/>
                <w:color w:val="000000"/>
                <w:sz w:val="22"/>
                <w:szCs w:val="22"/>
                <w:lang w:eastAsia="en-AU"/>
              </w:rPr>
              <w:t>-RW)</w:t>
            </w:r>
          </w:p>
          <w:p w:rsidR="005050A4" w:rsidP="00594AA8" w:rsidRDefault="005E0930" w14:paraId="098D39AE"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Cost Estimate</w:t>
            </w:r>
          </w:p>
          <w:p w:rsidR="005050A4" w:rsidP="00594AA8" w:rsidRDefault="005050A4" w14:paraId="09EA78EB"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General ledger or transaction listing</w:t>
            </w:r>
          </w:p>
          <w:p w:rsidR="002838F1" w:rsidP="00594AA8" w:rsidRDefault="002838F1" w14:paraId="032D8566"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Payroll reports</w:t>
            </w:r>
          </w:p>
          <w:p w:rsidR="005050A4" w:rsidP="00594AA8" w:rsidRDefault="005050A4" w14:paraId="04634C1C"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Invoices</w:t>
            </w:r>
          </w:p>
          <w:p w:rsidR="00FA2929" w:rsidP="00594AA8" w:rsidRDefault="006C1B75" w14:paraId="706B8E89"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Pre-condition Assessment Report</w:t>
            </w:r>
          </w:p>
          <w:p w:rsidR="008A5737" w:rsidP="00594AA8" w:rsidRDefault="008A5737" w14:paraId="69480FB9"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Photo Report – Post Disaster Damage</w:t>
            </w:r>
          </w:p>
          <w:p w:rsidR="002838F1" w:rsidP="00594AA8" w:rsidRDefault="002838F1" w14:paraId="0C9027C4"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Photo Report – Works undertaken</w:t>
            </w:r>
          </w:p>
          <w:p w:rsidRPr="00C7253F" w:rsidR="003B28FE" w:rsidP="00594AA8" w:rsidRDefault="003B28FE" w14:paraId="115251D6" w14:textId="77777777">
            <w:pPr>
              <w:pStyle w:val="BodyText"/>
              <w:numPr>
                <w:ilvl w:val="0"/>
                <w:numId w:val="2"/>
              </w:numPr>
              <w:rPr>
                <w:rFonts w:asciiTheme="minorHAnsi" w:hAnsiTheme="minorHAnsi" w:cstheme="minorHAnsi"/>
                <w:bCs/>
                <w:color w:val="000000"/>
                <w:sz w:val="22"/>
                <w:szCs w:val="22"/>
                <w:lang w:eastAsia="en-AU"/>
              </w:rPr>
            </w:pPr>
            <w:r>
              <w:rPr>
                <w:rFonts w:asciiTheme="minorHAnsi" w:hAnsiTheme="minorHAnsi" w:cstheme="minorHAnsi"/>
                <w:bCs/>
                <w:color w:val="000000"/>
                <w:sz w:val="22"/>
                <w:szCs w:val="22"/>
                <w:lang w:eastAsia="en-AU"/>
              </w:rPr>
              <w:t>Photo Files</w:t>
            </w:r>
          </w:p>
        </w:tc>
      </w:tr>
      <w:tr w:rsidRPr="00E17153" w:rsidR="00FA2929" w:rsidTr="00071A0D" w14:paraId="2F0BFA17" w14:textId="77777777">
        <w:tc>
          <w:tcPr>
            <w:tcW w:w="646" w:type="pct"/>
            <w:tcBorders>
              <w:top w:val="single" w:color="F79646" w:themeColor="accent6" w:sz="4" w:space="0"/>
              <w:bottom w:val="single" w:color="F79646" w:themeColor="accent6" w:sz="4" w:space="0"/>
            </w:tcBorders>
          </w:tcPr>
          <w:p w:rsidRPr="00E17153" w:rsidR="00FA2929" w:rsidP="00064BF4" w:rsidRDefault="00FA2929" w14:paraId="71BFB514" w14:textId="77777777">
            <w:pPr>
              <w:spacing w:before="120" w:after="120" w:line="276" w:lineRule="auto"/>
              <w:rPr>
                <w:rFonts w:asciiTheme="minorHAnsi" w:hAnsiTheme="minorHAnsi" w:cstheme="minorHAnsi"/>
                <w:bCs/>
                <w:color w:val="000000"/>
                <w:szCs w:val="22"/>
              </w:rPr>
            </w:pPr>
            <w:r>
              <w:rPr>
                <w:rFonts w:asciiTheme="minorHAnsi" w:hAnsiTheme="minorHAnsi" w:cstheme="minorHAnsi"/>
                <w:bCs/>
                <w:color w:val="000000"/>
                <w:szCs w:val="22"/>
              </w:rPr>
              <w:t>5</w:t>
            </w:r>
          </w:p>
        </w:tc>
        <w:tc>
          <w:tcPr>
            <w:tcW w:w="4354" w:type="pct"/>
            <w:tcBorders>
              <w:top w:val="single" w:color="F79646" w:themeColor="accent6" w:sz="4" w:space="0"/>
              <w:bottom w:val="single" w:color="F79646" w:themeColor="accent6" w:sz="4" w:space="0"/>
            </w:tcBorders>
          </w:tcPr>
          <w:p w:rsidRPr="00FB0B1A" w:rsidR="00FA2929" w:rsidP="00064BF4" w:rsidRDefault="00FA2929" w14:paraId="6292A68A" w14:textId="77777777">
            <w:pPr>
              <w:spacing w:before="120" w:after="120" w:line="276" w:lineRule="auto"/>
              <w:rPr>
                <w:rFonts w:asciiTheme="minorHAnsi" w:hAnsiTheme="minorHAnsi" w:cstheme="minorHAnsi"/>
                <w:bCs/>
                <w:color w:val="000000"/>
                <w:szCs w:val="22"/>
              </w:rPr>
            </w:pPr>
            <w:r w:rsidRPr="00FB0B1A">
              <w:rPr>
                <w:rFonts w:asciiTheme="minorHAnsi" w:hAnsiTheme="minorHAnsi" w:cstheme="minorHAnsi"/>
                <w:bCs/>
                <w:color w:val="000000"/>
                <w:szCs w:val="22"/>
              </w:rPr>
              <w:t xml:space="preserve">If the claim from the </w:t>
            </w:r>
            <w:r w:rsidRPr="00FB0B1A" w:rsidR="0058258F">
              <w:rPr>
                <w:rFonts w:asciiTheme="minorHAnsi" w:hAnsiTheme="minorHAnsi" w:cstheme="minorHAnsi"/>
                <w:szCs w:val="22"/>
              </w:rPr>
              <w:t>Delivery Agency</w:t>
            </w:r>
            <w:r w:rsidRPr="00FB0B1A">
              <w:rPr>
                <w:rFonts w:asciiTheme="minorHAnsi" w:hAnsiTheme="minorHAnsi" w:cstheme="minorHAnsi"/>
                <w:bCs/>
                <w:color w:val="000000"/>
                <w:szCs w:val="22"/>
              </w:rPr>
              <w:t xml:space="preserve"> is complete and accurate, </w:t>
            </w:r>
            <w:r w:rsidRPr="00FB0B1A" w:rsidR="0058258F">
              <w:rPr>
                <w:rFonts w:asciiTheme="minorHAnsi" w:hAnsiTheme="minorHAnsi" w:cstheme="minorHAnsi"/>
                <w:bCs/>
                <w:color w:val="000000"/>
                <w:szCs w:val="22"/>
              </w:rPr>
              <w:t>t</w:t>
            </w:r>
            <w:r w:rsidRPr="00FB0B1A" w:rsidR="00950614">
              <w:rPr>
                <w:rFonts w:asciiTheme="minorHAnsi" w:hAnsiTheme="minorHAnsi" w:cstheme="minorHAnsi"/>
                <w:bCs/>
                <w:color w:val="000000"/>
                <w:szCs w:val="22"/>
              </w:rPr>
              <w:t>he Assessing Authority</w:t>
            </w:r>
            <w:r w:rsidRPr="00FB0B1A">
              <w:rPr>
                <w:rFonts w:asciiTheme="minorHAnsi" w:hAnsiTheme="minorHAnsi" w:cstheme="minorHAnsi"/>
                <w:bCs/>
                <w:color w:val="000000"/>
                <w:szCs w:val="22"/>
              </w:rPr>
              <w:t xml:space="preserve"> will </w:t>
            </w:r>
            <w:r w:rsidRPr="00FB0B1A" w:rsidR="002838F1">
              <w:rPr>
                <w:rFonts w:asciiTheme="minorHAnsi" w:hAnsiTheme="minorHAnsi" w:cstheme="minorHAnsi"/>
                <w:bCs/>
                <w:color w:val="000000"/>
                <w:szCs w:val="22"/>
              </w:rPr>
              <w:t xml:space="preserve">endorse/approve </w:t>
            </w:r>
            <w:r w:rsidRPr="00FB0B1A">
              <w:rPr>
                <w:rFonts w:asciiTheme="minorHAnsi" w:hAnsiTheme="minorHAnsi" w:cstheme="minorHAnsi"/>
                <w:bCs/>
                <w:color w:val="000000"/>
                <w:szCs w:val="22"/>
              </w:rPr>
              <w:t>the claim.</w:t>
            </w:r>
          </w:p>
        </w:tc>
      </w:tr>
      <w:tr w:rsidRPr="00E17153" w:rsidR="00FA2929" w:rsidTr="00071A0D" w14:paraId="3E7CF346" w14:textId="77777777">
        <w:tc>
          <w:tcPr>
            <w:tcW w:w="646" w:type="pct"/>
            <w:tcBorders>
              <w:top w:val="single" w:color="F79646" w:themeColor="accent6" w:sz="4" w:space="0"/>
              <w:bottom w:val="single" w:color="F79646" w:themeColor="accent6" w:sz="4" w:space="0"/>
            </w:tcBorders>
          </w:tcPr>
          <w:p w:rsidR="00FA2929" w:rsidP="00064BF4" w:rsidRDefault="00FA2929" w14:paraId="798604CA" w14:textId="77777777">
            <w:pPr>
              <w:spacing w:before="120" w:after="120" w:line="276" w:lineRule="auto"/>
              <w:rPr>
                <w:rFonts w:asciiTheme="minorHAnsi" w:hAnsiTheme="minorHAnsi" w:cstheme="minorHAnsi"/>
                <w:bCs/>
                <w:color w:val="000000"/>
                <w:szCs w:val="22"/>
              </w:rPr>
            </w:pPr>
            <w:r>
              <w:rPr>
                <w:rFonts w:asciiTheme="minorHAnsi" w:hAnsiTheme="minorHAnsi" w:cstheme="minorHAnsi"/>
                <w:bCs/>
                <w:color w:val="000000"/>
                <w:szCs w:val="22"/>
              </w:rPr>
              <w:t>6</w:t>
            </w:r>
          </w:p>
        </w:tc>
        <w:tc>
          <w:tcPr>
            <w:tcW w:w="4354" w:type="pct"/>
            <w:tcBorders>
              <w:top w:val="single" w:color="F79646" w:themeColor="accent6" w:sz="4" w:space="0"/>
              <w:bottom w:val="single" w:color="F79646" w:themeColor="accent6" w:sz="4" w:space="0"/>
            </w:tcBorders>
          </w:tcPr>
          <w:p w:rsidRPr="00FB0B1A" w:rsidR="00FA2929" w:rsidP="00064BF4" w:rsidRDefault="00FA2929" w14:paraId="2572C1AE" w14:textId="0937221C">
            <w:pPr>
              <w:spacing w:before="120" w:after="120" w:line="276" w:lineRule="auto"/>
              <w:rPr>
                <w:rFonts w:asciiTheme="minorHAnsi" w:hAnsiTheme="minorHAnsi" w:cstheme="minorHAnsi"/>
                <w:bCs/>
                <w:color w:val="000000"/>
                <w:szCs w:val="22"/>
              </w:rPr>
            </w:pPr>
            <w:r w:rsidRPr="00FB0B1A">
              <w:rPr>
                <w:rFonts w:asciiTheme="minorHAnsi" w:hAnsiTheme="minorHAnsi" w:cstheme="minorHAnsi"/>
                <w:bCs/>
                <w:color w:val="000000"/>
                <w:szCs w:val="22"/>
              </w:rPr>
              <w:t xml:space="preserve">If the claim from the </w:t>
            </w:r>
            <w:r w:rsidRPr="00FB0B1A" w:rsidR="0058258F">
              <w:rPr>
                <w:rFonts w:asciiTheme="minorHAnsi" w:hAnsiTheme="minorHAnsi" w:cstheme="minorHAnsi"/>
                <w:szCs w:val="22"/>
              </w:rPr>
              <w:t>Delivery Agency</w:t>
            </w:r>
            <w:r w:rsidRPr="00FB0B1A">
              <w:rPr>
                <w:rFonts w:asciiTheme="minorHAnsi" w:hAnsiTheme="minorHAnsi" w:cstheme="minorHAnsi"/>
                <w:bCs/>
                <w:color w:val="000000"/>
                <w:szCs w:val="22"/>
              </w:rPr>
              <w:t xml:space="preserve"> requires corrective action, </w:t>
            </w:r>
            <w:r w:rsidRPr="00FB0B1A" w:rsidR="0058258F">
              <w:rPr>
                <w:rFonts w:asciiTheme="minorHAnsi" w:hAnsiTheme="minorHAnsi" w:cstheme="minorHAnsi"/>
                <w:bCs/>
                <w:color w:val="000000"/>
                <w:szCs w:val="22"/>
              </w:rPr>
              <w:t>t</w:t>
            </w:r>
            <w:r w:rsidRPr="00FB0B1A" w:rsidR="00950614">
              <w:rPr>
                <w:rFonts w:asciiTheme="minorHAnsi" w:hAnsiTheme="minorHAnsi" w:cstheme="minorHAnsi"/>
                <w:bCs/>
                <w:color w:val="000000"/>
                <w:szCs w:val="22"/>
              </w:rPr>
              <w:t>he Assessing Authority</w:t>
            </w:r>
            <w:r w:rsidRPr="00FB0B1A">
              <w:rPr>
                <w:rFonts w:asciiTheme="minorHAnsi" w:hAnsiTheme="minorHAnsi" w:cstheme="minorHAnsi"/>
                <w:bCs/>
                <w:color w:val="000000"/>
                <w:szCs w:val="22"/>
              </w:rPr>
              <w:t xml:space="preserve"> will return the incomplete claim form to the </w:t>
            </w:r>
            <w:r w:rsidRPr="00FB0B1A" w:rsidR="0058258F">
              <w:rPr>
                <w:rFonts w:asciiTheme="minorHAnsi" w:hAnsiTheme="minorHAnsi" w:cstheme="minorHAnsi"/>
                <w:szCs w:val="22"/>
              </w:rPr>
              <w:t>Delivery Agency</w:t>
            </w:r>
            <w:r w:rsidRPr="00FB0B1A">
              <w:rPr>
                <w:rFonts w:asciiTheme="minorHAnsi" w:hAnsiTheme="minorHAnsi" w:cstheme="minorHAnsi"/>
                <w:bCs/>
                <w:color w:val="000000"/>
                <w:szCs w:val="22"/>
              </w:rPr>
              <w:t xml:space="preserve"> for further action. When</w:t>
            </w:r>
            <w:r w:rsidR="00B80F65">
              <w:rPr>
                <w:rFonts w:asciiTheme="minorHAnsi" w:hAnsiTheme="minorHAnsi" w:cstheme="minorHAnsi"/>
                <w:bCs/>
                <w:color w:val="000000"/>
                <w:szCs w:val="22"/>
              </w:rPr>
              <w:t xml:space="preserve"> the</w:t>
            </w:r>
            <w:r w:rsidRPr="00FB0B1A">
              <w:rPr>
                <w:rFonts w:asciiTheme="minorHAnsi" w:hAnsiTheme="minorHAnsi" w:cstheme="minorHAnsi"/>
                <w:bCs/>
                <w:color w:val="000000"/>
                <w:szCs w:val="22"/>
              </w:rPr>
              <w:t xml:space="preserve"> LGA returns completed claim form, </w:t>
            </w:r>
            <w:r w:rsidRPr="00FB0B1A" w:rsidR="0058258F">
              <w:rPr>
                <w:rFonts w:asciiTheme="minorHAnsi" w:hAnsiTheme="minorHAnsi" w:cstheme="minorHAnsi"/>
                <w:bCs/>
                <w:color w:val="000000"/>
                <w:szCs w:val="22"/>
              </w:rPr>
              <w:t>t</w:t>
            </w:r>
            <w:r w:rsidRPr="00FB0B1A" w:rsidR="00950614">
              <w:rPr>
                <w:rFonts w:asciiTheme="minorHAnsi" w:hAnsiTheme="minorHAnsi" w:cstheme="minorHAnsi"/>
                <w:bCs/>
                <w:color w:val="000000"/>
                <w:szCs w:val="22"/>
              </w:rPr>
              <w:t>he Assessing Authority</w:t>
            </w:r>
            <w:r w:rsidRPr="00FB0B1A">
              <w:rPr>
                <w:rFonts w:asciiTheme="minorHAnsi" w:hAnsiTheme="minorHAnsi" w:cstheme="minorHAnsi"/>
                <w:bCs/>
                <w:color w:val="000000"/>
                <w:szCs w:val="22"/>
              </w:rPr>
              <w:t xml:space="preserve"> will refer to Step 1 and 2</w:t>
            </w:r>
            <w:r w:rsidR="00B80F65">
              <w:rPr>
                <w:rFonts w:asciiTheme="minorHAnsi" w:hAnsiTheme="minorHAnsi" w:cstheme="minorHAnsi"/>
                <w:bCs/>
                <w:color w:val="000000"/>
                <w:szCs w:val="22"/>
              </w:rPr>
              <w:t>.</w:t>
            </w:r>
          </w:p>
        </w:tc>
      </w:tr>
    </w:tbl>
    <w:p w:rsidRPr="00102A16" w:rsidR="00165D55" w:rsidP="00071A0D" w:rsidRDefault="00165D55" w14:paraId="5A8D8DB5" w14:textId="2F5ADB8B">
      <w:pPr>
        <w:pStyle w:val="Heading2"/>
        <w:numPr>
          <w:ilvl w:val="0"/>
          <w:numId w:val="0"/>
        </w:numPr>
        <w:ind w:left="794" w:hanging="794"/>
      </w:pPr>
    </w:p>
    <w:p w:rsidR="00071A0D" w:rsidP="00B80F65" w:rsidRDefault="00071A0D" w14:paraId="3511619C" w14:textId="77777777">
      <w:pPr>
        <w:pStyle w:val="Heading2"/>
        <w:numPr>
          <w:ilvl w:val="0"/>
          <w:numId w:val="0"/>
        </w:numPr>
        <w:spacing w:after="120"/>
        <w:rPr>
          <w:rFonts w:asciiTheme="minorHAnsi" w:hAnsiTheme="minorHAnsi"/>
          <w:color w:val="auto"/>
          <w:sz w:val="24"/>
          <w:szCs w:val="24"/>
        </w:rPr>
        <w:sectPr w:rsidR="00071A0D" w:rsidSect="00B7285A">
          <w:footerReference r:id="rId19" w:type="default"/>
          <w:pgSz w:w="11906" w:h="16838"/>
          <w:pgMar w:top="720" w:right="720" w:bottom="720" w:left="720" w:header="708" w:footer="708" w:gutter="0"/>
          <w:cols w:space="708"/>
          <w:docGrid w:linePitch="360"/>
        </w:sectPr>
      </w:pPr>
    </w:p>
    <w:p w:rsidRPr="001109B2" w:rsidR="008B3571" w:rsidP="00B80F65" w:rsidRDefault="008B3571" w14:paraId="2BA162D6" w14:textId="77777777">
      <w:pPr>
        <w:pStyle w:val="Heading2"/>
        <w:numPr>
          <w:ilvl w:val="0"/>
          <w:numId w:val="0"/>
        </w:numPr>
        <w:spacing w:after="120"/>
        <w:rPr>
          <w:rFonts w:asciiTheme="minorHAnsi" w:hAnsiTheme="minorHAnsi"/>
          <w:color w:val="auto"/>
          <w:sz w:val="24"/>
          <w:szCs w:val="24"/>
        </w:rPr>
      </w:pPr>
      <w:r w:rsidRPr="001109B2">
        <w:rPr>
          <w:rFonts w:asciiTheme="minorHAnsi" w:hAnsiTheme="minorHAnsi"/>
          <w:color w:val="auto"/>
          <w:sz w:val="24"/>
          <w:szCs w:val="24"/>
        </w:rPr>
        <w:t xml:space="preserve">DRFA Claim Validation </w:t>
      </w:r>
      <w:r w:rsidR="00F82768">
        <w:rPr>
          <w:rFonts w:asciiTheme="minorHAnsi" w:hAnsiTheme="minorHAnsi"/>
          <w:color w:val="auto"/>
          <w:sz w:val="24"/>
          <w:szCs w:val="24"/>
        </w:rPr>
        <w:t>Process Checklist</w:t>
      </w:r>
      <w:r w:rsidRPr="001109B2" w:rsidR="00F82768">
        <w:rPr>
          <w:rFonts w:asciiTheme="minorHAnsi" w:hAnsiTheme="minorHAnsi"/>
          <w:color w:val="auto"/>
          <w:sz w:val="24"/>
          <w:szCs w:val="24"/>
        </w:rPr>
        <w:t xml:space="preserve"> </w:t>
      </w:r>
      <w:r w:rsidRPr="001109B2" w:rsidR="00506E25">
        <w:rPr>
          <w:rFonts w:asciiTheme="minorHAnsi" w:hAnsiTheme="minorHAnsi"/>
          <w:color w:val="auto"/>
          <w:sz w:val="24"/>
          <w:szCs w:val="24"/>
        </w:rPr>
        <w:t>–</w:t>
      </w:r>
      <w:r w:rsidRPr="001109B2">
        <w:rPr>
          <w:rFonts w:asciiTheme="minorHAnsi" w:hAnsiTheme="minorHAnsi"/>
          <w:color w:val="auto"/>
          <w:sz w:val="24"/>
          <w:szCs w:val="24"/>
        </w:rPr>
        <w:t xml:space="preserve"> </w:t>
      </w:r>
      <w:r w:rsidRPr="001109B2" w:rsidR="00506E25">
        <w:rPr>
          <w:rFonts w:asciiTheme="minorHAnsi" w:hAnsiTheme="minorHAnsi"/>
          <w:color w:val="auto"/>
          <w:sz w:val="24"/>
          <w:szCs w:val="24"/>
        </w:rPr>
        <w:t xml:space="preserve">Essential </w:t>
      </w:r>
      <w:r w:rsidRPr="001109B2" w:rsidR="00585B77">
        <w:rPr>
          <w:rFonts w:asciiTheme="minorHAnsi" w:hAnsiTheme="minorHAnsi"/>
          <w:color w:val="auto"/>
          <w:sz w:val="24"/>
          <w:szCs w:val="24"/>
        </w:rPr>
        <w:t>Public Asset Reconstruction Works</w:t>
      </w:r>
    </w:p>
    <w:tbl>
      <w:tblPr>
        <w:tblStyle w:val="TableGrid"/>
        <w:tblW w:w="5000" w:type="pct"/>
        <w:tblLook w:firstRow="1" w:lastRow="0" w:firstColumn="1" w:lastColumn="0" w:noHBand="0" w:noVBand="1" w:val="04A0"/>
      </w:tblPr>
      <w:tblGrid>
        <w:gridCol w:w="770"/>
        <w:gridCol w:w="6743"/>
        <w:gridCol w:w="3939"/>
        <w:gridCol w:w="3936"/>
      </w:tblGrid>
      <w:tr w:rsidRPr="00E17153" w:rsidR="00B068A0" w:rsidTr="00C53A5C" w14:paraId="1BF0BAA5" w14:textId="77777777">
        <w:trPr>
          <w:tblHeader/>
        </w:trPr>
        <w:tc>
          <w:tcPr>
            <w:tcW w:w="250" w:type="pct"/>
            <w:shd w:val="clear" w:color="auto" w:fill="808080" w:themeFill="background1" w:themeFillShade="80"/>
          </w:tcPr>
          <w:p w:rsidRPr="00237B80" w:rsidR="00B80F65" w:rsidP="003278A0" w:rsidRDefault="00B80F65" w14:paraId="27C1AC13" w14:textId="46666872">
            <w:pPr>
              <w:spacing w:before="120" w:after="120" w:line="276" w:lineRule="auto"/>
              <w:rPr>
                <w:rFonts w:asciiTheme="minorHAnsi" w:hAnsiTheme="minorHAnsi" w:cstheme="minorHAnsi"/>
                <w:b/>
                <w:color w:val="FFFFFF" w:themeColor="background1"/>
                <w:szCs w:val="22"/>
              </w:rPr>
            </w:pPr>
            <w:r w:rsidRPr="00237B80">
              <w:rPr>
                <w:rFonts w:asciiTheme="minorHAnsi" w:hAnsiTheme="minorHAnsi" w:cstheme="minorHAnsi"/>
                <w:b/>
                <w:color w:val="FFFFFF" w:themeColor="background1"/>
                <w:szCs w:val="22"/>
              </w:rPr>
              <w:t>Check No.</w:t>
            </w:r>
          </w:p>
        </w:tc>
        <w:tc>
          <w:tcPr>
            <w:tcW w:w="2191" w:type="pct"/>
            <w:tcBorders>
              <w:right w:val="single" w:color="auto" w:sz="4" w:space="0"/>
            </w:tcBorders>
            <w:shd w:val="clear" w:color="auto" w:fill="808080" w:themeFill="background1" w:themeFillShade="80"/>
          </w:tcPr>
          <w:p w:rsidRPr="00237B80" w:rsidR="00B80F65" w:rsidP="003278A0" w:rsidRDefault="00B80F65" w14:paraId="695983C8" w14:textId="4ABF4B89">
            <w:pPr>
              <w:spacing w:before="120" w:after="120" w:line="276" w:lineRule="auto"/>
              <w:rPr>
                <w:rFonts w:asciiTheme="minorHAnsi" w:hAnsiTheme="minorHAnsi" w:cstheme="minorHAnsi"/>
                <w:b/>
                <w:color w:val="FFFFFF" w:themeColor="background1"/>
                <w:szCs w:val="22"/>
              </w:rPr>
            </w:pPr>
            <w:r w:rsidRPr="00237B80">
              <w:rPr>
                <w:rFonts w:asciiTheme="minorHAnsi" w:hAnsiTheme="minorHAnsi" w:cstheme="minorHAnsi"/>
                <w:b/>
                <w:color w:val="FFFFFF" w:themeColor="background1"/>
                <w:szCs w:val="22"/>
              </w:rPr>
              <w:t>Checks to be undertaken</w:t>
            </w:r>
          </w:p>
        </w:tc>
        <w:tc>
          <w:tcPr>
            <w:tcW w:w="1280" w:type="pct"/>
            <w:tcBorders>
              <w:left w:val="single" w:color="auto" w:sz="4" w:space="0"/>
              <w:bottom w:val="single" w:color="auto" w:sz="4" w:space="0"/>
              <w:right w:val="single" w:color="auto" w:sz="4" w:space="0"/>
            </w:tcBorders>
            <w:shd w:val="clear" w:color="auto" w:fill="808080" w:themeFill="background1" w:themeFillShade="80"/>
          </w:tcPr>
          <w:p w:rsidRPr="00237B80" w:rsidR="00B80F65" w:rsidP="00C21DC0" w:rsidRDefault="00B80F65" w14:paraId="2A2179E8" w14:textId="77777777">
            <w:pPr>
              <w:spacing w:before="120" w:after="120" w:line="276" w:lineRule="auto"/>
              <w:jc w:val="center"/>
              <w:rPr>
                <w:rFonts w:asciiTheme="minorHAnsi" w:hAnsiTheme="minorHAnsi" w:cstheme="minorHAnsi"/>
                <w:color w:val="FFFFFF" w:themeColor="background1"/>
                <w:szCs w:val="22"/>
              </w:rPr>
            </w:pPr>
            <w:r w:rsidRPr="00237B80">
              <w:rPr>
                <w:rFonts w:asciiTheme="minorHAnsi" w:hAnsiTheme="minorHAnsi" w:cstheme="minorHAnsi"/>
                <w:b/>
                <w:bCs/>
                <w:color w:val="FFFFFF" w:themeColor="background1"/>
                <w:szCs w:val="22"/>
              </w:rPr>
              <w:t>Assessing Authority Checks</w:t>
            </w:r>
          </w:p>
        </w:tc>
        <w:tc>
          <w:tcPr>
            <w:tcW w:w="1279" w:type="pct"/>
            <w:tcBorders>
              <w:left w:val="single" w:color="auto" w:sz="4" w:space="0"/>
              <w:bottom w:val="single" w:color="auto" w:sz="4" w:space="0"/>
              <w:right w:val="single" w:color="auto" w:sz="4" w:space="0"/>
            </w:tcBorders>
            <w:shd w:val="clear" w:color="auto" w:fill="808080" w:themeFill="background1" w:themeFillShade="80"/>
          </w:tcPr>
          <w:p w:rsidRPr="00237B80" w:rsidR="00B80F65" w:rsidP="00C21DC0" w:rsidRDefault="00B80F65" w14:paraId="614E827C" w14:textId="77777777">
            <w:pPr>
              <w:spacing w:before="120" w:after="120" w:line="276" w:lineRule="auto"/>
              <w:jc w:val="center"/>
              <w:rPr>
                <w:rFonts w:asciiTheme="minorHAnsi" w:hAnsiTheme="minorHAnsi" w:cstheme="minorHAnsi"/>
                <w:b/>
                <w:bCs/>
                <w:color w:val="FFFFFF" w:themeColor="background1"/>
                <w:szCs w:val="22"/>
              </w:rPr>
            </w:pPr>
            <w:r w:rsidRPr="00237B80">
              <w:rPr>
                <w:rFonts w:asciiTheme="minorHAnsi" w:hAnsiTheme="minorHAnsi" w:cstheme="minorHAnsi"/>
                <w:b/>
                <w:bCs/>
                <w:color w:val="FFFFFF" w:themeColor="background1"/>
                <w:szCs w:val="22"/>
              </w:rPr>
              <w:t>Administering Authority Checks</w:t>
            </w:r>
          </w:p>
        </w:tc>
      </w:tr>
      <w:tr w:rsidRPr="00E17153" w:rsidR="00AE008B" w:rsidTr="00C53A5C" w14:paraId="683D9E73" w14:textId="77777777">
        <w:tc>
          <w:tcPr>
            <w:tcW w:w="250" w:type="pct"/>
            <w:vMerge w:val="restart"/>
            <w:shd w:val="clear" w:color="auto" w:fill="F2F2F2" w:themeFill="background1" w:themeFillShade="F2"/>
          </w:tcPr>
          <w:p w:rsidR="00AE008B" w:rsidP="002164D0" w:rsidRDefault="00AE008B" w14:paraId="48E81CA1" w14:textId="71331902">
            <w:pPr>
              <w:spacing w:before="120" w:after="120"/>
              <w:rPr>
                <w:rFonts w:asciiTheme="minorHAnsi" w:hAnsiTheme="minorHAnsi" w:cstheme="minorHAnsi"/>
                <w:b/>
                <w:szCs w:val="22"/>
              </w:rPr>
            </w:pPr>
            <w:r>
              <w:rPr>
                <w:rFonts w:asciiTheme="minorHAnsi" w:hAnsiTheme="minorHAnsi" w:cstheme="minorHAnsi"/>
                <w:b/>
                <w:szCs w:val="22"/>
              </w:rPr>
              <w:t>20</w:t>
            </w:r>
          </w:p>
        </w:tc>
        <w:tc>
          <w:tcPr>
            <w:tcW w:w="2191" w:type="pct"/>
            <w:tcBorders>
              <w:bottom w:val="nil"/>
              <w:right w:val="single" w:color="auto" w:sz="4" w:space="0"/>
            </w:tcBorders>
            <w:shd w:val="clear" w:color="auto" w:fill="F2F2F2" w:themeFill="background1" w:themeFillShade="F2"/>
          </w:tcPr>
          <w:p w:rsidR="00AE008B" w:rsidP="002164D0" w:rsidRDefault="00AE008B" w14:paraId="69E0AD37" w14:textId="77777777">
            <w:pPr>
              <w:spacing w:before="120" w:after="120"/>
              <w:rPr>
                <w:rFonts w:cstheme="minorHAnsi"/>
                <w:b/>
              </w:rPr>
            </w:pPr>
            <w:r w:rsidRPr="00B80F65">
              <w:rPr>
                <w:rFonts w:cstheme="minorHAnsi"/>
                <w:b/>
              </w:rPr>
              <w:t>Have all fields on form VF-D-DEC been completed correctly?</w:t>
            </w:r>
          </w:p>
          <w:p w:rsidRPr="00B80F65" w:rsidR="00AE008B" w:rsidP="002164D0" w:rsidRDefault="00AE008B" w14:paraId="47B4A7A3" w14:textId="136A2AF5">
            <w:pPr>
              <w:spacing w:before="120" w:after="120"/>
              <w:rPr>
                <w:rFonts w:cstheme="minorHAnsi"/>
                <w:b/>
              </w:rPr>
            </w:pPr>
            <w:r w:rsidRPr="00E82269">
              <w:rPr>
                <w:rFonts w:asciiTheme="minorHAnsi" w:hAnsiTheme="minorHAnsi" w:cstheme="minorHAnsi"/>
                <w:bCs/>
                <w:color w:val="FF0000"/>
                <w:szCs w:val="22"/>
              </w:rPr>
              <w:t>(DRFA Objective C3, DRFA Clause 6.4.7)</w:t>
            </w:r>
          </w:p>
        </w:tc>
        <w:tc>
          <w:tcPr>
            <w:tcW w:w="1280" w:type="pct"/>
            <w:vMerge w:val="restart"/>
            <w:tcBorders>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62F1D7DD" w14:textId="77777777">
              <w:trPr>
                <w:cantSplit/>
                <w:trHeight w:val="567" w:hRule="exact"/>
              </w:trPr>
              <w:tc>
                <w:tcPr>
                  <w:tcW w:w="438" w:type="pct"/>
                  <w:shd w:val="clear" w:color="auto" w:fill="F2F2F2" w:themeFill="background1" w:themeFillShade="F2"/>
                </w:tcPr>
                <w:p w:rsidRPr="00C9503D" w:rsidR="00AE008B" w:rsidP="00AE008B" w:rsidRDefault="00AE008B" w14:paraId="4C3D7FB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536239820"/>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6E593F2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475201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70D7E94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19604851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788FE550" w14:textId="66D6C094">
            <w:pPr>
              <w:spacing w:before="120" w:after="120" w:line="276" w:lineRule="auto"/>
              <w:rPr>
                <w:rFonts w:asciiTheme="minorHAnsi" w:hAnsiTheme="minorHAnsi" w:cstheme="minorHAnsi"/>
                <w:color w:val="0070C0"/>
                <w:szCs w:val="22"/>
              </w:rPr>
            </w:pPr>
          </w:p>
        </w:tc>
        <w:tc>
          <w:tcPr>
            <w:tcW w:w="1279" w:type="pct"/>
            <w:vMerge w:val="restart"/>
            <w:tcBorders>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2042F38F" w14:textId="77777777">
              <w:trPr>
                <w:cantSplit/>
                <w:trHeight w:val="567" w:hRule="exact"/>
              </w:trPr>
              <w:tc>
                <w:tcPr>
                  <w:tcW w:w="438" w:type="pct"/>
                  <w:shd w:val="clear" w:color="auto" w:fill="F2F2F2" w:themeFill="background1" w:themeFillShade="F2"/>
                </w:tcPr>
                <w:p w:rsidRPr="00C9503D" w:rsidR="00AE008B" w:rsidP="00AE008B" w:rsidRDefault="00AE008B" w14:paraId="08C8D78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415640361"/>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1C01EA4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83313386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1086810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95093764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435D2ABE" w14:textId="02CA9845">
            <w:pPr>
              <w:spacing w:before="120" w:after="120" w:line="276" w:lineRule="auto"/>
              <w:rPr>
                <w:rFonts w:asciiTheme="minorHAnsi" w:hAnsiTheme="minorHAnsi" w:cstheme="minorHAnsi"/>
                <w:color w:val="0070C0"/>
                <w:szCs w:val="22"/>
              </w:rPr>
            </w:pPr>
          </w:p>
        </w:tc>
      </w:tr>
      <w:tr w:rsidRPr="00E17153" w:rsidR="00AE008B" w:rsidTr="00C53A5C" w14:paraId="52B87970" w14:textId="77777777">
        <w:tc>
          <w:tcPr>
            <w:tcW w:w="250" w:type="pct"/>
            <w:vMerge/>
            <w:shd w:val="clear" w:color="auto" w:fill="F2F2F2" w:themeFill="background1" w:themeFillShade="F2"/>
          </w:tcPr>
          <w:p w:rsidRPr="000D71D9" w:rsidR="00AE008B" w:rsidP="0024161B" w:rsidRDefault="00AE008B" w14:paraId="74A7E983" w14:textId="77777777">
            <w:pPr>
              <w:spacing w:before="120"/>
              <w:ind w:left="360"/>
              <w:rPr>
                <w:rFonts w:cstheme="minorHAnsi"/>
              </w:rPr>
            </w:pPr>
          </w:p>
        </w:tc>
        <w:tc>
          <w:tcPr>
            <w:tcW w:w="2191" w:type="pct"/>
            <w:tcBorders>
              <w:top w:val="nil"/>
              <w:bottom w:val="nil"/>
              <w:right w:val="single" w:color="auto" w:sz="4" w:space="0"/>
            </w:tcBorders>
            <w:shd w:val="clear" w:color="auto" w:fill="F2F2F2" w:themeFill="background1" w:themeFillShade="F2"/>
          </w:tcPr>
          <w:p w:rsidRPr="006D054C" w:rsidR="00AE008B" w:rsidP="0024161B" w:rsidRDefault="00AE008B" w14:paraId="5FFB3599" w14:textId="5429C54C">
            <w:pPr>
              <w:pStyle w:val="ListParagraph"/>
              <w:numPr>
                <w:ilvl w:val="0"/>
                <w:numId w:val="22"/>
              </w:numPr>
              <w:spacing w:before="120" w:after="0"/>
              <w:rPr>
                <w:rFonts w:cstheme="minorHAnsi"/>
              </w:rPr>
            </w:pPr>
            <w:r w:rsidRPr="00B80F65">
              <w:rPr>
                <w:rFonts w:cstheme="minorHAnsi"/>
              </w:rPr>
              <w:t>Event ID relating to the Australian Government Reference Number (AGRN) associated with the disaster</w:t>
            </w:r>
          </w:p>
        </w:tc>
        <w:tc>
          <w:tcPr>
            <w:tcW w:w="1280"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43440CB1" w14:textId="77777777">
            <w:pPr>
              <w:spacing w:before="120" w:line="276" w:lineRule="auto"/>
              <w:jc w:val="center"/>
              <w:rPr>
                <w:rFonts w:asciiTheme="minorHAnsi" w:hAnsiTheme="minorHAnsi" w:cstheme="minorHAnsi"/>
                <w:color w:val="0070C0"/>
                <w:szCs w:val="22"/>
              </w:rPr>
            </w:pPr>
          </w:p>
        </w:tc>
        <w:tc>
          <w:tcPr>
            <w:tcW w:w="1279"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24A7C189" w14:textId="77777777">
            <w:pPr>
              <w:spacing w:before="120" w:line="276" w:lineRule="auto"/>
              <w:jc w:val="center"/>
              <w:rPr>
                <w:rFonts w:asciiTheme="minorHAnsi" w:hAnsiTheme="minorHAnsi" w:cstheme="minorHAnsi"/>
                <w:color w:val="0070C0"/>
                <w:szCs w:val="22"/>
              </w:rPr>
            </w:pPr>
          </w:p>
        </w:tc>
      </w:tr>
      <w:tr w:rsidRPr="00E17153" w:rsidR="00AE008B" w:rsidTr="00C53A5C" w14:paraId="5B4926BD" w14:textId="77777777">
        <w:tc>
          <w:tcPr>
            <w:tcW w:w="250" w:type="pct"/>
            <w:vMerge/>
            <w:shd w:val="clear" w:color="auto" w:fill="F2F2F2" w:themeFill="background1" w:themeFillShade="F2"/>
          </w:tcPr>
          <w:p w:rsidRPr="000D71D9" w:rsidR="00AE008B" w:rsidP="0024161B" w:rsidRDefault="00AE008B" w14:paraId="678B3067" w14:textId="77777777">
            <w:pPr>
              <w:spacing w:before="120"/>
              <w:ind w:left="360"/>
              <w:rPr>
                <w:rFonts w:cstheme="minorHAnsi"/>
              </w:rPr>
            </w:pPr>
          </w:p>
        </w:tc>
        <w:tc>
          <w:tcPr>
            <w:tcW w:w="2191" w:type="pct"/>
            <w:tcBorders>
              <w:top w:val="nil"/>
              <w:bottom w:val="nil"/>
              <w:right w:val="single" w:color="auto" w:sz="4" w:space="0"/>
            </w:tcBorders>
            <w:shd w:val="clear" w:color="auto" w:fill="F2F2F2" w:themeFill="background1" w:themeFillShade="F2"/>
          </w:tcPr>
          <w:p w:rsidRPr="006D054C" w:rsidR="00AE008B" w:rsidP="0024161B" w:rsidRDefault="00AE008B" w14:paraId="61CCD5A7" w14:textId="0A588C06">
            <w:pPr>
              <w:pStyle w:val="ListParagraph"/>
              <w:numPr>
                <w:ilvl w:val="0"/>
                <w:numId w:val="22"/>
              </w:numPr>
              <w:spacing w:before="120" w:after="0"/>
              <w:rPr>
                <w:rFonts w:cstheme="minorHAnsi"/>
              </w:rPr>
            </w:pPr>
            <w:r w:rsidRPr="00B80F65">
              <w:rPr>
                <w:rFonts w:cstheme="minorHAnsi"/>
              </w:rPr>
              <w:t>The Claim Type</w:t>
            </w:r>
          </w:p>
        </w:tc>
        <w:tc>
          <w:tcPr>
            <w:tcW w:w="1280"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0A2D59A3" w14:textId="77777777">
            <w:pPr>
              <w:spacing w:before="120" w:line="276" w:lineRule="auto"/>
              <w:jc w:val="center"/>
              <w:rPr>
                <w:rFonts w:asciiTheme="minorHAnsi" w:hAnsiTheme="minorHAnsi" w:cstheme="minorHAnsi"/>
                <w:color w:val="0070C0"/>
                <w:szCs w:val="22"/>
              </w:rPr>
            </w:pPr>
          </w:p>
        </w:tc>
        <w:tc>
          <w:tcPr>
            <w:tcW w:w="1279"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08D48042" w14:textId="77777777">
            <w:pPr>
              <w:spacing w:before="120" w:line="276" w:lineRule="auto"/>
              <w:jc w:val="center"/>
              <w:rPr>
                <w:rFonts w:asciiTheme="minorHAnsi" w:hAnsiTheme="minorHAnsi" w:cstheme="minorHAnsi"/>
                <w:color w:val="0070C0"/>
                <w:szCs w:val="22"/>
              </w:rPr>
            </w:pPr>
          </w:p>
        </w:tc>
      </w:tr>
      <w:tr w:rsidRPr="00E17153" w:rsidR="00AE008B" w:rsidTr="00C53A5C" w14:paraId="23952C50" w14:textId="77777777">
        <w:tc>
          <w:tcPr>
            <w:tcW w:w="250" w:type="pct"/>
            <w:vMerge/>
            <w:shd w:val="clear" w:color="auto" w:fill="F2F2F2" w:themeFill="background1" w:themeFillShade="F2"/>
          </w:tcPr>
          <w:p w:rsidRPr="000D71D9" w:rsidR="00AE008B" w:rsidP="0024161B" w:rsidRDefault="00AE008B" w14:paraId="205FF46F" w14:textId="77777777">
            <w:pPr>
              <w:spacing w:before="120"/>
              <w:ind w:left="360"/>
              <w:rPr>
                <w:rFonts w:cstheme="minorHAnsi"/>
              </w:rPr>
            </w:pPr>
          </w:p>
        </w:tc>
        <w:tc>
          <w:tcPr>
            <w:tcW w:w="2191" w:type="pct"/>
            <w:tcBorders>
              <w:top w:val="nil"/>
              <w:bottom w:val="nil"/>
              <w:right w:val="single" w:color="auto" w:sz="4" w:space="0"/>
            </w:tcBorders>
            <w:shd w:val="clear" w:color="auto" w:fill="F2F2F2" w:themeFill="background1" w:themeFillShade="F2"/>
          </w:tcPr>
          <w:p w:rsidRPr="006D054C" w:rsidR="00AE008B" w:rsidP="0024161B" w:rsidRDefault="00AE008B" w14:paraId="1C30FCA6" w14:textId="129C3C5C">
            <w:pPr>
              <w:pStyle w:val="ListParagraph"/>
              <w:numPr>
                <w:ilvl w:val="0"/>
                <w:numId w:val="22"/>
              </w:numPr>
              <w:spacing w:before="120" w:after="0"/>
              <w:rPr>
                <w:rFonts w:cstheme="minorHAnsi"/>
              </w:rPr>
            </w:pPr>
            <w:r w:rsidRPr="00B80F65">
              <w:rPr>
                <w:rFonts w:cstheme="minorHAnsi"/>
              </w:rPr>
              <w:t xml:space="preserve">The </w:t>
            </w:r>
            <w:r>
              <w:rPr>
                <w:rFonts w:cstheme="minorHAnsi"/>
              </w:rPr>
              <w:t>CMS</w:t>
            </w:r>
            <w:r w:rsidRPr="00B80F65">
              <w:rPr>
                <w:rFonts w:cstheme="minorHAnsi"/>
              </w:rPr>
              <w:t xml:space="preserve"> Claim number and Eligible Event name </w:t>
            </w:r>
          </w:p>
        </w:tc>
        <w:tc>
          <w:tcPr>
            <w:tcW w:w="1280"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1E593A3C" w14:textId="77777777">
            <w:pPr>
              <w:spacing w:before="120" w:line="276" w:lineRule="auto"/>
              <w:jc w:val="center"/>
              <w:rPr>
                <w:rFonts w:asciiTheme="minorHAnsi" w:hAnsiTheme="minorHAnsi" w:cstheme="minorHAnsi"/>
                <w:color w:val="0070C0"/>
                <w:szCs w:val="22"/>
              </w:rPr>
            </w:pPr>
          </w:p>
        </w:tc>
        <w:tc>
          <w:tcPr>
            <w:tcW w:w="1279"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601BBFAD" w14:textId="77777777">
            <w:pPr>
              <w:spacing w:before="120" w:line="276" w:lineRule="auto"/>
              <w:jc w:val="center"/>
              <w:rPr>
                <w:rFonts w:asciiTheme="minorHAnsi" w:hAnsiTheme="minorHAnsi" w:cstheme="minorHAnsi"/>
                <w:color w:val="0070C0"/>
                <w:szCs w:val="22"/>
              </w:rPr>
            </w:pPr>
          </w:p>
        </w:tc>
      </w:tr>
      <w:tr w:rsidRPr="00E17153" w:rsidR="00AE008B" w:rsidTr="00C53A5C" w14:paraId="44ABF2AB" w14:textId="77777777">
        <w:tc>
          <w:tcPr>
            <w:tcW w:w="250" w:type="pct"/>
            <w:vMerge/>
            <w:shd w:val="clear" w:color="auto" w:fill="F2F2F2" w:themeFill="background1" w:themeFillShade="F2"/>
          </w:tcPr>
          <w:p w:rsidRPr="000D71D9" w:rsidR="00AE008B" w:rsidP="0024161B" w:rsidRDefault="00AE008B" w14:paraId="2CD1B216" w14:textId="77777777">
            <w:pPr>
              <w:spacing w:before="120"/>
              <w:ind w:left="360"/>
              <w:rPr>
                <w:rFonts w:cstheme="minorHAnsi"/>
              </w:rPr>
            </w:pPr>
          </w:p>
        </w:tc>
        <w:tc>
          <w:tcPr>
            <w:tcW w:w="2191" w:type="pct"/>
            <w:tcBorders>
              <w:top w:val="nil"/>
              <w:bottom w:val="nil"/>
              <w:right w:val="single" w:color="auto" w:sz="4" w:space="0"/>
            </w:tcBorders>
            <w:shd w:val="clear" w:color="auto" w:fill="F2F2F2" w:themeFill="background1" w:themeFillShade="F2"/>
          </w:tcPr>
          <w:p w:rsidRPr="00B80F65" w:rsidR="00AE008B" w:rsidP="0024161B" w:rsidRDefault="00AE008B" w14:paraId="03A9B23D" w14:textId="108ED1AB">
            <w:pPr>
              <w:pStyle w:val="ListParagraph"/>
              <w:numPr>
                <w:ilvl w:val="0"/>
                <w:numId w:val="22"/>
              </w:numPr>
              <w:spacing w:before="120" w:after="0"/>
              <w:rPr>
                <w:rFonts w:cstheme="minorHAnsi"/>
              </w:rPr>
            </w:pPr>
            <w:r w:rsidRPr="00B80F65">
              <w:rPr>
                <w:rFonts w:cstheme="minorHAnsi"/>
              </w:rPr>
              <w:t>Name of the Delivery Agency</w:t>
            </w:r>
          </w:p>
        </w:tc>
        <w:tc>
          <w:tcPr>
            <w:tcW w:w="1280"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20278323" w14:textId="77777777">
            <w:pPr>
              <w:spacing w:before="120" w:line="276" w:lineRule="auto"/>
              <w:jc w:val="center"/>
              <w:rPr>
                <w:rFonts w:asciiTheme="minorHAnsi" w:hAnsiTheme="minorHAnsi" w:cstheme="minorHAnsi"/>
                <w:color w:val="0070C0"/>
                <w:szCs w:val="22"/>
              </w:rPr>
            </w:pPr>
          </w:p>
        </w:tc>
        <w:tc>
          <w:tcPr>
            <w:tcW w:w="1279"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26DE994D" w14:textId="77777777">
            <w:pPr>
              <w:spacing w:before="120" w:line="276" w:lineRule="auto"/>
              <w:jc w:val="center"/>
              <w:rPr>
                <w:rFonts w:asciiTheme="minorHAnsi" w:hAnsiTheme="minorHAnsi" w:cstheme="minorHAnsi"/>
                <w:color w:val="0070C0"/>
                <w:szCs w:val="22"/>
              </w:rPr>
            </w:pPr>
          </w:p>
        </w:tc>
      </w:tr>
      <w:tr w:rsidRPr="00E17153" w:rsidR="00AE008B" w:rsidTr="00C53A5C" w14:paraId="77E89F3C" w14:textId="77777777">
        <w:tc>
          <w:tcPr>
            <w:tcW w:w="250" w:type="pct"/>
            <w:vMerge/>
            <w:shd w:val="clear" w:color="auto" w:fill="F2F2F2" w:themeFill="background1" w:themeFillShade="F2"/>
          </w:tcPr>
          <w:p w:rsidRPr="000D71D9" w:rsidR="00AE008B" w:rsidP="0024161B" w:rsidRDefault="00AE008B" w14:paraId="13895FD8" w14:textId="77777777">
            <w:pPr>
              <w:spacing w:before="120"/>
              <w:ind w:left="360"/>
              <w:rPr>
                <w:rFonts w:cstheme="minorHAnsi"/>
              </w:rPr>
            </w:pPr>
          </w:p>
        </w:tc>
        <w:tc>
          <w:tcPr>
            <w:tcW w:w="2191" w:type="pct"/>
            <w:tcBorders>
              <w:top w:val="nil"/>
              <w:bottom w:val="nil"/>
              <w:right w:val="single" w:color="auto" w:sz="4" w:space="0"/>
            </w:tcBorders>
            <w:shd w:val="clear" w:color="auto" w:fill="F2F2F2" w:themeFill="background1" w:themeFillShade="F2"/>
          </w:tcPr>
          <w:p w:rsidRPr="006D054C" w:rsidR="00AE008B" w:rsidP="0024161B" w:rsidRDefault="00AE008B" w14:paraId="182E8D28" w14:textId="0216455B">
            <w:pPr>
              <w:pStyle w:val="ListParagraph"/>
              <w:numPr>
                <w:ilvl w:val="0"/>
                <w:numId w:val="22"/>
              </w:numPr>
              <w:spacing w:before="120" w:after="0"/>
              <w:rPr>
                <w:rFonts w:cstheme="minorHAnsi"/>
              </w:rPr>
            </w:pPr>
            <w:r w:rsidRPr="00B80F65">
              <w:rPr>
                <w:rFonts w:cstheme="minorHAnsi"/>
              </w:rPr>
              <w:t>Does the amount in the DEC form match the lodged amount in the Claims Management System (</w:t>
            </w:r>
            <w:r>
              <w:rPr>
                <w:rFonts w:cstheme="minorHAnsi"/>
              </w:rPr>
              <w:t>CMS</w:t>
            </w:r>
            <w:r w:rsidRPr="00B80F65">
              <w:rPr>
                <w:rFonts w:cstheme="minorHAnsi"/>
              </w:rPr>
              <w:t>), the V Form -C-RW and general ledger/transaction report unless a reconciliation statement is provided (if the evidence of expenditure differs from the amount claimed)?</w:t>
            </w:r>
          </w:p>
        </w:tc>
        <w:tc>
          <w:tcPr>
            <w:tcW w:w="1280"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4CE9E709" w14:textId="77777777">
            <w:pPr>
              <w:spacing w:before="120" w:line="276" w:lineRule="auto"/>
              <w:jc w:val="center"/>
              <w:rPr>
                <w:rFonts w:asciiTheme="minorHAnsi" w:hAnsiTheme="minorHAnsi" w:cstheme="minorHAnsi"/>
                <w:color w:val="0070C0"/>
                <w:szCs w:val="22"/>
              </w:rPr>
            </w:pPr>
          </w:p>
        </w:tc>
        <w:tc>
          <w:tcPr>
            <w:tcW w:w="1279"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44512441" w14:textId="77777777">
            <w:pPr>
              <w:spacing w:before="120" w:line="276" w:lineRule="auto"/>
              <w:jc w:val="center"/>
              <w:rPr>
                <w:rFonts w:asciiTheme="minorHAnsi" w:hAnsiTheme="minorHAnsi" w:cstheme="minorHAnsi"/>
                <w:color w:val="0070C0"/>
                <w:szCs w:val="22"/>
              </w:rPr>
            </w:pPr>
          </w:p>
        </w:tc>
      </w:tr>
      <w:tr w:rsidRPr="00E17153" w:rsidR="00AE008B" w:rsidTr="00C53A5C" w14:paraId="24B395DA" w14:textId="77777777">
        <w:tc>
          <w:tcPr>
            <w:tcW w:w="250" w:type="pct"/>
            <w:vMerge/>
            <w:shd w:val="clear" w:color="auto" w:fill="F2F2F2" w:themeFill="background1" w:themeFillShade="F2"/>
          </w:tcPr>
          <w:p w:rsidRPr="000D71D9" w:rsidR="00AE008B" w:rsidP="0024161B" w:rsidRDefault="00AE008B" w14:paraId="3231C7E5" w14:textId="77777777">
            <w:pPr>
              <w:spacing w:before="120"/>
              <w:ind w:left="360"/>
              <w:rPr>
                <w:rFonts w:cstheme="minorHAnsi"/>
              </w:rPr>
            </w:pPr>
          </w:p>
        </w:tc>
        <w:tc>
          <w:tcPr>
            <w:tcW w:w="2191" w:type="pct"/>
            <w:tcBorders>
              <w:top w:val="nil"/>
              <w:right w:val="single" w:color="auto" w:sz="4" w:space="0"/>
            </w:tcBorders>
            <w:shd w:val="clear" w:color="auto" w:fill="F2F2F2" w:themeFill="background1" w:themeFillShade="F2"/>
          </w:tcPr>
          <w:p w:rsidRPr="00B80F65" w:rsidR="00AE008B" w:rsidP="0024161B" w:rsidRDefault="00AE008B" w14:paraId="3ACE62D9" w14:textId="6182E659">
            <w:pPr>
              <w:pStyle w:val="ListParagraph"/>
              <w:numPr>
                <w:ilvl w:val="0"/>
                <w:numId w:val="22"/>
              </w:numPr>
              <w:spacing w:before="120" w:after="0"/>
              <w:rPr>
                <w:rFonts w:cstheme="minorHAnsi"/>
              </w:rPr>
            </w:pPr>
            <w:r w:rsidRPr="00B80F65">
              <w:rPr>
                <w:rFonts w:cstheme="minorHAnsi"/>
              </w:rPr>
              <w:t>Has the Claim Lodgement Declaration Form (Form ID V Form D-DEC been signed by the Preparer and Chief Executive Officer of the Delivery Agency?</w:t>
            </w:r>
          </w:p>
        </w:tc>
        <w:tc>
          <w:tcPr>
            <w:tcW w:w="1280"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1AB303B0" w14:textId="77777777">
            <w:pPr>
              <w:spacing w:before="120" w:line="276" w:lineRule="auto"/>
              <w:jc w:val="center"/>
              <w:rPr>
                <w:rFonts w:asciiTheme="minorHAnsi" w:hAnsiTheme="minorHAnsi" w:cstheme="minorHAnsi"/>
                <w:color w:val="0070C0"/>
                <w:szCs w:val="22"/>
              </w:rPr>
            </w:pPr>
          </w:p>
        </w:tc>
        <w:tc>
          <w:tcPr>
            <w:tcW w:w="1279" w:type="pct"/>
            <w:vMerge/>
            <w:tcBorders>
              <w:left w:val="single" w:color="auto" w:sz="4" w:space="0"/>
              <w:right w:val="single" w:color="auto" w:sz="4" w:space="0"/>
            </w:tcBorders>
            <w:shd w:val="clear" w:color="auto" w:fill="F2F2F2" w:themeFill="background1" w:themeFillShade="F2"/>
          </w:tcPr>
          <w:p w:rsidRPr="00D91563" w:rsidR="00AE008B" w:rsidP="0024161B" w:rsidRDefault="00AE008B" w14:paraId="60A13D25" w14:textId="77777777">
            <w:pPr>
              <w:spacing w:before="120" w:line="276" w:lineRule="auto"/>
              <w:jc w:val="center"/>
              <w:rPr>
                <w:rFonts w:asciiTheme="minorHAnsi" w:hAnsiTheme="minorHAnsi" w:cstheme="minorHAnsi"/>
                <w:color w:val="0070C0"/>
                <w:szCs w:val="22"/>
              </w:rPr>
            </w:pPr>
          </w:p>
        </w:tc>
      </w:tr>
      <w:tr w:rsidRPr="00E17153" w:rsidR="00261F0B" w:rsidTr="00C53A5C" w14:paraId="5C0A6398" w14:textId="77777777">
        <w:tc>
          <w:tcPr>
            <w:tcW w:w="250" w:type="pct"/>
            <w:vMerge w:val="restart"/>
          </w:tcPr>
          <w:p w:rsidR="00261F0B" w:rsidP="003278A0" w:rsidRDefault="00A1422F" w14:paraId="30AD4F30" w14:textId="724F77F6">
            <w:pPr>
              <w:spacing w:before="120" w:after="120" w:line="276" w:lineRule="auto"/>
              <w:rPr>
                <w:rFonts w:asciiTheme="minorHAnsi" w:hAnsiTheme="minorHAnsi" w:cstheme="minorHAnsi"/>
                <w:b/>
                <w:szCs w:val="22"/>
              </w:rPr>
            </w:pPr>
            <w:r>
              <w:rPr>
                <w:rFonts w:asciiTheme="minorHAnsi" w:hAnsiTheme="minorHAnsi" w:cstheme="minorHAnsi"/>
                <w:b/>
                <w:szCs w:val="22"/>
              </w:rPr>
              <w:t>21</w:t>
            </w:r>
          </w:p>
        </w:tc>
        <w:tc>
          <w:tcPr>
            <w:tcW w:w="2191" w:type="pct"/>
            <w:tcBorders>
              <w:bottom w:val="nil"/>
              <w:right w:val="single" w:color="auto" w:sz="4" w:space="0"/>
            </w:tcBorders>
          </w:tcPr>
          <w:p w:rsidRPr="00E17153" w:rsidR="00261F0B" w:rsidP="003278A0" w:rsidRDefault="00261F0B" w14:paraId="0A17A145" w14:textId="68B6321C">
            <w:pPr>
              <w:spacing w:before="120" w:after="120" w:line="276" w:lineRule="auto"/>
              <w:rPr>
                <w:rFonts w:asciiTheme="minorHAnsi" w:hAnsiTheme="minorHAnsi" w:cstheme="minorHAnsi"/>
                <w:b/>
                <w:szCs w:val="22"/>
              </w:rPr>
            </w:pPr>
            <w:r>
              <w:rPr>
                <w:rFonts w:asciiTheme="minorHAnsi" w:hAnsiTheme="minorHAnsi" w:cstheme="minorHAnsi"/>
                <w:b/>
                <w:szCs w:val="22"/>
              </w:rPr>
              <w:t>Does e</w:t>
            </w:r>
            <w:r w:rsidRPr="00E17153">
              <w:rPr>
                <w:rFonts w:asciiTheme="minorHAnsi" w:hAnsiTheme="minorHAnsi" w:cstheme="minorHAnsi"/>
                <w:b/>
                <w:szCs w:val="22"/>
              </w:rPr>
              <w:t>ach line on form VF-</w:t>
            </w:r>
            <w:r>
              <w:rPr>
                <w:rFonts w:asciiTheme="minorHAnsi" w:hAnsiTheme="minorHAnsi" w:cstheme="minorHAnsi"/>
                <w:b/>
                <w:szCs w:val="22"/>
              </w:rPr>
              <w:t>C2</w:t>
            </w:r>
            <w:r w:rsidRPr="00E17153">
              <w:rPr>
                <w:rFonts w:asciiTheme="minorHAnsi" w:hAnsiTheme="minorHAnsi" w:cstheme="minorHAnsi"/>
                <w:b/>
                <w:szCs w:val="22"/>
              </w:rPr>
              <w:t>-</w:t>
            </w:r>
            <w:r>
              <w:rPr>
                <w:rFonts w:asciiTheme="minorHAnsi" w:hAnsiTheme="minorHAnsi" w:cstheme="minorHAnsi"/>
                <w:b/>
                <w:szCs w:val="22"/>
              </w:rPr>
              <w:t>C</w:t>
            </w:r>
            <w:r w:rsidRPr="00E17153">
              <w:rPr>
                <w:rFonts w:asciiTheme="minorHAnsi" w:hAnsiTheme="minorHAnsi" w:cstheme="minorHAnsi"/>
                <w:b/>
                <w:szCs w:val="22"/>
              </w:rPr>
              <w:t>W represent an asset where works were undertaken</w:t>
            </w:r>
            <w:r>
              <w:rPr>
                <w:rFonts w:asciiTheme="minorHAnsi" w:hAnsiTheme="minorHAnsi" w:cstheme="minorHAnsi"/>
                <w:b/>
                <w:szCs w:val="22"/>
              </w:rPr>
              <w:t>:</w:t>
            </w:r>
          </w:p>
        </w:tc>
        <w:tc>
          <w:tcPr>
            <w:tcW w:w="1280" w:type="pct"/>
            <w:tcBorders>
              <w:left w:val="single" w:color="auto" w:sz="4" w:space="0"/>
              <w:bottom w:val="nil"/>
              <w:right w:val="single" w:color="auto" w:sz="4" w:space="0"/>
            </w:tcBorders>
          </w:tcPr>
          <w:p w:rsidRPr="00D91563" w:rsidR="00261F0B" w:rsidP="00C21DC0" w:rsidRDefault="00261F0B" w14:paraId="479296E7" w14:textId="77777777">
            <w:pPr>
              <w:spacing w:before="120" w:after="120"/>
              <w:jc w:val="center"/>
              <w:rPr>
                <w:rFonts w:asciiTheme="minorHAnsi" w:hAnsiTheme="minorHAnsi" w:cstheme="minorHAnsi"/>
                <w:color w:val="0070C0"/>
                <w:szCs w:val="22"/>
              </w:rPr>
            </w:pPr>
          </w:p>
        </w:tc>
        <w:tc>
          <w:tcPr>
            <w:tcW w:w="1279" w:type="pct"/>
            <w:tcBorders>
              <w:left w:val="single" w:color="auto" w:sz="4" w:space="0"/>
              <w:bottom w:val="nil"/>
              <w:right w:val="single" w:color="auto" w:sz="4" w:space="0"/>
            </w:tcBorders>
          </w:tcPr>
          <w:p w:rsidRPr="00D91563" w:rsidR="00261F0B" w:rsidP="00C21DC0" w:rsidRDefault="00261F0B" w14:paraId="5DB3F6A8" w14:textId="77777777">
            <w:pPr>
              <w:spacing w:before="120" w:after="120"/>
              <w:jc w:val="center"/>
              <w:rPr>
                <w:rFonts w:asciiTheme="minorHAnsi" w:hAnsiTheme="minorHAnsi" w:cstheme="minorHAnsi"/>
                <w:color w:val="0070C0"/>
                <w:szCs w:val="22"/>
              </w:rPr>
            </w:pPr>
          </w:p>
        </w:tc>
      </w:tr>
      <w:tr w:rsidRPr="00E17153" w:rsidR="00AE008B" w:rsidTr="00C53A5C" w14:paraId="7618147B" w14:textId="77777777">
        <w:tc>
          <w:tcPr>
            <w:tcW w:w="250" w:type="pct"/>
            <w:vMerge/>
          </w:tcPr>
          <w:p w:rsidRPr="000D71D9" w:rsidR="00AE008B" w:rsidP="003C0B7E" w:rsidRDefault="00AE008B" w14:paraId="065C277F" w14:textId="77777777">
            <w:pPr>
              <w:spacing w:before="120" w:after="120"/>
              <w:rPr>
                <w:rFonts w:cstheme="minorHAnsi"/>
              </w:rPr>
            </w:pPr>
          </w:p>
        </w:tc>
        <w:tc>
          <w:tcPr>
            <w:tcW w:w="2191" w:type="pct"/>
            <w:tcBorders>
              <w:top w:val="nil"/>
              <w:bottom w:val="nil"/>
              <w:right w:val="single" w:color="auto" w:sz="4" w:space="0"/>
            </w:tcBorders>
          </w:tcPr>
          <w:p w:rsidRPr="00B80F65" w:rsidR="00AE008B" w:rsidP="003C0B7E" w:rsidRDefault="00AE008B" w14:paraId="159BB2E3" w14:textId="23242EDE">
            <w:pPr>
              <w:pStyle w:val="ListParagraph"/>
              <w:numPr>
                <w:ilvl w:val="0"/>
                <w:numId w:val="23"/>
              </w:numPr>
              <w:spacing w:before="120" w:after="120"/>
              <w:rPr>
                <w:rFonts w:cstheme="minorHAnsi"/>
              </w:rPr>
            </w:pPr>
            <w:r w:rsidRPr="00B80F65">
              <w:rPr>
                <w:rFonts w:cstheme="minorHAnsi"/>
              </w:rPr>
              <w:t>All fields on V Form C2-CW are filled in and completed correctly?</w:t>
            </w:r>
          </w:p>
        </w:tc>
        <w:tc>
          <w:tcPr>
            <w:tcW w:w="1280"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24A4A134" w14:textId="77777777">
              <w:trPr>
                <w:cantSplit/>
                <w:trHeight w:val="567" w:hRule="exact"/>
              </w:trPr>
              <w:tc>
                <w:tcPr>
                  <w:tcW w:w="438" w:type="pct"/>
                  <w:shd w:val="clear" w:color="auto" w:fill="auto"/>
                </w:tcPr>
                <w:p w:rsidRPr="00C9503D" w:rsidR="00AE008B" w:rsidP="00AE008B" w:rsidRDefault="00AE008B" w14:paraId="4050735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514842795"/>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6966344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23797459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10F1BB2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9859303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7C514CE9" w14:textId="60DEFFE4">
            <w:pPr>
              <w:spacing w:before="120" w:after="120"/>
              <w:rPr>
                <w:rFonts w:asciiTheme="minorHAnsi" w:hAnsiTheme="minorHAnsi" w:cstheme="minorHAnsi"/>
                <w:color w:val="0070C0"/>
                <w:szCs w:val="22"/>
              </w:rPr>
            </w:pPr>
          </w:p>
        </w:tc>
        <w:tc>
          <w:tcPr>
            <w:tcW w:w="1279"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4543C75C" w14:textId="77777777">
              <w:trPr>
                <w:cantSplit/>
                <w:trHeight w:val="567" w:hRule="exact"/>
              </w:trPr>
              <w:tc>
                <w:tcPr>
                  <w:tcW w:w="438" w:type="pct"/>
                  <w:shd w:val="clear" w:color="auto" w:fill="auto"/>
                </w:tcPr>
                <w:p w:rsidRPr="00C9503D" w:rsidR="00AE008B" w:rsidP="00AE008B" w:rsidRDefault="00AE008B" w14:paraId="6C6FFA7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977443538"/>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1EE955D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74277959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788FF1F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51007353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20EB1883" w14:textId="132CA3E1">
            <w:pPr>
              <w:spacing w:before="120" w:after="120"/>
              <w:rPr>
                <w:rFonts w:asciiTheme="minorHAnsi" w:hAnsiTheme="minorHAnsi" w:cstheme="minorHAnsi"/>
                <w:color w:val="0070C0"/>
                <w:szCs w:val="22"/>
              </w:rPr>
            </w:pPr>
          </w:p>
        </w:tc>
      </w:tr>
      <w:tr w:rsidRPr="00E17153" w:rsidR="00AE008B" w:rsidTr="00C53A5C" w14:paraId="785283FF" w14:textId="77777777">
        <w:trPr>
          <w:trHeight w:val="70"/>
        </w:trPr>
        <w:tc>
          <w:tcPr>
            <w:tcW w:w="250" w:type="pct"/>
            <w:vMerge/>
          </w:tcPr>
          <w:p w:rsidRPr="000D71D9" w:rsidR="00AE008B" w:rsidP="003C0B7E" w:rsidRDefault="00AE008B" w14:paraId="4B734821" w14:textId="77777777">
            <w:pPr>
              <w:spacing w:before="120" w:after="120"/>
              <w:ind w:left="360"/>
              <w:rPr>
                <w:rFonts w:cstheme="minorHAnsi"/>
              </w:rPr>
            </w:pPr>
          </w:p>
        </w:tc>
        <w:tc>
          <w:tcPr>
            <w:tcW w:w="2191" w:type="pct"/>
            <w:tcBorders>
              <w:top w:val="nil"/>
              <w:bottom w:val="nil"/>
              <w:right w:val="single" w:color="auto" w:sz="4" w:space="0"/>
            </w:tcBorders>
          </w:tcPr>
          <w:p w:rsidRPr="00B80F65" w:rsidR="00AE008B" w:rsidP="003C0B7E" w:rsidRDefault="00AE008B" w14:paraId="14D6AA0C" w14:textId="63849CE3">
            <w:pPr>
              <w:pStyle w:val="ListParagraph"/>
              <w:numPr>
                <w:ilvl w:val="0"/>
                <w:numId w:val="23"/>
              </w:numPr>
              <w:spacing w:before="120" w:after="120"/>
              <w:rPr>
                <w:rFonts w:cstheme="minorHAnsi"/>
              </w:rPr>
            </w:pPr>
            <w:r w:rsidRPr="00B80F65">
              <w:rPr>
                <w:rFonts w:cstheme="minorHAnsi"/>
              </w:rPr>
              <w:t>Each asset is eligible as an essential public asset?</w:t>
            </w:r>
          </w:p>
        </w:tc>
        <w:tc>
          <w:tcPr>
            <w:tcW w:w="1280"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15635B26" w14:textId="77777777">
              <w:trPr>
                <w:cantSplit/>
                <w:trHeight w:val="567" w:hRule="exact"/>
              </w:trPr>
              <w:tc>
                <w:tcPr>
                  <w:tcW w:w="438" w:type="pct"/>
                  <w:shd w:val="clear" w:color="auto" w:fill="auto"/>
                </w:tcPr>
                <w:p w:rsidRPr="00C9503D" w:rsidR="00AE008B" w:rsidP="00AE008B" w:rsidRDefault="00AE008B" w14:paraId="2812276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53933553"/>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5B7D7BD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60454051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7805E65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212835038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7E6A37ED" w14:textId="6D824DEF">
            <w:pPr>
              <w:spacing w:before="120" w:after="120"/>
              <w:rPr>
                <w:rFonts w:asciiTheme="minorHAnsi" w:hAnsiTheme="minorHAnsi" w:cstheme="minorHAnsi"/>
                <w:color w:val="0070C0"/>
                <w:szCs w:val="22"/>
              </w:rPr>
            </w:pPr>
          </w:p>
        </w:tc>
        <w:tc>
          <w:tcPr>
            <w:tcW w:w="1279"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2761046B" w14:textId="77777777">
              <w:trPr>
                <w:cantSplit/>
                <w:trHeight w:val="567" w:hRule="exact"/>
              </w:trPr>
              <w:tc>
                <w:tcPr>
                  <w:tcW w:w="438" w:type="pct"/>
                  <w:shd w:val="clear" w:color="auto" w:fill="auto"/>
                </w:tcPr>
                <w:p w:rsidRPr="00C9503D" w:rsidR="00AE008B" w:rsidP="00AE008B" w:rsidRDefault="00AE008B" w14:paraId="12F90CE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5706474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7770DE9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14165618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4019586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62582057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4663A8E0" w14:textId="0F7F9F13">
            <w:pPr>
              <w:spacing w:before="120" w:after="120"/>
              <w:rPr>
                <w:rFonts w:asciiTheme="minorHAnsi" w:hAnsiTheme="minorHAnsi" w:cstheme="minorHAnsi"/>
                <w:color w:val="0070C0"/>
                <w:szCs w:val="22"/>
              </w:rPr>
            </w:pPr>
          </w:p>
        </w:tc>
      </w:tr>
      <w:tr w:rsidRPr="00E17153" w:rsidR="00AE008B" w:rsidTr="00C53A5C" w14:paraId="5BA8C609" w14:textId="77777777">
        <w:tc>
          <w:tcPr>
            <w:tcW w:w="250" w:type="pct"/>
            <w:vMerge/>
          </w:tcPr>
          <w:p w:rsidRPr="000D71D9" w:rsidR="00AE008B" w:rsidP="003C0B7E" w:rsidRDefault="00AE008B" w14:paraId="276AF270" w14:textId="77777777">
            <w:pPr>
              <w:spacing w:before="120" w:after="120"/>
              <w:ind w:left="360"/>
              <w:rPr>
                <w:rFonts w:cstheme="minorHAnsi"/>
              </w:rPr>
            </w:pPr>
          </w:p>
        </w:tc>
        <w:tc>
          <w:tcPr>
            <w:tcW w:w="2191" w:type="pct"/>
            <w:tcBorders>
              <w:top w:val="nil"/>
              <w:bottom w:val="nil"/>
              <w:right w:val="single" w:color="auto" w:sz="4" w:space="0"/>
            </w:tcBorders>
          </w:tcPr>
          <w:p w:rsidRPr="00B80F65" w:rsidR="00AE008B" w:rsidP="003C0B7E" w:rsidRDefault="00AE008B" w14:paraId="109EB9B0" w14:textId="7183AEA4">
            <w:pPr>
              <w:pStyle w:val="ListParagraph"/>
              <w:numPr>
                <w:ilvl w:val="0"/>
                <w:numId w:val="23"/>
              </w:numPr>
              <w:spacing w:before="120" w:after="120"/>
              <w:rPr>
                <w:rFonts w:cstheme="minorHAnsi"/>
              </w:rPr>
            </w:pPr>
            <w:r w:rsidRPr="00B80F65">
              <w:rPr>
                <w:rFonts w:cstheme="minorHAnsi"/>
              </w:rPr>
              <w:t xml:space="preserve">Each asset complies with the DRFA’s Essential Public Asset Function Framework </w:t>
            </w:r>
            <w:r w:rsidRPr="0024161B">
              <w:rPr>
                <w:rFonts w:cstheme="minorHAnsi"/>
                <w:color w:val="FF0000"/>
              </w:rPr>
              <w:t>(this cannot be verified if columns C to F are not filled in)?</w:t>
            </w:r>
          </w:p>
        </w:tc>
        <w:tc>
          <w:tcPr>
            <w:tcW w:w="1280"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4CEB89AB" w14:textId="77777777">
              <w:trPr>
                <w:cantSplit/>
                <w:trHeight w:val="567" w:hRule="exact"/>
              </w:trPr>
              <w:tc>
                <w:tcPr>
                  <w:tcW w:w="438" w:type="pct"/>
                  <w:shd w:val="clear" w:color="auto" w:fill="auto"/>
                </w:tcPr>
                <w:p w:rsidRPr="00C9503D" w:rsidR="00AE008B" w:rsidP="00AE008B" w:rsidRDefault="00AE008B" w14:paraId="24A869A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40928145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6BEA1790"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03586905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0E96DEB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77602499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7595F4B3" w14:textId="258D2B6C">
            <w:pPr>
              <w:spacing w:before="120" w:after="120"/>
              <w:rPr>
                <w:rFonts w:asciiTheme="minorHAnsi" w:hAnsiTheme="minorHAnsi" w:cstheme="minorHAnsi"/>
                <w:color w:val="0070C0"/>
                <w:szCs w:val="22"/>
              </w:rPr>
            </w:pPr>
          </w:p>
        </w:tc>
        <w:tc>
          <w:tcPr>
            <w:tcW w:w="1279"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15CDE1A3" w14:textId="77777777">
              <w:trPr>
                <w:cantSplit/>
                <w:trHeight w:val="567" w:hRule="exact"/>
              </w:trPr>
              <w:tc>
                <w:tcPr>
                  <w:tcW w:w="438" w:type="pct"/>
                  <w:shd w:val="clear" w:color="auto" w:fill="auto"/>
                </w:tcPr>
                <w:p w:rsidRPr="00C9503D" w:rsidR="00AE008B" w:rsidP="00AE008B" w:rsidRDefault="00AE008B" w14:paraId="66DA17B0"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61603752"/>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57CBAF2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46512292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3C0B3A7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43941720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06ED60D7" w14:textId="25AC5ACF">
            <w:pPr>
              <w:spacing w:before="120" w:after="120"/>
              <w:rPr>
                <w:rFonts w:asciiTheme="minorHAnsi" w:hAnsiTheme="minorHAnsi" w:cstheme="minorHAnsi"/>
                <w:color w:val="0070C0"/>
                <w:szCs w:val="22"/>
              </w:rPr>
            </w:pPr>
          </w:p>
        </w:tc>
      </w:tr>
      <w:tr w:rsidRPr="00E17153" w:rsidR="00AE008B" w:rsidTr="00C53A5C" w14:paraId="29B014E9" w14:textId="77777777">
        <w:tc>
          <w:tcPr>
            <w:tcW w:w="250" w:type="pct"/>
            <w:vMerge/>
          </w:tcPr>
          <w:p w:rsidRPr="000D71D9" w:rsidR="00AE008B" w:rsidP="003C0B7E" w:rsidRDefault="00AE008B" w14:paraId="4E84E062" w14:textId="77777777">
            <w:pPr>
              <w:spacing w:before="120" w:after="120"/>
              <w:ind w:left="360"/>
              <w:rPr>
                <w:rFonts w:cstheme="minorHAnsi"/>
              </w:rPr>
            </w:pPr>
          </w:p>
        </w:tc>
        <w:tc>
          <w:tcPr>
            <w:tcW w:w="2191" w:type="pct"/>
            <w:tcBorders>
              <w:top w:val="nil"/>
              <w:bottom w:val="nil"/>
              <w:right w:val="single" w:color="auto" w:sz="4" w:space="0"/>
            </w:tcBorders>
          </w:tcPr>
          <w:p w:rsidRPr="00614D4E" w:rsidR="00AE008B" w:rsidP="003C0B7E" w:rsidRDefault="00AE008B" w14:paraId="74C22E5E" w14:textId="65F087D2">
            <w:pPr>
              <w:pStyle w:val="ListParagraph"/>
              <w:numPr>
                <w:ilvl w:val="0"/>
                <w:numId w:val="23"/>
              </w:numPr>
              <w:spacing w:before="120" w:after="120"/>
              <w:rPr>
                <w:rFonts w:cstheme="minorHAnsi"/>
              </w:rPr>
            </w:pPr>
            <w:r w:rsidRPr="00B80F65">
              <w:rPr>
                <w:rFonts w:cstheme="minorHAnsi"/>
              </w:rPr>
              <w:t>Assets have been restored to the Pre-Disaster Function and usage, adopting relevant technical standards?</w:t>
            </w:r>
            <w:r>
              <w:rPr>
                <w:rFonts w:cstheme="minorHAnsi"/>
              </w:rPr>
              <w:t xml:space="preserve"> </w:t>
            </w:r>
            <w:r w:rsidRPr="002A0AC4">
              <w:rPr>
                <w:rFonts w:cstheme="minorHAnsi"/>
                <w:color w:val="FF0000"/>
              </w:rPr>
              <w:t>(DRFA Objective C5, DRFA Clause 7.1.9)</w:t>
            </w:r>
          </w:p>
        </w:tc>
        <w:tc>
          <w:tcPr>
            <w:tcW w:w="1280"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457E795E" w14:textId="77777777">
              <w:trPr>
                <w:cantSplit/>
                <w:trHeight w:val="567" w:hRule="exact"/>
              </w:trPr>
              <w:tc>
                <w:tcPr>
                  <w:tcW w:w="438" w:type="pct"/>
                  <w:shd w:val="clear" w:color="auto" w:fill="auto"/>
                </w:tcPr>
                <w:p w:rsidRPr="00C9503D" w:rsidR="00AE008B" w:rsidP="00AE008B" w:rsidRDefault="00AE008B" w14:paraId="42BBA94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710253401"/>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345974D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25286033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66E3A00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5244284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70F2BB45" w14:textId="29E19052">
            <w:pPr>
              <w:spacing w:before="120" w:after="120"/>
              <w:rPr>
                <w:rFonts w:asciiTheme="minorHAnsi" w:hAnsiTheme="minorHAnsi" w:cstheme="minorHAnsi"/>
                <w:color w:val="0070C0"/>
                <w:szCs w:val="22"/>
              </w:rPr>
            </w:pPr>
          </w:p>
        </w:tc>
        <w:tc>
          <w:tcPr>
            <w:tcW w:w="1279"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790D9074" w14:textId="77777777">
              <w:trPr>
                <w:cantSplit/>
                <w:trHeight w:val="567" w:hRule="exact"/>
              </w:trPr>
              <w:tc>
                <w:tcPr>
                  <w:tcW w:w="438" w:type="pct"/>
                  <w:shd w:val="clear" w:color="auto" w:fill="auto"/>
                </w:tcPr>
                <w:p w:rsidRPr="00C9503D" w:rsidR="00AE008B" w:rsidP="00AE008B" w:rsidRDefault="00AE008B" w14:paraId="76F1AD2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096366564"/>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308BF63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88259715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0470DE5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29187441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53456E94" w14:textId="64695191">
            <w:pPr>
              <w:spacing w:before="120" w:after="120"/>
              <w:rPr>
                <w:rFonts w:asciiTheme="minorHAnsi" w:hAnsiTheme="minorHAnsi" w:cstheme="minorHAnsi"/>
                <w:color w:val="0070C0"/>
                <w:szCs w:val="22"/>
              </w:rPr>
            </w:pPr>
          </w:p>
        </w:tc>
      </w:tr>
      <w:tr w:rsidRPr="00E17153" w:rsidR="00AE008B" w:rsidTr="00C53A5C" w14:paraId="0E515B00" w14:textId="551B391B">
        <w:tc>
          <w:tcPr>
            <w:tcW w:w="250" w:type="pct"/>
            <w:vMerge/>
          </w:tcPr>
          <w:p w:rsidRPr="000D71D9" w:rsidR="00AE008B" w:rsidP="003C0B7E" w:rsidRDefault="00AE008B" w14:paraId="68201D21" w14:textId="77777777">
            <w:pPr>
              <w:spacing w:before="120" w:after="120"/>
              <w:ind w:left="360"/>
              <w:rPr>
                <w:rFonts w:cstheme="minorHAnsi"/>
              </w:rPr>
            </w:pPr>
          </w:p>
        </w:tc>
        <w:tc>
          <w:tcPr>
            <w:tcW w:w="2191" w:type="pct"/>
            <w:tcBorders>
              <w:top w:val="nil"/>
              <w:bottom w:val="nil"/>
              <w:right w:val="single" w:color="auto" w:sz="4" w:space="0"/>
            </w:tcBorders>
          </w:tcPr>
          <w:p w:rsidRPr="00B80F65" w:rsidR="00AE008B" w:rsidP="003C0B7E" w:rsidRDefault="00AE008B" w14:paraId="631EECC2" w14:textId="1ADB0593">
            <w:pPr>
              <w:pStyle w:val="ListParagraph"/>
              <w:numPr>
                <w:ilvl w:val="0"/>
                <w:numId w:val="23"/>
              </w:numPr>
              <w:spacing w:before="120" w:after="120"/>
              <w:rPr>
                <w:rFonts w:cstheme="minorHAnsi"/>
              </w:rPr>
            </w:pPr>
            <w:r w:rsidRPr="00B80F65">
              <w:rPr>
                <w:rFonts w:cstheme="minorHAnsi"/>
              </w:rPr>
              <w:t xml:space="preserve">Have photos been referenced uniquely and included in the form? (Note references such as “Refer to </w:t>
            </w:r>
            <w:r>
              <w:rPr>
                <w:rFonts w:cstheme="minorHAnsi"/>
              </w:rPr>
              <w:t>the CMS</w:t>
            </w:r>
            <w:r w:rsidRPr="00B80F65">
              <w:rPr>
                <w:rFonts w:cstheme="minorHAnsi"/>
              </w:rPr>
              <w:t>”</w:t>
            </w:r>
            <w:r>
              <w:rPr>
                <w:rFonts w:cstheme="minorHAnsi"/>
              </w:rPr>
              <w:t xml:space="preserve"> are</w:t>
            </w:r>
            <w:r w:rsidRPr="00B80F65">
              <w:rPr>
                <w:rFonts w:cstheme="minorHAnsi"/>
              </w:rPr>
              <w:t xml:space="preserve"> not appropriate. Where two or more asset types have been damaged on a particular asset i.e. road, if they are not located in the same vicinity, have further photos been provided and referenced appropriately?</w:t>
            </w:r>
            <w:r>
              <w:rPr>
                <w:rFonts w:cstheme="minorHAnsi"/>
              </w:rPr>
              <w:t xml:space="preserve"> </w:t>
            </w:r>
            <w:r w:rsidRPr="002A0AC4">
              <w:rPr>
                <w:rFonts w:cstheme="minorHAnsi"/>
                <w:color w:val="FF0000"/>
              </w:rPr>
              <w:t>(DRFA Objective D4, DRFA Clause 6.1, 6.2)</w:t>
            </w:r>
          </w:p>
        </w:tc>
        <w:tc>
          <w:tcPr>
            <w:tcW w:w="1280"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0A558107" w14:textId="77777777">
              <w:trPr>
                <w:cantSplit/>
                <w:trHeight w:val="567" w:hRule="exact"/>
              </w:trPr>
              <w:tc>
                <w:tcPr>
                  <w:tcW w:w="438" w:type="pct"/>
                  <w:shd w:val="clear" w:color="auto" w:fill="auto"/>
                </w:tcPr>
                <w:p w:rsidRPr="00C9503D" w:rsidR="00AE008B" w:rsidP="00AE008B" w:rsidRDefault="00AE008B" w14:paraId="11DF62E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485157148"/>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41E140D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5234329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7981F9B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24589117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A86F37" w:rsidR="00AE008B" w:rsidP="00C53A5C" w:rsidRDefault="00AE008B" w14:paraId="504A51CD" w14:textId="22C34757">
            <w:pPr>
              <w:spacing w:before="120" w:after="120"/>
              <w:rPr>
                <w:rFonts w:asciiTheme="minorHAnsi" w:hAnsiTheme="minorHAnsi" w:cstheme="minorHAnsi"/>
                <w:color w:val="0070C0"/>
                <w:szCs w:val="22"/>
              </w:rPr>
            </w:pPr>
          </w:p>
        </w:tc>
        <w:tc>
          <w:tcPr>
            <w:tcW w:w="1279" w:type="pct"/>
            <w:tcBorders>
              <w:top w:val="nil"/>
              <w:left w:val="single" w:color="auto" w:sz="4" w:space="0"/>
              <w:bottom w:val="nil"/>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60DE57A2" w14:textId="77777777">
              <w:trPr>
                <w:cantSplit/>
                <w:trHeight w:val="567" w:hRule="exact"/>
              </w:trPr>
              <w:tc>
                <w:tcPr>
                  <w:tcW w:w="438" w:type="pct"/>
                  <w:shd w:val="clear" w:color="auto" w:fill="auto"/>
                </w:tcPr>
                <w:p w:rsidRPr="00C9503D" w:rsidR="00AE008B" w:rsidP="00AE008B" w:rsidRDefault="00AE008B" w14:paraId="369066A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429192542"/>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5CBF104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63641392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28E1289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52277861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A86F37" w:rsidR="00AE008B" w:rsidP="00C53A5C" w:rsidRDefault="00AE008B" w14:paraId="7134B6AF" w14:textId="0B1FEEA0">
            <w:pPr>
              <w:spacing w:before="120" w:after="120"/>
              <w:rPr>
                <w:rFonts w:asciiTheme="minorHAnsi" w:hAnsiTheme="minorHAnsi" w:cstheme="minorHAnsi"/>
                <w:color w:val="0070C0"/>
                <w:szCs w:val="22"/>
              </w:rPr>
            </w:pPr>
          </w:p>
        </w:tc>
      </w:tr>
      <w:tr w:rsidRPr="00E17153" w:rsidR="00261F0B" w:rsidTr="00C53A5C" w14:paraId="27A1B114" w14:textId="77777777">
        <w:tc>
          <w:tcPr>
            <w:tcW w:w="250" w:type="pct"/>
            <w:vMerge/>
            <w:tcBorders>
              <w:bottom w:val="single" w:color="auto" w:sz="4" w:space="0"/>
            </w:tcBorders>
          </w:tcPr>
          <w:p w:rsidRPr="000D71D9" w:rsidR="00261F0B" w:rsidP="003C0B7E" w:rsidRDefault="00261F0B" w14:paraId="1A2D059D" w14:textId="77777777">
            <w:pPr>
              <w:spacing w:before="120" w:after="120"/>
              <w:ind w:left="360"/>
              <w:rPr>
                <w:rFonts w:cstheme="minorHAnsi"/>
              </w:rPr>
            </w:pPr>
          </w:p>
        </w:tc>
        <w:tc>
          <w:tcPr>
            <w:tcW w:w="2191" w:type="pct"/>
            <w:tcBorders>
              <w:top w:val="nil"/>
              <w:bottom w:val="single" w:color="auto" w:sz="4" w:space="0"/>
              <w:right w:val="single" w:color="auto" w:sz="4" w:space="0"/>
            </w:tcBorders>
          </w:tcPr>
          <w:p w:rsidRPr="00261F0B" w:rsidR="00261F0B" w:rsidP="00261F0B" w:rsidRDefault="00261F0B" w14:paraId="4C3D1267" w14:textId="37C494D4">
            <w:pPr>
              <w:pStyle w:val="ListParagraph"/>
              <w:spacing w:before="120" w:after="120"/>
              <w:ind w:left="0"/>
              <w:jc w:val="right"/>
              <w:rPr>
                <w:rFonts w:cstheme="minorHAnsi"/>
                <w:b/>
                <w:bCs/>
                <w:i/>
                <w:iCs/>
              </w:rPr>
            </w:pPr>
            <w:r w:rsidRPr="00261F0B">
              <w:rPr>
                <w:rFonts w:cstheme="minorHAnsi"/>
                <w:b/>
                <w:bCs/>
                <w:i/>
                <w:iCs/>
              </w:rPr>
              <w:t>Assessor comments</w:t>
            </w:r>
          </w:p>
        </w:tc>
        <w:tc>
          <w:tcPr>
            <w:tcW w:w="1280" w:type="pct"/>
            <w:tcBorders>
              <w:top w:val="nil"/>
              <w:left w:val="single" w:color="auto" w:sz="4" w:space="0"/>
              <w:bottom w:val="single" w:color="auto" w:sz="4" w:space="0"/>
              <w:right w:val="single" w:color="auto" w:sz="4" w:space="0"/>
            </w:tcBorders>
          </w:tcPr>
          <w:p w:rsidRPr="00D91563" w:rsidR="00261F0B" w:rsidP="00C53A5C" w:rsidRDefault="00261F0B" w14:paraId="54C29FD0" w14:textId="77777777">
            <w:pPr>
              <w:spacing w:before="120" w:after="120"/>
              <w:rPr>
                <w:rFonts w:asciiTheme="minorHAnsi" w:hAnsiTheme="minorHAnsi" w:cstheme="minorHAnsi"/>
                <w:color w:val="0070C0"/>
                <w:szCs w:val="22"/>
              </w:rPr>
            </w:pPr>
          </w:p>
        </w:tc>
        <w:tc>
          <w:tcPr>
            <w:tcW w:w="1279" w:type="pct"/>
            <w:tcBorders>
              <w:top w:val="nil"/>
              <w:left w:val="single" w:color="auto" w:sz="4" w:space="0"/>
              <w:bottom w:val="single" w:color="auto" w:sz="4" w:space="0"/>
              <w:right w:val="single" w:color="auto" w:sz="4" w:space="0"/>
            </w:tcBorders>
          </w:tcPr>
          <w:p w:rsidRPr="00D91563" w:rsidR="00261F0B" w:rsidP="00C53A5C" w:rsidRDefault="00261F0B" w14:paraId="51A7A63F" w14:textId="77777777">
            <w:pPr>
              <w:spacing w:before="120" w:after="120"/>
              <w:rPr>
                <w:rFonts w:asciiTheme="minorHAnsi" w:hAnsiTheme="minorHAnsi" w:cstheme="minorHAnsi"/>
                <w:color w:val="0070C0"/>
                <w:szCs w:val="22"/>
              </w:rPr>
            </w:pPr>
          </w:p>
        </w:tc>
      </w:tr>
      <w:tr w:rsidRPr="00E17153" w:rsidR="00B068A0" w:rsidTr="00C53A5C" w14:paraId="330AD670" w14:textId="77777777">
        <w:tc>
          <w:tcPr>
            <w:tcW w:w="250" w:type="pct"/>
            <w:tcBorders>
              <w:bottom w:val="nil"/>
            </w:tcBorders>
            <w:shd w:val="clear" w:color="auto" w:fill="F2F2F2" w:themeFill="background1" w:themeFillShade="F2"/>
          </w:tcPr>
          <w:p w:rsidR="00B80F65" w:rsidP="002F7EC8" w:rsidRDefault="00A1422F" w14:paraId="30E05E1C" w14:textId="4F8F83D9">
            <w:pPr>
              <w:spacing w:before="120" w:after="120" w:line="276" w:lineRule="auto"/>
              <w:rPr>
                <w:rFonts w:asciiTheme="minorHAnsi" w:hAnsiTheme="minorHAnsi" w:cstheme="minorHAnsi"/>
                <w:b/>
                <w:szCs w:val="22"/>
              </w:rPr>
            </w:pPr>
            <w:r>
              <w:rPr>
                <w:rFonts w:asciiTheme="minorHAnsi" w:hAnsiTheme="minorHAnsi" w:cstheme="minorHAnsi"/>
                <w:b/>
                <w:szCs w:val="22"/>
              </w:rPr>
              <w:t>22</w:t>
            </w:r>
          </w:p>
        </w:tc>
        <w:tc>
          <w:tcPr>
            <w:tcW w:w="2191" w:type="pct"/>
            <w:tcBorders>
              <w:bottom w:val="nil"/>
              <w:right w:val="single" w:color="auto" w:sz="4" w:space="0"/>
            </w:tcBorders>
            <w:shd w:val="clear" w:color="auto" w:fill="F2F2F2" w:themeFill="background1" w:themeFillShade="F2"/>
          </w:tcPr>
          <w:p w:rsidRPr="002A0AC4" w:rsidR="008047AF" w:rsidP="006D054C" w:rsidRDefault="00B80F65" w14:paraId="621CD98D" w14:textId="1EEF733E">
            <w:pPr>
              <w:spacing w:before="120" w:after="120" w:line="276" w:lineRule="auto"/>
              <w:rPr>
                <w:rFonts w:asciiTheme="minorHAnsi" w:hAnsiTheme="minorHAnsi" w:cstheme="minorHAnsi"/>
                <w:b/>
                <w:color w:val="FF0000"/>
                <w:szCs w:val="22"/>
              </w:rPr>
            </w:pPr>
            <w:r>
              <w:rPr>
                <w:rFonts w:asciiTheme="minorHAnsi" w:hAnsiTheme="minorHAnsi" w:cstheme="minorHAnsi"/>
                <w:b/>
                <w:szCs w:val="22"/>
              </w:rPr>
              <w:t xml:space="preserve">Has the Delivery Agency </w:t>
            </w:r>
            <w:r w:rsidRPr="00E17153">
              <w:rPr>
                <w:rFonts w:asciiTheme="minorHAnsi" w:hAnsiTheme="minorHAnsi" w:cstheme="minorHAnsi"/>
                <w:b/>
                <w:szCs w:val="22"/>
              </w:rPr>
              <w:t xml:space="preserve">has provided required evidence to support </w:t>
            </w:r>
            <w:r>
              <w:rPr>
                <w:rFonts w:asciiTheme="minorHAnsi" w:hAnsiTheme="minorHAnsi" w:cstheme="minorHAnsi"/>
                <w:b/>
                <w:szCs w:val="22"/>
              </w:rPr>
              <w:t xml:space="preserve">the </w:t>
            </w:r>
            <w:r w:rsidRPr="00E17153">
              <w:rPr>
                <w:rFonts w:asciiTheme="minorHAnsi" w:hAnsiTheme="minorHAnsi" w:cstheme="minorHAnsi"/>
                <w:b/>
                <w:szCs w:val="22"/>
              </w:rPr>
              <w:t>claim</w:t>
            </w:r>
            <w:r w:rsidR="006D054C">
              <w:rPr>
                <w:rFonts w:asciiTheme="minorHAnsi" w:hAnsiTheme="minorHAnsi" w:cstheme="minorHAnsi"/>
                <w:b/>
                <w:szCs w:val="22"/>
              </w:rPr>
              <w:t xml:space="preserve"> </w:t>
            </w:r>
            <w:r w:rsidRPr="00614D4E" w:rsidR="008047AF">
              <w:rPr>
                <w:rFonts w:asciiTheme="minorHAnsi" w:hAnsiTheme="minorHAnsi" w:cstheme="minorHAnsi"/>
                <w:color w:val="FF0000"/>
                <w:szCs w:val="22"/>
              </w:rPr>
              <w:t>(DRFA Objective C5</w:t>
            </w:r>
            <w:r w:rsidR="003E1D04">
              <w:rPr>
                <w:rFonts w:asciiTheme="minorHAnsi" w:hAnsiTheme="minorHAnsi" w:cstheme="minorHAnsi"/>
                <w:color w:val="FF0000"/>
                <w:szCs w:val="22"/>
              </w:rPr>
              <w:t>,</w:t>
            </w:r>
            <w:r w:rsidRPr="00614D4E" w:rsidR="008047AF">
              <w:rPr>
                <w:rFonts w:asciiTheme="minorHAnsi" w:hAnsiTheme="minorHAnsi" w:cstheme="minorHAnsi"/>
                <w:color w:val="FF0000"/>
                <w:szCs w:val="22"/>
              </w:rPr>
              <w:t xml:space="preserve"> DRFA Clause No. 7.1.9)</w:t>
            </w:r>
          </w:p>
        </w:tc>
        <w:tc>
          <w:tcPr>
            <w:tcW w:w="1280" w:type="pct"/>
            <w:tcBorders>
              <w:left w:val="single" w:color="auto" w:sz="4" w:space="0"/>
              <w:bottom w:val="nil"/>
              <w:right w:val="single" w:color="auto" w:sz="4" w:space="0"/>
            </w:tcBorders>
            <w:shd w:val="clear" w:color="auto" w:fill="F2F2F2" w:themeFill="background1" w:themeFillShade="F2"/>
          </w:tcPr>
          <w:p w:rsidRPr="00D91563" w:rsidR="00B80F65" w:rsidP="00C21DC0" w:rsidRDefault="00B80F65" w14:paraId="07D2EC2A" w14:textId="77777777">
            <w:pPr>
              <w:spacing w:before="120" w:after="120" w:line="276" w:lineRule="auto"/>
              <w:jc w:val="center"/>
              <w:rPr>
                <w:rFonts w:asciiTheme="minorHAnsi" w:hAnsiTheme="minorHAnsi" w:cstheme="minorHAnsi"/>
                <w:color w:val="0070C0"/>
                <w:szCs w:val="22"/>
              </w:rPr>
            </w:pPr>
          </w:p>
        </w:tc>
        <w:tc>
          <w:tcPr>
            <w:tcW w:w="1279" w:type="pct"/>
            <w:tcBorders>
              <w:left w:val="single" w:color="auto" w:sz="4" w:space="0"/>
              <w:bottom w:val="nil"/>
              <w:right w:val="single" w:color="auto" w:sz="4" w:space="0"/>
            </w:tcBorders>
            <w:shd w:val="clear" w:color="auto" w:fill="F2F2F2" w:themeFill="background1" w:themeFillShade="F2"/>
          </w:tcPr>
          <w:p w:rsidRPr="00D91563" w:rsidR="00B80F65" w:rsidP="00C21DC0" w:rsidRDefault="00B80F65" w14:paraId="41BAB6FD" w14:textId="77777777">
            <w:pPr>
              <w:spacing w:before="120" w:after="120" w:line="276" w:lineRule="auto"/>
              <w:jc w:val="center"/>
              <w:rPr>
                <w:rFonts w:asciiTheme="minorHAnsi" w:hAnsiTheme="minorHAnsi" w:cstheme="minorHAnsi"/>
                <w:color w:val="0070C0"/>
                <w:szCs w:val="22"/>
              </w:rPr>
            </w:pPr>
          </w:p>
        </w:tc>
      </w:tr>
      <w:tr w:rsidRPr="00E17153" w:rsidR="00AE008B" w:rsidTr="00C53A5C" w14:paraId="2ED1BCAD" w14:textId="77777777">
        <w:tc>
          <w:tcPr>
            <w:tcW w:w="250" w:type="pct"/>
            <w:tcBorders>
              <w:top w:val="nil"/>
            </w:tcBorders>
            <w:shd w:val="clear" w:color="auto" w:fill="F2F2F2" w:themeFill="background1" w:themeFillShade="F2"/>
          </w:tcPr>
          <w:p w:rsidRPr="001C1F4F" w:rsidR="00AE008B" w:rsidP="00B068A0" w:rsidRDefault="00AE008B" w14:paraId="1B43C08E" w14:textId="5F4DF567">
            <w:pPr>
              <w:spacing w:before="120" w:after="120"/>
              <w:rPr>
                <w:rFonts w:cstheme="minorHAnsi"/>
                <w:iCs/>
              </w:rPr>
            </w:pPr>
            <w:r w:rsidRPr="001C1F4F">
              <w:rPr>
                <w:rFonts w:cstheme="minorHAnsi"/>
                <w:iCs/>
              </w:rPr>
              <w:t>2</w:t>
            </w:r>
            <w:r>
              <w:rPr>
                <w:rFonts w:cstheme="minorHAnsi"/>
                <w:iCs/>
              </w:rPr>
              <w:t>2</w:t>
            </w:r>
            <w:r w:rsidRPr="001C1F4F">
              <w:rPr>
                <w:rFonts w:cstheme="minorHAnsi"/>
                <w:iCs/>
              </w:rPr>
              <w:t>a)</w:t>
            </w:r>
          </w:p>
        </w:tc>
        <w:tc>
          <w:tcPr>
            <w:tcW w:w="2191" w:type="pct"/>
            <w:tcBorders>
              <w:top w:val="nil"/>
              <w:right w:val="single" w:color="auto" w:sz="4" w:space="0"/>
            </w:tcBorders>
            <w:shd w:val="clear" w:color="auto" w:fill="F2F2F2" w:themeFill="background1" w:themeFillShade="F2"/>
          </w:tcPr>
          <w:p w:rsidRPr="001C1F4F" w:rsidR="00AE008B" w:rsidP="00B068A0" w:rsidRDefault="00AE008B" w14:paraId="41D147F3" w14:textId="77777777">
            <w:pPr>
              <w:pStyle w:val="ListParagraph"/>
              <w:numPr>
                <w:ilvl w:val="0"/>
                <w:numId w:val="2"/>
              </w:numPr>
              <w:spacing w:before="120" w:after="120"/>
              <w:rPr>
                <w:rFonts w:cstheme="minorHAnsi"/>
                <w:iCs/>
              </w:rPr>
            </w:pPr>
            <w:r w:rsidRPr="001C1F4F">
              <w:rPr>
                <w:rFonts w:cstheme="minorHAnsi"/>
                <w:iCs/>
              </w:rPr>
              <w:t>General ledger/transaction listing</w:t>
            </w:r>
          </w:p>
          <w:p w:rsidR="00AE008B" w:rsidP="00B068A0" w:rsidRDefault="00AE008B" w14:paraId="14C21723" w14:textId="5B588993">
            <w:pPr>
              <w:pStyle w:val="ListParagraph"/>
              <w:numPr>
                <w:ilvl w:val="0"/>
                <w:numId w:val="24"/>
              </w:numPr>
              <w:spacing w:before="120" w:after="120"/>
              <w:rPr>
                <w:rFonts w:cstheme="minorHAnsi"/>
              </w:rPr>
            </w:pPr>
            <w:r>
              <w:rPr>
                <w:rFonts w:cstheme="minorHAnsi"/>
              </w:rPr>
              <w:t>T</w:t>
            </w:r>
            <w:r w:rsidRPr="00E17153">
              <w:rPr>
                <w:rFonts w:cstheme="minorHAnsi"/>
              </w:rPr>
              <w:t>his must correlate to expenditure in V</w:t>
            </w:r>
            <w:r>
              <w:rPr>
                <w:rFonts w:cstheme="minorHAnsi"/>
              </w:rPr>
              <w:t xml:space="preserve"> </w:t>
            </w:r>
            <w:r w:rsidRPr="00E17153">
              <w:rPr>
                <w:rFonts w:cstheme="minorHAnsi"/>
              </w:rPr>
              <w:t>F</w:t>
            </w:r>
            <w:r>
              <w:rPr>
                <w:rFonts w:cstheme="minorHAnsi"/>
              </w:rPr>
              <w:t>orm</w:t>
            </w:r>
            <w:r w:rsidRPr="00E17153">
              <w:rPr>
                <w:rFonts w:cstheme="minorHAnsi"/>
              </w:rPr>
              <w:t>-</w:t>
            </w:r>
            <w:r>
              <w:rPr>
                <w:rFonts w:cstheme="minorHAnsi"/>
              </w:rPr>
              <w:t>C</w:t>
            </w:r>
            <w:r w:rsidRPr="00E17153">
              <w:rPr>
                <w:rFonts w:cstheme="minorHAnsi"/>
              </w:rPr>
              <w:t>-RW</w:t>
            </w:r>
          </w:p>
          <w:p w:rsidRPr="00C9503D" w:rsidR="00AE008B" w:rsidP="00B068A0" w:rsidRDefault="00AE008B" w14:paraId="3A707CC6" w14:textId="77777777">
            <w:pPr>
              <w:pStyle w:val="ListParagraph"/>
              <w:numPr>
                <w:ilvl w:val="0"/>
                <w:numId w:val="24"/>
              </w:numPr>
              <w:spacing w:before="120" w:after="120"/>
              <w:rPr>
                <w:rFonts w:cstheme="minorHAnsi"/>
              </w:rPr>
            </w:pPr>
            <w:r w:rsidRPr="00C9503D">
              <w:rPr>
                <w:rFonts w:cstheme="minorHAnsi"/>
              </w:rPr>
              <w:t>This must include minimum of date, invoice number, supplier and description of works undertaken.</w:t>
            </w:r>
          </w:p>
          <w:p w:rsidRPr="00C9503D" w:rsidR="00AE008B" w:rsidP="00B068A0" w:rsidRDefault="00AE008B" w14:paraId="195AB08C" w14:textId="2779BA5F">
            <w:pPr>
              <w:pStyle w:val="ListParagraph"/>
              <w:numPr>
                <w:ilvl w:val="0"/>
                <w:numId w:val="24"/>
              </w:numPr>
              <w:spacing w:before="120" w:after="120"/>
              <w:rPr>
                <w:rFonts w:cstheme="minorHAnsi"/>
              </w:rPr>
            </w:pPr>
            <w:r w:rsidRPr="00C9503D">
              <w:rPr>
                <w:rFonts w:cstheme="minorHAnsi"/>
              </w:rPr>
              <w:t xml:space="preserve">Does the amount in the general ledger reconcile with the amount lodged in the </w:t>
            </w:r>
            <w:r>
              <w:rPr>
                <w:rFonts w:cstheme="minorHAnsi"/>
              </w:rPr>
              <w:t>CMS</w:t>
            </w:r>
            <w:r w:rsidRPr="00C9503D">
              <w:rPr>
                <w:rFonts w:cstheme="minorHAnsi"/>
              </w:rPr>
              <w:t>, the V Form C-IR and the DEC form? (If the evidence of expenditure differs from the amount claimed, a reconciliation statements needs to be provided).</w:t>
            </w:r>
          </w:p>
          <w:p w:rsidRPr="00E17153" w:rsidR="00AE008B" w:rsidP="00B068A0" w:rsidRDefault="00AE008B" w14:paraId="74FE55BB" w14:textId="15DD1740">
            <w:pPr>
              <w:pStyle w:val="ListParagraph"/>
              <w:numPr>
                <w:ilvl w:val="0"/>
                <w:numId w:val="24"/>
              </w:numPr>
              <w:spacing w:before="120" w:after="120"/>
              <w:rPr>
                <w:rFonts w:cstheme="minorHAnsi"/>
              </w:rPr>
            </w:pPr>
            <w:r w:rsidRPr="00C9503D">
              <w:rPr>
                <w:rFonts w:cstheme="minorHAnsi"/>
              </w:rPr>
              <w:t>Does the general ledger/transaction report provide sufficient information on all expenditure being claimed within a specific financial year, and include the date that expenditure was posted in the general ledger</w:t>
            </w:r>
            <w:r>
              <w:rPr>
                <w:rFonts w:cstheme="minorHAnsi"/>
              </w:rPr>
              <w:t>?</w:t>
            </w:r>
          </w:p>
        </w:tc>
        <w:tc>
          <w:tcPr>
            <w:tcW w:w="1280" w:type="pct"/>
            <w:tcBorders>
              <w:top w:val="nil"/>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5B69C6DB" w14:textId="77777777">
              <w:trPr>
                <w:cantSplit/>
                <w:trHeight w:val="567" w:hRule="exact"/>
              </w:trPr>
              <w:tc>
                <w:tcPr>
                  <w:tcW w:w="438" w:type="pct"/>
                  <w:shd w:val="clear" w:color="auto" w:fill="F2F2F2" w:themeFill="background1" w:themeFillShade="F2"/>
                </w:tcPr>
                <w:p w:rsidRPr="00C9503D" w:rsidR="00AE008B" w:rsidP="00AE008B" w:rsidRDefault="00AE008B" w14:paraId="45F2F9B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756280876"/>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1563450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31706905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1C5C5CC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82494034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74AA900D" w14:textId="08DA8FEC">
            <w:pPr>
              <w:spacing w:before="120" w:after="120"/>
              <w:rPr>
                <w:rFonts w:asciiTheme="minorHAnsi" w:hAnsiTheme="minorHAnsi" w:cstheme="minorHAnsi"/>
                <w:color w:val="0070C0"/>
                <w:szCs w:val="22"/>
              </w:rPr>
            </w:pPr>
          </w:p>
        </w:tc>
        <w:tc>
          <w:tcPr>
            <w:tcW w:w="1279" w:type="pct"/>
            <w:tcBorders>
              <w:top w:val="nil"/>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79A9F2A5" w14:textId="77777777">
              <w:trPr>
                <w:cantSplit/>
                <w:trHeight w:val="567" w:hRule="exact"/>
              </w:trPr>
              <w:tc>
                <w:tcPr>
                  <w:tcW w:w="438" w:type="pct"/>
                  <w:shd w:val="clear" w:color="auto" w:fill="F2F2F2" w:themeFill="background1" w:themeFillShade="F2"/>
                </w:tcPr>
                <w:p w:rsidRPr="00C9503D" w:rsidR="00AE008B" w:rsidP="00AE008B" w:rsidRDefault="00AE008B" w14:paraId="7464E41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15850685"/>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5D8FBF4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65017393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6EA97D6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24398491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18667CE3" w14:textId="7079C9EF">
            <w:pPr>
              <w:spacing w:before="120" w:after="120"/>
              <w:rPr>
                <w:rFonts w:asciiTheme="minorHAnsi" w:hAnsiTheme="minorHAnsi" w:cstheme="minorHAnsi"/>
                <w:color w:val="0070C0"/>
                <w:szCs w:val="22"/>
              </w:rPr>
            </w:pPr>
          </w:p>
        </w:tc>
      </w:tr>
      <w:tr w:rsidRPr="00E17153" w:rsidR="00AE008B" w:rsidTr="00C53A5C" w14:paraId="0D2C19A3" w14:textId="77777777">
        <w:tc>
          <w:tcPr>
            <w:tcW w:w="250" w:type="pct"/>
            <w:tcBorders>
              <w:top w:val="single" w:color="auto" w:sz="4" w:space="0"/>
            </w:tcBorders>
          </w:tcPr>
          <w:p w:rsidRPr="000D71D9" w:rsidR="00AE008B" w:rsidP="00B068A0" w:rsidRDefault="00AE008B" w14:paraId="3097EF98" w14:textId="594E7DD7">
            <w:pPr>
              <w:spacing w:before="120" w:after="120"/>
              <w:rPr>
                <w:rFonts w:cstheme="minorHAnsi"/>
                <w:i/>
              </w:rPr>
            </w:pPr>
            <w:r>
              <w:rPr>
                <w:rFonts w:cstheme="minorHAnsi"/>
                <w:i/>
              </w:rPr>
              <w:t>22b)</w:t>
            </w:r>
          </w:p>
        </w:tc>
        <w:tc>
          <w:tcPr>
            <w:tcW w:w="2191" w:type="pct"/>
            <w:tcBorders>
              <w:top w:val="single" w:color="auto" w:sz="4" w:space="0"/>
              <w:right w:val="single" w:color="auto" w:sz="4" w:space="0"/>
            </w:tcBorders>
          </w:tcPr>
          <w:p w:rsidRPr="001C1F4F" w:rsidR="00AE008B" w:rsidP="00B068A0" w:rsidRDefault="00AE008B" w14:paraId="3F3FF2C5" w14:textId="27D45943">
            <w:pPr>
              <w:pStyle w:val="ListParagraph"/>
              <w:numPr>
                <w:ilvl w:val="0"/>
                <w:numId w:val="2"/>
              </w:numPr>
              <w:spacing w:before="120" w:after="120"/>
              <w:rPr>
                <w:rFonts w:cstheme="minorHAnsi"/>
                <w:iCs/>
              </w:rPr>
            </w:pPr>
            <w:r w:rsidRPr="001C1F4F">
              <w:rPr>
                <w:rFonts w:cstheme="minorHAnsi"/>
                <w:iCs/>
              </w:rPr>
              <w:t>Invoices/Purchase orders and all relevant Contracts</w:t>
            </w:r>
            <w:r>
              <w:rPr>
                <w:rFonts w:cstheme="minorHAnsi"/>
                <w:iCs/>
              </w:rPr>
              <w:t>:</w:t>
            </w:r>
          </w:p>
          <w:p w:rsidRPr="00E17153" w:rsidR="00AE008B" w:rsidP="00B068A0" w:rsidRDefault="00AE008B" w14:paraId="135132B5" w14:textId="15414EEF">
            <w:pPr>
              <w:pStyle w:val="ListParagraph"/>
              <w:numPr>
                <w:ilvl w:val="1"/>
                <w:numId w:val="25"/>
              </w:numPr>
              <w:spacing w:before="120" w:after="120"/>
              <w:rPr>
                <w:rFonts w:cstheme="minorHAnsi"/>
              </w:rPr>
            </w:pPr>
            <w:r w:rsidRPr="00E17153">
              <w:rPr>
                <w:rFonts w:cstheme="minorHAnsi"/>
              </w:rPr>
              <w:t>Must be verified against all works undertaken.</w:t>
            </w:r>
          </w:p>
          <w:p w:rsidR="00AE008B" w:rsidP="00B068A0" w:rsidRDefault="00AE008B" w14:paraId="2D12F3A4" w14:textId="77777777">
            <w:pPr>
              <w:pStyle w:val="ListParagraph"/>
              <w:numPr>
                <w:ilvl w:val="1"/>
                <w:numId w:val="25"/>
              </w:numPr>
              <w:spacing w:before="120" w:after="120"/>
              <w:rPr>
                <w:rFonts w:cstheme="minorHAnsi"/>
              </w:rPr>
            </w:pPr>
            <w:r w:rsidRPr="00E17153">
              <w:rPr>
                <w:rFonts w:cstheme="minorHAnsi"/>
              </w:rPr>
              <w:t>All invoices must correlate to general ledger/transaction listing</w:t>
            </w:r>
          </w:p>
          <w:p w:rsidR="00AE008B" w:rsidP="00B068A0" w:rsidRDefault="00AE008B" w14:paraId="128559E9" w14:textId="77777777">
            <w:pPr>
              <w:pStyle w:val="ListParagraph"/>
              <w:numPr>
                <w:ilvl w:val="1"/>
                <w:numId w:val="25"/>
              </w:numPr>
              <w:spacing w:before="120" w:after="120"/>
              <w:rPr>
                <w:rFonts w:cstheme="minorHAnsi"/>
              </w:rPr>
            </w:pPr>
            <w:r>
              <w:rPr>
                <w:rFonts w:cstheme="minorHAnsi"/>
              </w:rPr>
              <w:t xml:space="preserve">All reconstruction works were undertaken within a specific financial year, prior to the end of the allowable time period </w:t>
            </w:r>
          </w:p>
          <w:p w:rsidRPr="00EF077A" w:rsidR="00AE008B" w:rsidP="00EF077A" w:rsidRDefault="00AE008B" w14:paraId="50412D08" w14:textId="21DAAE6F">
            <w:pPr>
              <w:pStyle w:val="ListParagraph"/>
              <w:numPr>
                <w:ilvl w:val="1"/>
                <w:numId w:val="25"/>
              </w:numPr>
              <w:spacing w:before="120" w:after="120"/>
              <w:rPr>
                <w:rFonts w:cstheme="minorHAnsi"/>
                <w:iCs/>
              </w:rPr>
            </w:pPr>
            <w:r w:rsidRPr="00C9503D">
              <w:rPr>
                <w:rFonts w:cstheme="minorHAnsi"/>
                <w:iCs/>
              </w:rPr>
              <w:t>All invoices have been provided by the Delivery Agency i.e. if the claim comprises of 10 invoices, that 10 invoices have been provided.</w:t>
            </w:r>
          </w:p>
          <w:p w:rsidRPr="00C9503D" w:rsidR="00AE008B" w:rsidP="00B068A0" w:rsidRDefault="00AE008B" w14:paraId="1B1A4D65" w14:textId="77777777">
            <w:pPr>
              <w:numPr>
                <w:ilvl w:val="1"/>
                <w:numId w:val="25"/>
              </w:numPr>
              <w:spacing w:after="160" w:line="276" w:lineRule="auto"/>
              <w:contextualSpacing/>
              <w:rPr>
                <w:rFonts w:asciiTheme="minorHAnsi" w:hAnsiTheme="minorHAnsi" w:cstheme="minorHAnsi"/>
                <w:iCs/>
                <w:szCs w:val="22"/>
              </w:rPr>
            </w:pPr>
            <w:r w:rsidRPr="00C9503D">
              <w:rPr>
                <w:rFonts w:asciiTheme="minorHAnsi" w:hAnsiTheme="minorHAnsi" w:cstheme="minorHAnsi"/>
                <w:iCs/>
                <w:szCs w:val="22"/>
              </w:rPr>
              <w:t>Do the invoices provide adequate detail to show what works were undertaken and how line item value has been determined?</w:t>
            </w:r>
          </w:p>
          <w:p w:rsidRPr="00C9503D" w:rsidR="00AE008B" w:rsidP="00B068A0" w:rsidRDefault="00AE008B" w14:paraId="5B17D443" w14:textId="77777777">
            <w:pPr>
              <w:numPr>
                <w:ilvl w:val="1"/>
                <w:numId w:val="25"/>
              </w:numPr>
              <w:spacing w:after="160" w:line="276" w:lineRule="auto"/>
              <w:contextualSpacing/>
              <w:rPr>
                <w:rFonts w:asciiTheme="minorHAnsi" w:hAnsiTheme="minorHAnsi" w:cstheme="minorHAnsi"/>
                <w:iCs/>
                <w:szCs w:val="22"/>
              </w:rPr>
            </w:pPr>
            <w:r w:rsidRPr="00C9503D">
              <w:rPr>
                <w:rFonts w:asciiTheme="minorHAnsi" w:hAnsiTheme="minorHAnsi" w:cstheme="minorHAnsi"/>
                <w:iCs/>
                <w:szCs w:val="22"/>
              </w:rPr>
              <w:t>Is any supporting information required to substantiate claim value? Has this been provided?</w:t>
            </w:r>
          </w:p>
          <w:p w:rsidRPr="00C9503D" w:rsidR="00AE008B" w:rsidP="00B068A0" w:rsidRDefault="00AE008B" w14:paraId="3C36ED80" w14:textId="77777777">
            <w:pPr>
              <w:numPr>
                <w:ilvl w:val="1"/>
                <w:numId w:val="25"/>
              </w:numPr>
              <w:spacing w:after="160" w:line="276" w:lineRule="auto"/>
              <w:contextualSpacing/>
              <w:rPr>
                <w:rFonts w:asciiTheme="minorHAnsi" w:hAnsiTheme="minorHAnsi" w:cstheme="minorHAnsi"/>
                <w:iCs/>
                <w:szCs w:val="22"/>
              </w:rPr>
            </w:pPr>
            <w:r w:rsidRPr="00C9503D">
              <w:rPr>
                <w:rFonts w:asciiTheme="minorHAnsi" w:hAnsiTheme="minorHAnsi" w:cstheme="minorHAnsi"/>
                <w:iCs/>
                <w:szCs w:val="22"/>
              </w:rPr>
              <w:t>Does invoice indicate date of works? Does this fall within allowable time period?</w:t>
            </w:r>
          </w:p>
          <w:p w:rsidRPr="00C9503D" w:rsidR="00AE008B" w:rsidP="00B068A0" w:rsidRDefault="00AE008B" w14:paraId="22421534" w14:textId="77777777">
            <w:pPr>
              <w:numPr>
                <w:ilvl w:val="1"/>
                <w:numId w:val="25"/>
              </w:numPr>
              <w:spacing w:after="160" w:line="276" w:lineRule="auto"/>
              <w:contextualSpacing/>
              <w:rPr>
                <w:rFonts w:asciiTheme="minorHAnsi" w:hAnsiTheme="minorHAnsi" w:cstheme="minorHAnsi"/>
                <w:iCs/>
                <w:szCs w:val="22"/>
              </w:rPr>
            </w:pPr>
            <w:r w:rsidRPr="00C9503D">
              <w:rPr>
                <w:rFonts w:asciiTheme="minorHAnsi" w:hAnsiTheme="minorHAnsi" w:cstheme="minorHAnsi"/>
                <w:iCs/>
                <w:szCs w:val="22"/>
              </w:rPr>
              <w:t>Does invoice description adequately connect expenditure to event, asset, Dates of works and eligible damage repair?</w:t>
            </w:r>
          </w:p>
          <w:p w:rsidRPr="00C9503D" w:rsidR="00AE008B" w:rsidP="00B068A0" w:rsidRDefault="00AE008B" w14:paraId="5C342D3A" w14:textId="77777777">
            <w:pPr>
              <w:numPr>
                <w:ilvl w:val="1"/>
                <w:numId w:val="25"/>
              </w:numPr>
              <w:spacing w:after="160" w:line="276" w:lineRule="auto"/>
              <w:contextualSpacing/>
              <w:rPr>
                <w:rFonts w:asciiTheme="minorHAnsi" w:hAnsiTheme="minorHAnsi" w:cstheme="minorHAnsi"/>
                <w:iCs/>
                <w:szCs w:val="22"/>
              </w:rPr>
            </w:pPr>
            <w:r w:rsidRPr="00C9503D">
              <w:rPr>
                <w:rFonts w:asciiTheme="minorHAnsi" w:hAnsiTheme="minorHAnsi" w:cstheme="minorHAnsi"/>
                <w:iCs/>
                <w:szCs w:val="22"/>
              </w:rPr>
              <w:t>Do overall invoice values match claim values and transaction listing values?</w:t>
            </w:r>
          </w:p>
          <w:p w:rsidRPr="00B84E55" w:rsidR="00AE008B" w:rsidP="00B068A0" w:rsidRDefault="00AE008B" w14:paraId="4B19A2A9" w14:textId="15D7A114">
            <w:pPr>
              <w:numPr>
                <w:ilvl w:val="1"/>
                <w:numId w:val="25"/>
              </w:numPr>
              <w:spacing w:after="160" w:line="276" w:lineRule="auto"/>
              <w:contextualSpacing/>
              <w:rPr>
                <w:rFonts w:cstheme="minorHAnsi"/>
              </w:rPr>
            </w:pPr>
            <w:r w:rsidRPr="00C9503D">
              <w:rPr>
                <w:rFonts w:asciiTheme="minorHAnsi" w:hAnsiTheme="minorHAnsi" w:cstheme="minorHAnsi"/>
                <w:iCs/>
                <w:szCs w:val="22"/>
              </w:rPr>
              <w:t>Have any invoices been over claimed, duplicated in current or previous claims?</w:t>
            </w:r>
          </w:p>
        </w:tc>
        <w:tc>
          <w:tcPr>
            <w:tcW w:w="1280"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0C09D1D9" w14:textId="77777777">
              <w:trPr>
                <w:cantSplit/>
                <w:trHeight w:val="567" w:hRule="exact"/>
              </w:trPr>
              <w:tc>
                <w:tcPr>
                  <w:tcW w:w="438" w:type="pct"/>
                  <w:shd w:val="clear" w:color="auto" w:fill="auto"/>
                </w:tcPr>
                <w:p w:rsidRPr="00C9503D" w:rsidR="00AE008B" w:rsidP="00AE008B" w:rsidRDefault="00AE008B" w14:paraId="32AD745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799762298"/>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4354DE0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47088712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29D5D99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52971938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0163920E" w14:textId="089BEB69">
            <w:pPr>
              <w:spacing w:before="120" w:after="120"/>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00D837F1" w14:textId="77777777">
              <w:trPr>
                <w:cantSplit/>
                <w:trHeight w:val="567" w:hRule="exact"/>
              </w:trPr>
              <w:tc>
                <w:tcPr>
                  <w:tcW w:w="438" w:type="pct"/>
                  <w:shd w:val="clear" w:color="auto" w:fill="auto"/>
                </w:tcPr>
                <w:p w:rsidRPr="00C9503D" w:rsidR="00AE008B" w:rsidP="00AE008B" w:rsidRDefault="00AE008B" w14:paraId="2B07C49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636840900"/>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640DA43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49126522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7A614670"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47682485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62DB2BCC" w14:textId="7138E948">
            <w:pPr>
              <w:spacing w:before="120" w:after="120"/>
              <w:rPr>
                <w:rFonts w:asciiTheme="minorHAnsi" w:hAnsiTheme="minorHAnsi" w:cstheme="minorHAnsi"/>
                <w:color w:val="0070C0"/>
                <w:szCs w:val="22"/>
              </w:rPr>
            </w:pPr>
          </w:p>
        </w:tc>
      </w:tr>
      <w:tr w:rsidRPr="00E17153" w:rsidR="00AE008B" w:rsidTr="00C53A5C" w14:paraId="7C2E42A9" w14:textId="77777777">
        <w:tc>
          <w:tcPr>
            <w:tcW w:w="250" w:type="pct"/>
            <w:tcBorders>
              <w:top w:val="single" w:color="auto" w:sz="4" w:space="0"/>
              <w:bottom w:val="single" w:color="auto" w:sz="4" w:space="0"/>
            </w:tcBorders>
            <w:shd w:val="clear" w:color="auto" w:fill="F2F2F2" w:themeFill="background1" w:themeFillShade="F2"/>
          </w:tcPr>
          <w:p w:rsidRPr="000D71D9" w:rsidR="00AE008B" w:rsidP="00B068A0" w:rsidRDefault="00AE008B" w14:paraId="647ED6CD" w14:textId="7ED44986">
            <w:pPr>
              <w:spacing w:before="120" w:after="120"/>
              <w:rPr>
                <w:rFonts w:cstheme="minorHAnsi"/>
                <w:i/>
              </w:rPr>
            </w:pPr>
            <w:r>
              <w:rPr>
                <w:rFonts w:cstheme="minorHAnsi"/>
                <w:i/>
              </w:rPr>
              <w:t>22c)</w:t>
            </w:r>
          </w:p>
        </w:tc>
        <w:tc>
          <w:tcPr>
            <w:tcW w:w="2191" w:type="pct"/>
            <w:tcBorders>
              <w:top w:val="single" w:color="auto" w:sz="4" w:space="0"/>
              <w:bottom w:val="single" w:color="auto" w:sz="4" w:space="0"/>
              <w:right w:val="single" w:color="auto" w:sz="4" w:space="0"/>
            </w:tcBorders>
            <w:shd w:val="clear" w:color="auto" w:fill="F2F2F2" w:themeFill="background1" w:themeFillShade="F2"/>
          </w:tcPr>
          <w:p w:rsidRPr="001C1F4F" w:rsidR="00AE008B" w:rsidP="00B068A0" w:rsidRDefault="00AE008B" w14:paraId="6FE04499" w14:textId="47912F67">
            <w:pPr>
              <w:pStyle w:val="ListParagraph"/>
              <w:numPr>
                <w:ilvl w:val="0"/>
                <w:numId w:val="2"/>
              </w:numPr>
              <w:spacing w:before="120" w:after="120"/>
              <w:rPr>
                <w:rFonts w:cstheme="minorHAnsi"/>
                <w:iCs/>
              </w:rPr>
            </w:pPr>
            <w:r w:rsidRPr="001C1F4F">
              <w:rPr>
                <w:rFonts w:cstheme="minorHAnsi"/>
                <w:iCs/>
              </w:rPr>
              <w:t>Payroll costs</w:t>
            </w:r>
            <w:r>
              <w:rPr>
                <w:rFonts w:cstheme="minorHAnsi"/>
                <w:iCs/>
              </w:rPr>
              <w:t>:</w:t>
            </w:r>
          </w:p>
          <w:p w:rsidRPr="00C9503D" w:rsidR="00AE008B" w:rsidP="00B068A0" w:rsidRDefault="00AE008B" w14:paraId="7969CB08" w14:textId="440F1817">
            <w:pPr>
              <w:pStyle w:val="ListParagraph"/>
              <w:numPr>
                <w:ilvl w:val="1"/>
                <w:numId w:val="26"/>
              </w:numPr>
              <w:spacing w:before="120" w:after="120"/>
              <w:rPr>
                <w:rFonts w:cstheme="minorHAnsi"/>
              </w:rPr>
            </w:pPr>
            <w:r w:rsidRPr="00C9503D">
              <w:rPr>
                <w:rFonts w:cstheme="minorHAnsi"/>
              </w:rPr>
              <w:t>Payroll costs must correlate to general ledger/transaction listing.</w:t>
            </w:r>
          </w:p>
          <w:p w:rsidRPr="00C9503D" w:rsidR="00AE008B" w:rsidP="00B068A0" w:rsidRDefault="00AE008B" w14:paraId="6A9EDFE6" w14:textId="77777777">
            <w:pPr>
              <w:pStyle w:val="ListParagraph"/>
              <w:numPr>
                <w:ilvl w:val="1"/>
                <w:numId w:val="26"/>
              </w:numPr>
              <w:spacing w:before="120" w:after="120"/>
              <w:rPr>
                <w:rFonts w:cstheme="minorHAnsi"/>
                <w:iCs/>
              </w:rPr>
            </w:pPr>
            <w:r w:rsidRPr="00C9503D">
              <w:rPr>
                <w:rFonts w:cstheme="minorHAnsi"/>
                <w:iCs/>
              </w:rPr>
              <w:t>Has the Delivery Agency provided payroll reports for extraordinary payroll costs (overtime) and evidence of the additional resources required? Timesheets to be available for sampling upon request.</w:t>
            </w:r>
          </w:p>
          <w:p w:rsidRPr="00064BF4" w:rsidR="00AE008B" w:rsidP="00B068A0" w:rsidRDefault="00AE008B" w14:paraId="4CB8C847" w14:textId="7DB267CA">
            <w:pPr>
              <w:pStyle w:val="ListParagraph"/>
              <w:numPr>
                <w:ilvl w:val="1"/>
                <w:numId w:val="26"/>
              </w:numPr>
              <w:spacing w:before="120" w:after="120"/>
              <w:rPr>
                <w:rFonts w:cstheme="minorHAnsi"/>
              </w:rPr>
            </w:pPr>
            <w:r w:rsidRPr="00DB08CF">
              <w:rPr>
                <w:rFonts w:cstheme="minorHAnsi"/>
                <w:iCs/>
              </w:rPr>
              <w:t>Where a position description has been approved by the Administering Authority for particular role/s, has this also been provided as part of the claim and supported by relevant payroll reports? Note approved roles must only correlate to works being undertaken 1 week post the disaster.</w:t>
            </w:r>
          </w:p>
        </w:tc>
        <w:tc>
          <w:tcPr>
            <w:tcW w:w="1280"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67E0585D" w14:textId="77777777">
              <w:trPr>
                <w:cantSplit/>
                <w:trHeight w:val="567" w:hRule="exact"/>
              </w:trPr>
              <w:tc>
                <w:tcPr>
                  <w:tcW w:w="438" w:type="pct"/>
                  <w:shd w:val="clear" w:color="auto" w:fill="F2F2F2" w:themeFill="background1" w:themeFillShade="F2"/>
                </w:tcPr>
                <w:p w:rsidRPr="00C9503D" w:rsidR="00AE008B" w:rsidP="00AE008B" w:rsidRDefault="00AE008B" w14:paraId="033214A9"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35224896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334F59E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4441525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0639E4B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37129529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6E93E035" w14:textId="2CA2EEA8">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15ABA2BE" w14:textId="77777777">
              <w:trPr>
                <w:cantSplit/>
                <w:trHeight w:val="567" w:hRule="exact"/>
              </w:trPr>
              <w:tc>
                <w:tcPr>
                  <w:tcW w:w="438" w:type="pct"/>
                  <w:shd w:val="clear" w:color="auto" w:fill="F2F2F2" w:themeFill="background1" w:themeFillShade="F2"/>
                </w:tcPr>
                <w:p w:rsidRPr="00C9503D" w:rsidR="00AE008B" w:rsidP="00AE008B" w:rsidRDefault="00AE008B" w14:paraId="0090948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65428904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459F324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57169633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07586D7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47295448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0AFBE288" w14:textId="2CF93887">
            <w:pPr>
              <w:spacing w:before="120" w:after="120" w:line="276" w:lineRule="auto"/>
              <w:rPr>
                <w:rFonts w:asciiTheme="minorHAnsi" w:hAnsiTheme="minorHAnsi" w:cstheme="minorHAnsi"/>
                <w:color w:val="0070C0"/>
                <w:szCs w:val="22"/>
              </w:rPr>
            </w:pPr>
          </w:p>
        </w:tc>
      </w:tr>
      <w:tr w:rsidRPr="002671E4" w:rsidR="00AE008B" w:rsidTr="00C53A5C" w14:paraId="4081F3B4" w14:textId="77777777">
        <w:tc>
          <w:tcPr>
            <w:tcW w:w="250" w:type="pct"/>
            <w:tcBorders>
              <w:top w:val="single" w:color="auto" w:sz="4" w:space="0"/>
            </w:tcBorders>
          </w:tcPr>
          <w:p w:rsidRPr="000D71D9" w:rsidR="00AE008B" w:rsidP="00B068A0" w:rsidRDefault="00AE008B" w14:paraId="29632542" w14:textId="226FFF70">
            <w:pPr>
              <w:spacing w:before="120" w:after="120"/>
              <w:rPr>
                <w:rFonts w:cstheme="minorHAnsi"/>
                <w:iCs/>
              </w:rPr>
            </w:pPr>
            <w:r>
              <w:rPr>
                <w:rFonts w:cstheme="minorHAnsi"/>
                <w:iCs/>
              </w:rPr>
              <w:t>22d)</w:t>
            </w:r>
          </w:p>
        </w:tc>
        <w:tc>
          <w:tcPr>
            <w:tcW w:w="2191" w:type="pct"/>
            <w:tcBorders>
              <w:top w:val="single" w:color="auto" w:sz="4" w:space="0"/>
              <w:right w:val="single" w:color="auto" w:sz="4" w:space="0"/>
            </w:tcBorders>
          </w:tcPr>
          <w:p w:rsidRPr="001C1F4F" w:rsidR="00AE008B" w:rsidP="00B068A0" w:rsidRDefault="00AE008B" w14:paraId="32197E10" w14:textId="700D415B">
            <w:pPr>
              <w:pStyle w:val="ListParagraph"/>
              <w:numPr>
                <w:ilvl w:val="0"/>
                <w:numId w:val="2"/>
              </w:numPr>
              <w:spacing w:before="120" w:after="120"/>
              <w:rPr>
                <w:rFonts w:cstheme="minorHAnsi"/>
                <w:iCs/>
              </w:rPr>
            </w:pPr>
            <w:r w:rsidRPr="001C1F4F">
              <w:rPr>
                <w:rFonts w:cstheme="minorHAnsi"/>
                <w:iCs/>
              </w:rPr>
              <w:t>Quarterly Progress reporting</w:t>
            </w:r>
            <w:r>
              <w:rPr>
                <w:rFonts w:cstheme="minorHAnsi"/>
                <w:iCs/>
              </w:rPr>
              <w:t>:</w:t>
            </w:r>
          </w:p>
          <w:p w:rsidR="00AE008B" w:rsidP="00B068A0" w:rsidRDefault="00AE008B" w14:paraId="43BD668D" w14:textId="77777777">
            <w:pPr>
              <w:pStyle w:val="ListParagraph"/>
              <w:numPr>
                <w:ilvl w:val="0"/>
                <w:numId w:val="43"/>
              </w:numPr>
              <w:spacing w:before="120" w:after="120"/>
              <w:rPr>
                <w:rFonts w:cstheme="minorHAnsi"/>
                <w:iCs/>
              </w:rPr>
            </w:pPr>
            <w:r w:rsidRPr="00863CE3">
              <w:rPr>
                <w:rFonts w:cstheme="minorHAnsi"/>
                <w:iCs/>
              </w:rPr>
              <w:t xml:space="preserve">Has the Delivery Agency provided quarterly progress reporting to the Assessing Authority? </w:t>
            </w:r>
          </w:p>
          <w:p w:rsidR="00AE008B" w:rsidP="00B068A0" w:rsidRDefault="00AE008B" w14:paraId="2002B89B" w14:textId="77777777">
            <w:pPr>
              <w:pStyle w:val="ListParagraph"/>
              <w:numPr>
                <w:ilvl w:val="0"/>
                <w:numId w:val="43"/>
              </w:numPr>
              <w:spacing w:before="120" w:after="120"/>
              <w:rPr>
                <w:rFonts w:cstheme="minorHAnsi"/>
                <w:iCs/>
              </w:rPr>
            </w:pPr>
            <w:r w:rsidRPr="00863CE3">
              <w:rPr>
                <w:rFonts w:cstheme="minorHAnsi"/>
                <w:iCs/>
              </w:rPr>
              <w:t xml:space="preserve">If not, Delivery Agency is required to provide a quarterly progress report for this Works Package prior to this claim being assessed. </w:t>
            </w:r>
          </w:p>
          <w:p w:rsidRPr="00863CE3" w:rsidR="00AE008B" w:rsidP="00B068A0" w:rsidRDefault="00AE008B" w14:paraId="15C043A2" w14:textId="54140B4F">
            <w:pPr>
              <w:pStyle w:val="ListParagraph"/>
              <w:numPr>
                <w:ilvl w:val="0"/>
                <w:numId w:val="43"/>
              </w:numPr>
              <w:spacing w:before="120" w:after="120"/>
              <w:rPr>
                <w:rFonts w:cstheme="minorHAnsi"/>
                <w:iCs/>
              </w:rPr>
            </w:pPr>
            <w:r w:rsidRPr="00863CE3">
              <w:rPr>
                <w:rFonts w:cstheme="minorHAnsi"/>
                <w:iCs/>
              </w:rPr>
              <w:t>Does the quarterly progress report/s correlate to C-RW and C-CW forms?</w:t>
            </w:r>
          </w:p>
        </w:tc>
        <w:tc>
          <w:tcPr>
            <w:tcW w:w="1280"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3F79C468" w14:textId="77777777">
              <w:trPr>
                <w:cantSplit/>
                <w:trHeight w:val="567" w:hRule="exact"/>
              </w:trPr>
              <w:tc>
                <w:tcPr>
                  <w:tcW w:w="438" w:type="pct"/>
                  <w:shd w:val="clear" w:color="auto" w:fill="auto"/>
                </w:tcPr>
                <w:p w:rsidRPr="00C9503D" w:rsidR="00AE008B" w:rsidP="00AE008B" w:rsidRDefault="00AE008B" w14:paraId="2CEF5CA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6005509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75C3332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06935258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5C8D9AD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59944942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5899931F" w14:textId="5161212C">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79B7BD1E" w14:textId="77777777">
              <w:trPr>
                <w:cantSplit/>
                <w:trHeight w:val="567" w:hRule="exact"/>
              </w:trPr>
              <w:tc>
                <w:tcPr>
                  <w:tcW w:w="438" w:type="pct"/>
                  <w:shd w:val="clear" w:color="auto" w:fill="auto"/>
                </w:tcPr>
                <w:p w:rsidRPr="00C9503D" w:rsidR="00AE008B" w:rsidP="00AE008B" w:rsidRDefault="00AE008B" w14:paraId="733012D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53018004"/>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164FCC5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6701931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0E5F511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63575472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2E34F403" w14:textId="0FC9455A">
            <w:pPr>
              <w:spacing w:before="120" w:after="120" w:line="276" w:lineRule="auto"/>
              <w:rPr>
                <w:rFonts w:asciiTheme="minorHAnsi" w:hAnsiTheme="minorHAnsi" w:cstheme="minorHAnsi"/>
                <w:color w:val="0070C0"/>
                <w:szCs w:val="22"/>
              </w:rPr>
            </w:pPr>
          </w:p>
        </w:tc>
      </w:tr>
      <w:tr w:rsidRPr="002671E4" w:rsidR="00AE008B" w:rsidTr="00C53A5C" w14:paraId="65FDB364" w14:textId="77777777">
        <w:tc>
          <w:tcPr>
            <w:tcW w:w="250" w:type="pct"/>
            <w:tcBorders>
              <w:top w:val="single" w:color="auto" w:sz="4" w:space="0"/>
            </w:tcBorders>
            <w:shd w:val="clear" w:color="auto" w:fill="F2F2F2" w:themeFill="background1" w:themeFillShade="F2"/>
          </w:tcPr>
          <w:p w:rsidRPr="000D71D9" w:rsidR="00AE008B" w:rsidP="00B068A0" w:rsidRDefault="00AE008B" w14:paraId="1DA8E4FB" w14:textId="5188673A">
            <w:pPr>
              <w:spacing w:before="120" w:after="120"/>
              <w:rPr>
                <w:rFonts w:cstheme="minorHAnsi"/>
                <w:b/>
                <w:bCs/>
                <w:iCs/>
              </w:rPr>
            </w:pPr>
            <w:r>
              <w:rPr>
                <w:rFonts w:cstheme="minorHAnsi"/>
                <w:b/>
                <w:bCs/>
                <w:iCs/>
              </w:rPr>
              <w:t>23</w:t>
            </w:r>
          </w:p>
        </w:tc>
        <w:tc>
          <w:tcPr>
            <w:tcW w:w="2191" w:type="pct"/>
            <w:tcBorders>
              <w:top w:val="single" w:color="auto" w:sz="4" w:space="0"/>
              <w:right w:val="single" w:color="auto" w:sz="4" w:space="0"/>
            </w:tcBorders>
            <w:shd w:val="clear" w:color="auto" w:fill="F2F2F2" w:themeFill="background1" w:themeFillShade="F2"/>
          </w:tcPr>
          <w:p w:rsidRPr="006D054C" w:rsidR="00AE008B" w:rsidP="00B068A0" w:rsidRDefault="00AE008B" w14:paraId="546F0759" w14:textId="2FD4BCBE">
            <w:pPr>
              <w:spacing w:before="120" w:after="120"/>
              <w:rPr>
                <w:rFonts w:cstheme="minorHAnsi"/>
                <w:b/>
                <w:bCs/>
                <w:iCs/>
              </w:rPr>
            </w:pPr>
            <w:r w:rsidRPr="006D054C">
              <w:rPr>
                <w:rFonts w:cstheme="minorHAnsi"/>
                <w:b/>
                <w:bCs/>
                <w:iCs/>
              </w:rPr>
              <w:t>Project Accounting</w:t>
            </w:r>
          </w:p>
          <w:p w:rsidRPr="008047AF" w:rsidR="00AE008B" w:rsidP="00B068A0" w:rsidRDefault="00AE008B" w14:paraId="3A6789E6" w14:textId="02AD3B4B">
            <w:pPr>
              <w:spacing w:before="120" w:after="120" w:line="276" w:lineRule="auto"/>
              <w:rPr>
                <w:rFonts w:asciiTheme="minorHAnsi" w:hAnsiTheme="minorHAnsi" w:cstheme="minorHAnsi"/>
                <w:b/>
                <w:color w:val="FF0000"/>
                <w:szCs w:val="22"/>
              </w:rPr>
            </w:pPr>
            <w:r w:rsidRPr="008047AF">
              <w:rPr>
                <w:rFonts w:asciiTheme="minorHAnsi" w:hAnsiTheme="minorHAnsi" w:cstheme="minorHAnsi"/>
                <w:color w:val="FF0000"/>
                <w:szCs w:val="22"/>
              </w:rPr>
              <w:t>(DRFA Objective C5 DRFA Clause No. 7.1.9)</w:t>
            </w:r>
          </w:p>
          <w:p w:rsidRPr="00F95919" w:rsidR="00AE008B" w:rsidP="00B068A0" w:rsidRDefault="00AE008B" w14:paraId="4279BBB2" w14:textId="61D1A19E">
            <w:pPr>
              <w:pStyle w:val="ListParagraph"/>
              <w:numPr>
                <w:ilvl w:val="0"/>
                <w:numId w:val="2"/>
              </w:numPr>
              <w:spacing w:before="120" w:after="120"/>
              <w:rPr>
                <w:rFonts w:cstheme="minorHAnsi"/>
              </w:rPr>
            </w:pPr>
            <w:r w:rsidRPr="00F95919">
              <w:rPr>
                <w:rFonts w:cstheme="minorHAnsi"/>
              </w:rPr>
              <w:t>Is the expenditure allocated to the correct essential public asset (YTD actual/certified estimate)</w:t>
            </w:r>
          </w:p>
          <w:p w:rsidRPr="00F95919" w:rsidR="00AE008B" w:rsidP="00B068A0" w:rsidRDefault="00AE008B" w14:paraId="532277C0" w14:textId="0EC4334B">
            <w:pPr>
              <w:pStyle w:val="ListParagraph"/>
              <w:numPr>
                <w:ilvl w:val="0"/>
                <w:numId w:val="2"/>
              </w:numPr>
              <w:spacing w:before="120" w:after="120"/>
              <w:rPr>
                <w:rFonts w:cstheme="minorHAnsi"/>
              </w:rPr>
            </w:pPr>
            <w:r w:rsidRPr="00F95919">
              <w:rPr>
                <w:rFonts w:cstheme="minorHAnsi"/>
              </w:rPr>
              <w:t>Has a breakdown of the indirect costs, contingency and cost escalation been provided?</w:t>
            </w:r>
          </w:p>
          <w:p w:rsidRPr="00F95919" w:rsidR="00AE008B" w:rsidP="00B068A0" w:rsidRDefault="00AE008B" w14:paraId="6C58E3A7" w14:textId="77777777">
            <w:pPr>
              <w:pStyle w:val="ListParagraph"/>
              <w:numPr>
                <w:ilvl w:val="0"/>
                <w:numId w:val="2"/>
              </w:numPr>
              <w:spacing w:before="120" w:after="120"/>
              <w:rPr>
                <w:rFonts w:cstheme="minorHAnsi"/>
              </w:rPr>
            </w:pPr>
            <w:r w:rsidRPr="00F95919">
              <w:rPr>
                <w:rFonts w:cstheme="minorHAnsi"/>
              </w:rPr>
              <w:t>Where project contingency has been used, is it within the approved project scope and appropriately detailed as to the reason the project contingency was used.</w:t>
            </w:r>
          </w:p>
          <w:p w:rsidRPr="00F95919" w:rsidR="00AE008B" w:rsidP="00B068A0" w:rsidRDefault="00AE008B" w14:paraId="29EAB547" w14:textId="013B3197">
            <w:pPr>
              <w:pStyle w:val="ListParagraph"/>
              <w:numPr>
                <w:ilvl w:val="0"/>
                <w:numId w:val="2"/>
              </w:numPr>
              <w:spacing w:before="120" w:after="120"/>
              <w:rPr>
                <w:rFonts w:cstheme="minorHAnsi"/>
              </w:rPr>
            </w:pPr>
            <w:r w:rsidRPr="00F95919">
              <w:rPr>
                <w:rFonts w:cstheme="minorHAnsi"/>
              </w:rPr>
              <w:t xml:space="preserve">Provide commentary where actual costs are far less or exceed the certified estimate? Where costs exceed the certified estimate, has the Delivery Agency advised the Assessing Authority formally of this overspend including the reasons for the variation as soon as practically possible? Has the Assessing Authority also advised formally of the overspend to determine if an Independent Technical Reviewer be engaged under Section 8 of the DRFA and an independent review of an asset undertaken as per Applications 1-3 under clause 8.1 of the DRFA? </w:t>
            </w:r>
          </w:p>
        </w:tc>
        <w:tc>
          <w:tcPr>
            <w:tcW w:w="1280"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128D2063" w14:textId="77777777">
              <w:trPr>
                <w:cantSplit/>
                <w:trHeight w:val="567" w:hRule="exact"/>
              </w:trPr>
              <w:tc>
                <w:tcPr>
                  <w:tcW w:w="438" w:type="pct"/>
                  <w:shd w:val="clear" w:color="auto" w:fill="F2F2F2" w:themeFill="background1" w:themeFillShade="F2"/>
                </w:tcPr>
                <w:p w:rsidRPr="00C9503D" w:rsidR="00AE008B" w:rsidP="00AE008B" w:rsidRDefault="00AE008B" w14:paraId="6841A53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81961676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396C191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621680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030AF5E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52677689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2364510B" w14:textId="5454478E">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549E0841" w14:textId="77777777">
              <w:trPr>
                <w:cantSplit/>
                <w:trHeight w:val="567" w:hRule="exact"/>
              </w:trPr>
              <w:tc>
                <w:tcPr>
                  <w:tcW w:w="438" w:type="pct"/>
                  <w:shd w:val="clear" w:color="auto" w:fill="F2F2F2" w:themeFill="background1" w:themeFillShade="F2"/>
                </w:tcPr>
                <w:p w:rsidRPr="00C9503D" w:rsidR="00AE008B" w:rsidP="00AE008B" w:rsidRDefault="00AE008B" w14:paraId="7AFE4CA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64211765"/>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08CF319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64035305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0FADDA4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24699786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09FDBB0E" w14:textId="4451DE91">
            <w:pPr>
              <w:spacing w:before="120" w:after="120" w:line="276" w:lineRule="auto"/>
              <w:rPr>
                <w:rFonts w:asciiTheme="minorHAnsi" w:hAnsiTheme="minorHAnsi" w:cstheme="minorHAnsi"/>
                <w:color w:val="0070C0"/>
                <w:szCs w:val="22"/>
              </w:rPr>
            </w:pPr>
          </w:p>
        </w:tc>
      </w:tr>
      <w:tr w:rsidRPr="002671E4" w:rsidR="00AE008B" w:rsidTr="00C53A5C" w14:paraId="13FF4837" w14:textId="77777777">
        <w:tc>
          <w:tcPr>
            <w:tcW w:w="250" w:type="pct"/>
            <w:tcBorders>
              <w:top w:val="single" w:color="auto" w:sz="4" w:space="0"/>
            </w:tcBorders>
          </w:tcPr>
          <w:p w:rsidRPr="000D71D9" w:rsidR="00AE008B" w:rsidP="00B068A0" w:rsidRDefault="00AE008B" w14:paraId="0CC5DBD8" w14:textId="38577E26">
            <w:pPr>
              <w:spacing w:before="120" w:after="120"/>
              <w:rPr>
                <w:rFonts w:cstheme="minorHAnsi"/>
                <w:b/>
                <w:bCs/>
                <w:iCs/>
              </w:rPr>
            </w:pPr>
            <w:bookmarkStart w:id="9" w:name="_Hlk151625112"/>
            <w:r>
              <w:rPr>
                <w:rFonts w:cstheme="minorHAnsi"/>
                <w:b/>
                <w:bCs/>
                <w:iCs/>
              </w:rPr>
              <w:t>24</w:t>
            </w:r>
          </w:p>
        </w:tc>
        <w:tc>
          <w:tcPr>
            <w:tcW w:w="2191" w:type="pct"/>
            <w:tcBorders>
              <w:top w:val="single" w:color="auto" w:sz="4" w:space="0"/>
              <w:right w:val="single" w:color="auto" w:sz="4" w:space="0"/>
            </w:tcBorders>
          </w:tcPr>
          <w:p w:rsidRPr="006D054C" w:rsidR="00AE008B" w:rsidP="00B068A0" w:rsidRDefault="00AE008B" w14:paraId="50D80315" w14:textId="73653597">
            <w:pPr>
              <w:spacing w:before="120" w:after="120"/>
              <w:rPr>
                <w:rFonts w:cstheme="minorHAnsi"/>
                <w:b/>
                <w:bCs/>
                <w:iCs/>
              </w:rPr>
            </w:pPr>
            <w:r w:rsidRPr="006D054C">
              <w:rPr>
                <w:rFonts w:cstheme="minorHAnsi"/>
                <w:b/>
                <w:bCs/>
                <w:iCs/>
              </w:rPr>
              <w:t>Procurement Practices</w:t>
            </w:r>
          </w:p>
          <w:p w:rsidRPr="00173709" w:rsidR="00AE008B" w:rsidP="00B068A0" w:rsidRDefault="00AE008B" w14:paraId="5C223EF9" w14:textId="761DB19B">
            <w:pPr>
              <w:spacing w:before="120" w:after="120" w:line="276" w:lineRule="auto"/>
              <w:rPr>
                <w:rFonts w:asciiTheme="minorHAnsi" w:hAnsiTheme="minorHAnsi" w:cstheme="minorHAnsi"/>
                <w:b/>
                <w:color w:val="FF0000"/>
                <w:szCs w:val="22"/>
              </w:rPr>
            </w:pPr>
            <w:r w:rsidRPr="00173709">
              <w:rPr>
                <w:rFonts w:asciiTheme="minorHAnsi" w:hAnsiTheme="minorHAnsi" w:cstheme="minorHAnsi"/>
                <w:color w:val="FF0000"/>
                <w:szCs w:val="22"/>
              </w:rPr>
              <w:t>(DRFA Objective C4 DRFA Clause No. 6.4.6)</w:t>
            </w:r>
          </w:p>
          <w:p w:rsidRPr="00A1422F" w:rsidR="00AE008B" w:rsidP="00B068A0" w:rsidRDefault="00AE008B" w14:paraId="3A26E3F6" w14:textId="0CB3C54C">
            <w:pPr>
              <w:rPr>
                <w:rFonts w:cstheme="minorHAnsi"/>
              </w:rPr>
            </w:pPr>
            <w:r w:rsidRPr="00A1422F">
              <w:rPr>
                <w:rFonts w:cstheme="minorHAnsi"/>
              </w:rPr>
              <w:t xml:space="preserve">Has the Assessing Authority checked that the Delivery Agency complied with the procurement policy and conveyed any concerns to the Administering Authority for a further consideration? </w:t>
            </w:r>
          </w:p>
          <w:p w:rsidRPr="00A1422F" w:rsidR="00AE008B" w:rsidP="00B068A0" w:rsidRDefault="00AE008B" w14:paraId="0CBD805A" w14:textId="77777777">
            <w:pPr>
              <w:rPr>
                <w:rFonts w:cstheme="minorHAnsi"/>
              </w:rPr>
            </w:pPr>
          </w:p>
          <w:p w:rsidRPr="00B84E55" w:rsidR="00AE008B" w:rsidP="00B068A0" w:rsidRDefault="00AE008B" w14:paraId="7EDC3F4F" w14:textId="2B20478E">
            <w:pPr>
              <w:rPr>
                <w:rFonts w:cstheme="minorHAnsi"/>
                <w:i/>
              </w:rPr>
            </w:pPr>
            <w:r w:rsidRPr="00A1422F">
              <w:rPr>
                <w:rFonts w:cstheme="minorHAnsi"/>
              </w:rPr>
              <w:t>Based on the size of the certified estimates package and or other intelligence on the Delivery Agency, i</w:t>
            </w:r>
            <w:r w:rsidRPr="00173709">
              <w:rPr>
                <w:rFonts w:cstheme="minorHAnsi"/>
              </w:rPr>
              <w:t>.e.</w:t>
            </w:r>
            <w:r>
              <w:rPr>
                <w:rFonts w:cstheme="minorHAnsi"/>
              </w:rPr>
              <w:t>,</w:t>
            </w:r>
            <w:r w:rsidRPr="00173709">
              <w:rPr>
                <w:rFonts w:cstheme="minorHAnsi"/>
              </w:rPr>
              <w:t xml:space="preserve"> has been placed into administration by the Victorian Local Government Minister for issues associated with financial and/or governance concerns, where requested </w:t>
            </w:r>
            <w:r>
              <w:rPr>
                <w:rFonts w:cstheme="minorHAnsi"/>
              </w:rPr>
              <w:t xml:space="preserve">by the </w:t>
            </w:r>
            <w:r>
              <w:rPr>
                <w:rFonts w:asciiTheme="minorHAnsi" w:hAnsiTheme="minorHAnsi" w:cstheme="minorHAnsi"/>
                <w:szCs w:val="22"/>
              </w:rPr>
              <w:t xml:space="preserve">Administering Authority, </w:t>
            </w:r>
            <w:r>
              <w:rPr>
                <w:rFonts w:cstheme="minorHAnsi"/>
              </w:rPr>
              <w:t>has the Delivery Agency provided a Delivery Agency Internal Audit function attesting compliance of their procurement practices.</w:t>
            </w:r>
          </w:p>
        </w:tc>
        <w:tc>
          <w:tcPr>
            <w:tcW w:w="1280"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4410665D" w14:textId="77777777">
              <w:trPr>
                <w:cantSplit/>
                <w:trHeight w:val="567" w:hRule="exact"/>
              </w:trPr>
              <w:tc>
                <w:tcPr>
                  <w:tcW w:w="438" w:type="pct"/>
                  <w:shd w:val="clear" w:color="auto" w:fill="auto"/>
                </w:tcPr>
                <w:p w:rsidRPr="00C9503D" w:rsidR="00AE008B" w:rsidP="00AE008B" w:rsidRDefault="00AE008B" w14:paraId="6B352F8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332261169"/>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726D30B9"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11528348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61F30B9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29341616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09ECB0A3" w14:textId="650A7870">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743AFFDE" w14:textId="77777777">
              <w:trPr>
                <w:cantSplit/>
                <w:trHeight w:val="567" w:hRule="exact"/>
              </w:trPr>
              <w:tc>
                <w:tcPr>
                  <w:tcW w:w="438" w:type="pct"/>
                  <w:shd w:val="clear" w:color="auto" w:fill="auto"/>
                </w:tcPr>
                <w:p w:rsidRPr="00C9503D" w:rsidR="00AE008B" w:rsidP="00AE008B" w:rsidRDefault="00AE008B" w14:paraId="02FAE57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117896032"/>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6E42209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37061804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79E8D4D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20031877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5755DCAA" w14:textId="218C44BD">
            <w:pPr>
              <w:spacing w:before="120" w:after="120" w:line="276" w:lineRule="auto"/>
              <w:rPr>
                <w:rFonts w:asciiTheme="minorHAnsi" w:hAnsiTheme="minorHAnsi" w:cstheme="minorHAnsi"/>
                <w:color w:val="0070C0"/>
                <w:szCs w:val="22"/>
              </w:rPr>
            </w:pPr>
          </w:p>
        </w:tc>
      </w:tr>
      <w:bookmarkEnd w:id="9"/>
      <w:tr w:rsidRPr="002671E4" w:rsidR="00AE008B" w:rsidTr="00C53A5C" w14:paraId="15FCA7BB" w14:textId="77777777">
        <w:tc>
          <w:tcPr>
            <w:tcW w:w="250" w:type="pct"/>
            <w:tcBorders>
              <w:top w:val="single" w:color="auto" w:sz="4" w:space="0"/>
            </w:tcBorders>
            <w:shd w:val="clear" w:color="auto" w:fill="F2F2F2" w:themeFill="background1" w:themeFillShade="F2"/>
          </w:tcPr>
          <w:p w:rsidRPr="00587386" w:rsidR="00AE008B" w:rsidP="002A415F" w:rsidRDefault="00AE008B" w14:paraId="2874C8BA" w14:textId="08D171E4">
            <w:pPr>
              <w:spacing w:before="120" w:after="120"/>
              <w:rPr>
                <w:rFonts w:cstheme="minorHAnsi"/>
                <w:b/>
                <w:bCs/>
                <w:iCs/>
              </w:rPr>
            </w:pPr>
            <w:r w:rsidRPr="00587386">
              <w:rPr>
                <w:rFonts w:cstheme="minorHAnsi"/>
                <w:b/>
                <w:bCs/>
                <w:iCs/>
              </w:rPr>
              <w:t>2</w:t>
            </w:r>
            <w:r>
              <w:rPr>
                <w:rFonts w:cstheme="minorHAnsi"/>
                <w:b/>
                <w:bCs/>
                <w:iCs/>
              </w:rPr>
              <w:t>5</w:t>
            </w:r>
          </w:p>
        </w:tc>
        <w:tc>
          <w:tcPr>
            <w:tcW w:w="2191" w:type="pct"/>
            <w:tcBorders>
              <w:top w:val="single" w:color="auto" w:sz="4" w:space="0"/>
              <w:right w:val="single" w:color="auto" w:sz="4" w:space="0"/>
            </w:tcBorders>
            <w:shd w:val="clear" w:color="auto" w:fill="F2F2F2" w:themeFill="background1" w:themeFillShade="F2"/>
          </w:tcPr>
          <w:p w:rsidRPr="006D054C" w:rsidR="00AE008B" w:rsidP="002A415F" w:rsidRDefault="00AE008B" w14:paraId="7C6F872D" w14:textId="66A205F9">
            <w:pPr>
              <w:spacing w:before="120" w:after="120"/>
              <w:rPr>
                <w:rFonts w:cstheme="minorHAnsi"/>
                <w:b/>
                <w:bCs/>
                <w:iCs/>
              </w:rPr>
            </w:pPr>
            <w:r w:rsidRPr="006D054C">
              <w:rPr>
                <w:rFonts w:cstheme="minorHAnsi"/>
                <w:b/>
                <w:bCs/>
                <w:iCs/>
              </w:rPr>
              <w:t>Supporting documentation</w:t>
            </w:r>
          </w:p>
          <w:p w:rsidRPr="00175944" w:rsidR="00AE008B" w:rsidP="002A415F" w:rsidRDefault="00AE008B" w14:paraId="43823362" w14:textId="45F977C2">
            <w:pPr>
              <w:spacing w:before="120" w:after="120"/>
              <w:rPr>
                <w:rFonts w:cstheme="minorHAnsi"/>
                <w:iCs/>
              </w:rPr>
            </w:pPr>
            <w:r w:rsidRPr="00175944">
              <w:rPr>
                <w:rFonts w:cstheme="minorHAnsi"/>
                <w:iCs/>
              </w:rPr>
              <w:t>Have all supporting documentation provided in the CMS by the Delivery Agency been structured as per the following:</w:t>
            </w:r>
          </w:p>
          <w:p w:rsidRPr="00863CE3" w:rsidR="00AE008B" w:rsidP="002A415F" w:rsidRDefault="00AE008B" w14:paraId="74FA026D" w14:textId="77777777">
            <w:pPr>
              <w:pStyle w:val="ListParagraph"/>
              <w:numPr>
                <w:ilvl w:val="0"/>
                <w:numId w:val="2"/>
              </w:numPr>
              <w:spacing w:before="120" w:after="120"/>
              <w:rPr>
                <w:rFonts w:cstheme="minorHAnsi"/>
                <w:iCs/>
              </w:rPr>
            </w:pPr>
            <w:r w:rsidRPr="00863CE3">
              <w:rPr>
                <w:rFonts w:cstheme="minorHAnsi"/>
                <w:iCs/>
              </w:rPr>
              <w:t>Damage sub folder</w:t>
            </w:r>
          </w:p>
          <w:p w:rsidRPr="00863CE3" w:rsidR="00AE008B" w:rsidP="002A415F" w:rsidRDefault="00AE008B" w14:paraId="363C08E8" w14:textId="77777777">
            <w:pPr>
              <w:pStyle w:val="ListParagraph"/>
              <w:numPr>
                <w:ilvl w:val="0"/>
                <w:numId w:val="2"/>
              </w:numPr>
              <w:spacing w:before="120" w:after="120"/>
              <w:rPr>
                <w:rFonts w:cstheme="minorHAnsi"/>
                <w:iCs/>
              </w:rPr>
            </w:pPr>
            <w:r w:rsidRPr="00863CE3">
              <w:rPr>
                <w:rFonts w:cstheme="minorHAnsi"/>
                <w:iCs/>
              </w:rPr>
              <w:t>Pre-condition sub folder</w:t>
            </w:r>
          </w:p>
          <w:p w:rsidRPr="00863CE3" w:rsidR="00AE008B" w:rsidP="002A415F" w:rsidRDefault="00AE008B" w14:paraId="382E891E" w14:textId="77777777">
            <w:pPr>
              <w:pStyle w:val="ListParagraph"/>
              <w:numPr>
                <w:ilvl w:val="0"/>
                <w:numId w:val="2"/>
              </w:numPr>
              <w:spacing w:before="120" w:after="120"/>
              <w:rPr>
                <w:rFonts w:cstheme="minorHAnsi"/>
                <w:iCs/>
              </w:rPr>
            </w:pPr>
            <w:r w:rsidRPr="00863CE3">
              <w:rPr>
                <w:rFonts w:cstheme="minorHAnsi"/>
                <w:iCs/>
              </w:rPr>
              <w:t>Pre-condition reports – signed</w:t>
            </w:r>
          </w:p>
          <w:p w:rsidRPr="00863CE3" w:rsidR="00AE008B" w:rsidP="002A415F" w:rsidRDefault="00AE008B" w14:paraId="6C4F1FC2" w14:textId="77777777">
            <w:pPr>
              <w:pStyle w:val="ListParagraph"/>
              <w:numPr>
                <w:ilvl w:val="0"/>
                <w:numId w:val="2"/>
              </w:numPr>
              <w:spacing w:before="120" w:after="120"/>
              <w:rPr>
                <w:rFonts w:cstheme="minorHAnsi"/>
                <w:iCs/>
              </w:rPr>
            </w:pPr>
            <w:r w:rsidRPr="00863CE3">
              <w:rPr>
                <w:rFonts w:cstheme="minorHAnsi"/>
                <w:iCs/>
              </w:rPr>
              <w:t>Inspection</w:t>
            </w:r>
          </w:p>
          <w:p w:rsidRPr="00863CE3" w:rsidR="00AE008B" w:rsidP="002A415F" w:rsidRDefault="00AE008B" w14:paraId="328249D7" w14:textId="77777777">
            <w:pPr>
              <w:pStyle w:val="ListParagraph"/>
              <w:numPr>
                <w:ilvl w:val="0"/>
                <w:numId w:val="2"/>
              </w:numPr>
              <w:spacing w:before="120" w:after="120"/>
              <w:rPr>
                <w:rFonts w:cstheme="minorHAnsi"/>
                <w:iCs/>
              </w:rPr>
            </w:pPr>
            <w:r w:rsidRPr="00863CE3">
              <w:rPr>
                <w:rFonts w:cstheme="minorHAnsi"/>
                <w:iCs/>
              </w:rPr>
              <w:t>Estimate</w:t>
            </w:r>
          </w:p>
          <w:p w:rsidRPr="007C53C3" w:rsidR="00AE008B" w:rsidP="002A415F" w:rsidRDefault="00AE008B" w14:paraId="4B579A64" w14:textId="77777777">
            <w:pPr>
              <w:pStyle w:val="ListParagraph"/>
              <w:numPr>
                <w:ilvl w:val="0"/>
                <w:numId w:val="2"/>
              </w:numPr>
              <w:spacing w:before="120" w:after="120"/>
              <w:rPr>
                <w:rFonts w:cstheme="minorHAnsi"/>
                <w:i/>
              </w:rPr>
            </w:pPr>
            <w:r w:rsidRPr="00863CE3">
              <w:rPr>
                <w:rFonts w:cstheme="minorHAnsi"/>
                <w:iCs/>
              </w:rPr>
              <w:t>Post-completion works sub folder for the claim no. associated with this validation process</w:t>
            </w:r>
          </w:p>
        </w:tc>
        <w:tc>
          <w:tcPr>
            <w:tcW w:w="1280"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1B91034F" w14:textId="77777777">
              <w:trPr>
                <w:cantSplit/>
                <w:trHeight w:val="567" w:hRule="exact"/>
              </w:trPr>
              <w:tc>
                <w:tcPr>
                  <w:tcW w:w="438" w:type="pct"/>
                  <w:shd w:val="clear" w:color="auto" w:fill="F2F2F2" w:themeFill="background1" w:themeFillShade="F2"/>
                </w:tcPr>
                <w:p w:rsidRPr="00C9503D" w:rsidR="00AE008B" w:rsidP="00AE008B" w:rsidRDefault="00AE008B" w14:paraId="267C73B9"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004808836"/>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0F7051B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62793579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62FC3E6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95690954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0BA411B8" w14:textId="1FDD408B">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0C6EF77F" w14:textId="77777777">
              <w:trPr>
                <w:cantSplit/>
                <w:trHeight w:val="567" w:hRule="exact"/>
              </w:trPr>
              <w:tc>
                <w:tcPr>
                  <w:tcW w:w="438" w:type="pct"/>
                  <w:shd w:val="clear" w:color="auto" w:fill="F2F2F2" w:themeFill="background1" w:themeFillShade="F2"/>
                </w:tcPr>
                <w:p w:rsidRPr="00C9503D" w:rsidR="00AE008B" w:rsidP="00AE008B" w:rsidRDefault="00AE008B" w14:paraId="3668DADC"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561704212"/>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6FA0E96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84138955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0B264F0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88559830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513FC1DA" w14:textId="69A7A366">
            <w:pPr>
              <w:spacing w:before="120" w:after="120" w:line="276" w:lineRule="auto"/>
              <w:rPr>
                <w:rFonts w:asciiTheme="minorHAnsi" w:hAnsiTheme="minorHAnsi" w:cstheme="minorHAnsi"/>
                <w:color w:val="0070C0"/>
                <w:szCs w:val="22"/>
              </w:rPr>
            </w:pPr>
          </w:p>
        </w:tc>
      </w:tr>
      <w:tr w:rsidRPr="00E17153" w:rsidR="00AE008B" w:rsidTr="00C53A5C" w14:paraId="13EB52A2" w14:textId="77777777">
        <w:tc>
          <w:tcPr>
            <w:tcW w:w="250" w:type="pct"/>
            <w:tcBorders>
              <w:top w:val="single" w:color="auto" w:sz="4" w:space="0"/>
            </w:tcBorders>
          </w:tcPr>
          <w:p w:rsidRPr="000D71D9" w:rsidR="00AE008B" w:rsidP="002A415F" w:rsidRDefault="00AE008B" w14:paraId="6F58D660" w14:textId="4E42065E">
            <w:pPr>
              <w:spacing w:before="120" w:after="120"/>
              <w:rPr>
                <w:rFonts w:cstheme="minorHAnsi"/>
                <w:b/>
                <w:bCs/>
                <w:iCs/>
              </w:rPr>
            </w:pPr>
            <w:r>
              <w:rPr>
                <w:rFonts w:cstheme="minorHAnsi"/>
                <w:b/>
                <w:bCs/>
                <w:iCs/>
              </w:rPr>
              <w:t>26</w:t>
            </w:r>
          </w:p>
        </w:tc>
        <w:tc>
          <w:tcPr>
            <w:tcW w:w="2191" w:type="pct"/>
            <w:tcBorders>
              <w:top w:val="single" w:color="auto" w:sz="4" w:space="0"/>
              <w:right w:val="single" w:color="auto" w:sz="4" w:space="0"/>
            </w:tcBorders>
          </w:tcPr>
          <w:p w:rsidRPr="005D4AC7" w:rsidR="00AE008B" w:rsidP="002A415F" w:rsidRDefault="00AE008B" w14:paraId="668E938C" w14:textId="26FFB46B">
            <w:pPr>
              <w:spacing w:before="120" w:after="120"/>
              <w:rPr>
                <w:rFonts w:cstheme="minorHAnsi"/>
                <w:b/>
                <w:bCs/>
                <w:iCs/>
              </w:rPr>
            </w:pPr>
            <w:r w:rsidRPr="005D4AC7">
              <w:rPr>
                <w:rFonts w:cstheme="minorHAnsi"/>
                <w:b/>
                <w:bCs/>
                <w:iCs/>
              </w:rPr>
              <w:t>Photo report – Works Undertaken</w:t>
            </w:r>
          </w:p>
          <w:p w:rsidRPr="00461D6C" w:rsidR="00AE008B" w:rsidP="002A415F" w:rsidRDefault="00AE008B" w14:paraId="3AB9255E" w14:textId="5807B136">
            <w:pPr>
              <w:spacing w:before="120" w:after="120"/>
              <w:rPr>
                <w:rFonts w:cstheme="minorHAnsi"/>
                <w:iCs/>
                <w:color w:val="FF0000"/>
              </w:rPr>
            </w:pPr>
            <w:r w:rsidRPr="00461D6C">
              <w:rPr>
                <w:rFonts w:cstheme="minorHAnsi"/>
                <w:iCs/>
                <w:color w:val="FF0000"/>
              </w:rPr>
              <w:t>(DRFA Objective D3.1, 3.2, D5.1, D5.2, DRFA Clause 6.1, 6.2)</w:t>
            </w:r>
          </w:p>
          <w:p w:rsidRPr="00E17153" w:rsidR="00AE008B" w:rsidP="002A415F" w:rsidRDefault="00AE008B" w14:paraId="06BF5567" w14:textId="3A92F073">
            <w:pPr>
              <w:pStyle w:val="ListParagraph"/>
              <w:numPr>
                <w:ilvl w:val="0"/>
                <w:numId w:val="38"/>
              </w:numPr>
              <w:spacing w:before="120" w:after="120"/>
              <w:rPr>
                <w:rFonts w:cstheme="minorHAnsi"/>
              </w:rPr>
            </w:pPr>
            <w:r>
              <w:rPr>
                <w:rFonts w:cstheme="minorHAnsi"/>
              </w:rPr>
              <w:t>Has the Delivery Agency now provided a completed photo report for reconstruction works undertaken and their locations (latitude and longitude)</w:t>
            </w:r>
          </w:p>
          <w:p w:rsidR="00AE008B" w:rsidP="002A415F" w:rsidRDefault="00AE008B" w14:paraId="753C0756" w14:textId="321F4578">
            <w:pPr>
              <w:pStyle w:val="ListParagraph"/>
              <w:numPr>
                <w:ilvl w:val="0"/>
                <w:numId w:val="38"/>
              </w:numPr>
              <w:spacing w:before="120" w:after="120"/>
              <w:rPr>
                <w:rFonts w:cstheme="minorHAnsi"/>
              </w:rPr>
            </w:pPr>
            <w:r>
              <w:rPr>
                <w:rFonts w:cstheme="minorHAnsi"/>
              </w:rPr>
              <w:t>Have they capture the d</w:t>
            </w:r>
            <w:r w:rsidRPr="00E17153">
              <w:rPr>
                <w:rFonts w:cstheme="minorHAnsi"/>
              </w:rPr>
              <w:t xml:space="preserve">ate photos </w:t>
            </w:r>
            <w:r>
              <w:rPr>
                <w:rFonts w:cstheme="minorHAnsi"/>
              </w:rPr>
              <w:t xml:space="preserve">were </w:t>
            </w:r>
            <w:r w:rsidRPr="00E17153">
              <w:rPr>
                <w:rFonts w:cstheme="minorHAnsi"/>
              </w:rPr>
              <w:t>taken</w:t>
            </w:r>
            <w:r>
              <w:rPr>
                <w:rFonts w:cstheme="minorHAnsi"/>
              </w:rPr>
              <w:t>?</w:t>
            </w:r>
          </w:p>
          <w:p w:rsidR="00AE008B" w:rsidP="002A415F" w:rsidRDefault="00AE008B" w14:paraId="4116070F" w14:textId="74B8D053">
            <w:pPr>
              <w:pStyle w:val="ListParagraph"/>
              <w:numPr>
                <w:ilvl w:val="0"/>
                <w:numId w:val="38"/>
              </w:numPr>
              <w:spacing w:before="120" w:after="120"/>
              <w:rPr>
                <w:rFonts w:cstheme="minorHAnsi"/>
              </w:rPr>
            </w:pPr>
            <w:r>
              <w:rPr>
                <w:rFonts w:cstheme="minorHAnsi"/>
              </w:rPr>
              <w:t>Are the photos presented in a logical sequence for each asset with asset name and reference number (where available)?</w:t>
            </w:r>
          </w:p>
          <w:p w:rsidRPr="00B84E55" w:rsidR="00AE008B" w:rsidP="002A415F" w:rsidRDefault="00AE008B" w14:paraId="1AF273EB" w14:textId="0E27B57F">
            <w:pPr>
              <w:pStyle w:val="ListParagraph"/>
              <w:numPr>
                <w:ilvl w:val="0"/>
                <w:numId w:val="38"/>
              </w:numPr>
              <w:spacing w:before="120" w:after="120"/>
              <w:rPr>
                <w:rFonts w:cstheme="minorHAnsi"/>
              </w:rPr>
            </w:pPr>
            <w:r>
              <w:rPr>
                <w:rFonts w:cstheme="minorHAnsi"/>
              </w:rPr>
              <w:t>Do the photos provide representative evidence of each of the key treatments undertaken on an asset?</w:t>
            </w:r>
          </w:p>
        </w:tc>
        <w:tc>
          <w:tcPr>
            <w:tcW w:w="1280"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0CF7CC1F" w14:textId="77777777">
              <w:trPr>
                <w:cantSplit/>
                <w:trHeight w:val="567" w:hRule="exact"/>
              </w:trPr>
              <w:tc>
                <w:tcPr>
                  <w:tcW w:w="438" w:type="pct"/>
                  <w:shd w:val="clear" w:color="auto" w:fill="auto"/>
                </w:tcPr>
                <w:p w:rsidRPr="00C9503D" w:rsidR="00AE008B" w:rsidP="00AE008B" w:rsidRDefault="00AE008B" w14:paraId="095345A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70047042"/>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5AA435E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0165883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68B543D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14859637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39B77420" w14:textId="2A876F19">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1A23B6AC" w14:textId="77777777">
              <w:trPr>
                <w:cantSplit/>
                <w:trHeight w:val="567" w:hRule="exact"/>
              </w:trPr>
              <w:tc>
                <w:tcPr>
                  <w:tcW w:w="438" w:type="pct"/>
                  <w:shd w:val="clear" w:color="auto" w:fill="auto"/>
                </w:tcPr>
                <w:p w:rsidRPr="00C9503D" w:rsidR="00AE008B" w:rsidP="00AE008B" w:rsidRDefault="00AE008B" w14:paraId="01CA23C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3921400"/>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42CA6DB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575097023"/>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6ADF78A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30737492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0CD9A067" w14:textId="390550CF">
            <w:pPr>
              <w:spacing w:before="120" w:after="120" w:line="276" w:lineRule="auto"/>
              <w:rPr>
                <w:rFonts w:asciiTheme="minorHAnsi" w:hAnsiTheme="minorHAnsi" w:cstheme="minorHAnsi"/>
                <w:color w:val="0070C0"/>
                <w:szCs w:val="22"/>
              </w:rPr>
            </w:pPr>
          </w:p>
        </w:tc>
      </w:tr>
      <w:tr w:rsidRPr="00E17153" w:rsidR="00AE008B" w:rsidTr="00C53A5C" w14:paraId="1F010108" w14:textId="77777777">
        <w:tc>
          <w:tcPr>
            <w:tcW w:w="250" w:type="pct"/>
            <w:tcBorders>
              <w:top w:val="single" w:color="auto" w:sz="4" w:space="0"/>
            </w:tcBorders>
            <w:shd w:val="clear" w:color="auto" w:fill="F2F2F2" w:themeFill="background1" w:themeFillShade="F2"/>
          </w:tcPr>
          <w:p w:rsidRPr="000D71D9" w:rsidR="00AE008B" w:rsidP="00F4669E" w:rsidRDefault="00AE008B" w14:paraId="323C04F6" w14:textId="1CEB4DE5">
            <w:pPr>
              <w:spacing w:before="120" w:after="120"/>
              <w:rPr>
                <w:rFonts w:cstheme="minorHAnsi"/>
                <w:b/>
                <w:bCs/>
                <w:iCs/>
              </w:rPr>
            </w:pPr>
            <w:r>
              <w:rPr>
                <w:rFonts w:cstheme="minorHAnsi"/>
                <w:b/>
                <w:bCs/>
                <w:iCs/>
              </w:rPr>
              <w:t>27</w:t>
            </w:r>
          </w:p>
        </w:tc>
        <w:tc>
          <w:tcPr>
            <w:tcW w:w="2191" w:type="pct"/>
            <w:tcBorders>
              <w:top w:val="single" w:color="auto" w:sz="4" w:space="0"/>
              <w:right w:val="single" w:color="auto" w:sz="4" w:space="0"/>
            </w:tcBorders>
            <w:shd w:val="clear" w:color="auto" w:fill="F2F2F2" w:themeFill="background1" w:themeFillShade="F2"/>
          </w:tcPr>
          <w:p w:rsidRPr="005D4AC7" w:rsidR="00AE008B" w:rsidP="00F4669E" w:rsidRDefault="00AE008B" w14:paraId="281D8D1B" w14:textId="52CAD237">
            <w:pPr>
              <w:spacing w:before="120" w:after="120"/>
              <w:rPr>
                <w:rFonts w:cstheme="minorHAnsi"/>
                <w:b/>
                <w:bCs/>
                <w:iCs/>
              </w:rPr>
            </w:pPr>
            <w:r w:rsidRPr="005D4AC7">
              <w:rPr>
                <w:rFonts w:cstheme="minorHAnsi"/>
                <w:b/>
                <w:bCs/>
                <w:iCs/>
              </w:rPr>
              <w:t>Photo report – Sample review</w:t>
            </w:r>
          </w:p>
          <w:p w:rsidRPr="00461D6C" w:rsidR="00AE008B" w:rsidP="00F4669E" w:rsidRDefault="00AE008B" w14:paraId="6F84A3CB" w14:textId="77777777">
            <w:pPr>
              <w:spacing w:before="120" w:after="120"/>
              <w:rPr>
                <w:rFonts w:cstheme="minorHAnsi"/>
                <w:iCs/>
                <w:color w:val="FF0000"/>
              </w:rPr>
            </w:pPr>
            <w:r w:rsidRPr="00461D6C">
              <w:rPr>
                <w:rFonts w:cstheme="minorHAnsi"/>
                <w:iCs/>
                <w:color w:val="FF0000"/>
              </w:rPr>
              <w:t>(DRFA Objective D3.1, 3.2, D5.1, D5.2, DRFA Clause 6.1, 6.2)</w:t>
            </w:r>
          </w:p>
          <w:p w:rsidRPr="00D31256" w:rsidR="00AE008B" w:rsidP="00F4669E" w:rsidRDefault="00AE008B" w14:paraId="47DDF8F4" w14:textId="77777777">
            <w:pPr>
              <w:pStyle w:val="ListParagraph"/>
              <w:numPr>
                <w:ilvl w:val="0"/>
                <w:numId w:val="39"/>
              </w:numPr>
              <w:spacing w:before="120" w:after="120"/>
              <w:rPr>
                <w:rFonts w:cstheme="minorHAnsi"/>
                <w:i/>
              </w:rPr>
            </w:pPr>
            <w:r w:rsidRPr="00D71AC3">
              <w:rPr>
                <w:rFonts w:cstheme="minorHAnsi"/>
                <w:iCs/>
              </w:rPr>
              <w:t xml:space="preserve">Has the Assessing Authority undertaken a sample review of the </w:t>
            </w:r>
            <w:r>
              <w:rPr>
                <w:rFonts w:cstheme="minorHAnsi"/>
                <w:iCs/>
              </w:rPr>
              <w:t>p</w:t>
            </w:r>
            <w:r w:rsidRPr="00D71AC3">
              <w:rPr>
                <w:rFonts w:cstheme="minorHAnsi"/>
                <w:iCs/>
              </w:rPr>
              <w:t>hoto reports and provided commentary in this checklist and/or an attachment outlining the sampling approach including sample size undertaken and the photos reviewed as well as the outcome of the sampling?</w:t>
            </w:r>
            <w:r>
              <w:rPr>
                <w:rFonts w:cstheme="minorHAnsi"/>
                <w:iCs/>
              </w:rPr>
              <w:t xml:space="preserve"> </w:t>
            </w:r>
          </w:p>
          <w:p w:rsidRPr="00D71AC3" w:rsidR="00AE008B" w:rsidP="00F4669E" w:rsidRDefault="00AE008B" w14:paraId="0B0A790C" w14:textId="1BC0A09A">
            <w:pPr>
              <w:pStyle w:val="ListParagraph"/>
              <w:numPr>
                <w:ilvl w:val="0"/>
                <w:numId w:val="39"/>
              </w:numPr>
              <w:spacing w:before="120" w:after="120"/>
              <w:rPr>
                <w:rFonts w:cstheme="minorHAnsi"/>
                <w:i/>
              </w:rPr>
            </w:pPr>
            <w:r>
              <w:rPr>
                <w:rFonts w:cstheme="minorHAnsi"/>
                <w:iCs/>
              </w:rPr>
              <w:t xml:space="preserve">Sampling needs to include a review of the geospatial locations (i.e., latitude and longitude) provided in the photo reports against the meta data in the separate photo files i.e., jpg as well as any software used by the Delivery Agency that captures this actual data, to ensure that works is associated with the correct asset. </w:t>
            </w:r>
          </w:p>
        </w:tc>
        <w:tc>
          <w:tcPr>
            <w:tcW w:w="1280"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4960A482" w14:textId="77777777">
              <w:trPr>
                <w:cantSplit/>
                <w:trHeight w:val="567" w:hRule="exact"/>
              </w:trPr>
              <w:tc>
                <w:tcPr>
                  <w:tcW w:w="438" w:type="pct"/>
                  <w:shd w:val="clear" w:color="auto" w:fill="F2F2F2" w:themeFill="background1" w:themeFillShade="F2"/>
                </w:tcPr>
                <w:p w:rsidRPr="00C9503D" w:rsidR="00AE008B" w:rsidP="00AE008B" w:rsidRDefault="00AE008B" w14:paraId="3CD821B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03655830"/>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4A934D3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206586597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1007077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97780826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60D917C4" w14:textId="2F11EC84">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7AE71B71" w14:textId="77777777">
              <w:trPr>
                <w:cantSplit/>
                <w:trHeight w:val="567" w:hRule="exact"/>
              </w:trPr>
              <w:tc>
                <w:tcPr>
                  <w:tcW w:w="438" w:type="pct"/>
                  <w:shd w:val="clear" w:color="auto" w:fill="F2F2F2" w:themeFill="background1" w:themeFillShade="F2"/>
                </w:tcPr>
                <w:p w:rsidRPr="00C9503D" w:rsidR="00AE008B" w:rsidP="00AE008B" w:rsidRDefault="00AE008B" w14:paraId="3AF68A1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367374633"/>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1F1BEF7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47961397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0DBF808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95400352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4617ED8C" w14:textId="5925363A">
            <w:pPr>
              <w:spacing w:before="120" w:after="120" w:line="276" w:lineRule="auto"/>
              <w:rPr>
                <w:rFonts w:asciiTheme="minorHAnsi" w:hAnsiTheme="minorHAnsi" w:cstheme="minorHAnsi"/>
                <w:color w:val="0070C0"/>
                <w:szCs w:val="22"/>
              </w:rPr>
            </w:pPr>
          </w:p>
        </w:tc>
      </w:tr>
      <w:tr w:rsidRPr="00E17153" w:rsidR="00AE008B" w:rsidTr="00C53A5C" w14:paraId="3FFF3966" w14:textId="77777777">
        <w:tc>
          <w:tcPr>
            <w:tcW w:w="250" w:type="pct"/>
            <w:tcBorders>
              <w:top w:val="single" w:color="auto" w:sz="4" w:space="0"/>
            </w:tcBorders>
          </w:tcPr>
          <w:p w:rsidRPr="000D71D9" w:rsidR="00AE008B" w:rsidP="00F4669E" w:rsidRDefault="00AE008B" w14:paraId="175ED914" w14:textId="230FB2F7">
            <w:pPr>
              <w:spacing w:before="120" w:after="120"/>
              <w:rPr>
                <w:rFonts w:cstheme="minorHAnsi"/>
                <w:b/>
                <w:bCs/>
                <w:iCs/>
              </w:rPr>
            </w:pPr>
            <w:r>
              <w:rPr>
                <w:rFonts w:cstheme="minorHAnsi"/>
                <w:b/>
                <w:bCs/>
                <w:iCs/>
              </w:rPr>
              <w:t>28</w:t>
            </w:r>
          </w:p>
        </w:tc>
        <w:tc>
          <w:tcPr>
            <w:tcW w:w="2191" w:type="pct"/>
            <w:tcBorders>
              <w:top w:val="single" w:color="auto" w:sz="4" w:space="0"/>
              <w:right w:val="single" w:color="auto" w:sz="4" w:space="0"/>
            </w:tcBorders>
          </w:tcPr>
          <w:p w:rsidRPr="005D4AC7" w:rsidR="00AE008B" w:rsidP="00F4669E" w:rsidRDefault="00AE008B" w14:paraId="13D1FCDE" w14:textId="00D020E3">
            <w:pPr>
              <w:spacing w:before="120" w:after="120"/>
              <w:rPr>
                <w:rFonts w:cstheme="minorHAnsi"/>
                <w:b/>
                <w:bCs/>
                <w:iCs/>
              </w:rPr>
            </w:pPr>
            <w:r w:rsidRPr="005D4AC7">
              <w:rPr>
                <w:rFonts w:cstheme="minorHAnsi"/>
                <w:b/>
                <w:bCs/>
                <w:iCs/>
              </w:rPr>
              <w:t>Photos</w:t>
            </w:r>
          </w:p>
          <w:p w:rsidRPr="00461D6C" w:rsidR="00AE008B" w:rsidP="00F4669E" w:rsidRDefault="00AE008B" w14:paraId="432C3A2E" w14:textId="77777777">
            <w:pPr>
              <w:spacing w:before="120" w:after="120"/>
              <w:rPr>
                <w:rFonts w:cstheme="minorHAnsi"/>
                <w:iCs/>
                <w:color w:val="FF0000"/>
              </w:rPr>
            </w:pPr>
            <w:r w:rsidRPr="00461D6C">
              <w:rPr>
                <w:rFonts w:cstheme="minorHAnsi"/>
                <w:iCs/>
                <w:color w:val="FF0000"/>
              </w:rPr>
              <w:t>(DRFA Objective D3.1, 3.2, D5.1, D5.2, DRFA Clause 6.1, 6.2)</w:t>
            </w:r>
          </w:p>
          <w:p w:rsidRPr="00F95919" w:rsidR="00AE008B" w:rsidP="00F4669E" w:rsidRDefault="00AE008B" w14:paraId="79DE7D27" w14:textId="77777777">
            <w:pPr>
              <w:pStyle w:val="ListParagraph"/>
              <w:numPr>
                <w:ilvl w:val="0"/>
                <w:numId w:val="41"/>
              </w:numPr>
              <w:spacing w:before="120" w:after="120"/>
              <w:rPr>
                <w:rFonts w:cstheme="minorHAnsi"/>
              </w:rPr>
            </w:pPr>
            <w:r w:rsidRPr="00F95919">
              <w:rPr>
                <w:rFonts w:cstheme="minorHAnsi"/>
              </w:rPr>
              <w:t>Has the Delivery Agency provided photo files with meta data intact and time taken?</w:t>
            </w:r>
          </w:p>
          <w:p w:rsidRPr="00E17153" w:rsidR="00AE008B" w:rsidP="00F4669E" w:rsidRDefault="00AE008B" w14:paraId="67743D52" w14:textId="77777777">
            <w:pPr>
              <w:pStyle w:val="ListParagraph"/>
              <w:numPr>
                <w:ilvl w:val="0"/>
                <w:numId w:val="35"/>
              </w:numPr>
              <w:spacing w:before="120" w:after="120"/>
              <w:rPr>
                <w:rFonts w:cstheme="minorHAnsi"/>
              </w:rPr>
            </w:pPr>
            <w:r w:rsidRPr="00E17153">
              <w:rPr>
                <w:rFonts w:cstheme="minorHAnsi"/>
              </w:rPr>
              <w:t>Are the photo files grouped by asset</w:t>
            </w:r>
            <w:r>
              <w:rPr>
                <w:rFonts w:cstheme="minorHAnsi"/>
              </w:rPr>
              <w:t xml:space="preserve"> and referenced uniquely</w:t>
            </w:r>
            <w:r w:rsidRPr="00E17153">
              <w:rPr>
                <w:rFonts w:cstheme="minorHAnsi"/>
              </w:rPr>
              <w:t>?</w:t>
            </w:r>
          </w:p>
        </w:tc>
        <w:tc>
          <w:tcPr>
            <w:tcW w:w="1280"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0782E976" w14:textId="77777777">
              <w:trPr>
                <w:cantSplit/>
                <w:trHeight w:val="567" w:hRule="exact"/>
              </w:trPr>
              <w:tc>
                <w:tcPr>
                  <w:tcW w:w="438" w:type="pct"/>
                  <w:shd w:val="clear" w:color="auto" w:fill="auto"/>
                </w:tcPr>
                <w:p w:rsidRPr="00C9503D" w:rsidR="00AE008B" w:rsidP="00AE008B" w:rsidRDefault="00AE008B" w14:paraId="65437BD5"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079329576"/>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68F28021"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43821068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3A2A657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66805211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4ABA0A79" w14:textId="35067FC3">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4B4A1AC9" w14:textId="77777777">
              <w:trPr>
                <w:cantSplit/>
                <w:trHeight w:val="567" w:hRule="exact"/>
              </w:trPr>
              <w:tc>
                <w:tcPr>
                  <w:tcW w:w="438" w:type="pct"/>
                  <w:shd w:val="clear" w:color="auto" w:fill="auto"/>
                </w:tcPr>
                <w:p w:rsidRPr="00C9503D" w:rsidR="00AE008B" w:rsidP="00AE008B" w:rsidRDefault="00AE008B" w14:paraId="254229B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2048640217"/>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7646B7ED"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612640508"/>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120B01A0"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265627525"/>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42688D3D" w14:textId="5760F509">
            <w:pPr>
              <w:spacing w:before="120" w:after="120" w:line="276" w:lineRule="auto"/>
              <w:rPr>
                <w:rFonts w:asciiTheme="minorHAnsi" w:hAnsiTheme="minorHAnsi" w:cstheme="minorHAnsi"/>
                <w:color w:val="0070C0"/>
                <w:szCs w:val="22"/>
              </w:rPr>
            </w:pPr>
          </w:p>
        </w:tc>
      </w:tr>
      <w:tr w:rsidRPr="00E17153" w:rsidR="00AE008B" w:rsidTr="00C53A5C" w14:paraId="77CE3D02" w14:textId="77777777">
        <w:tc>
          <w:tcPr>
            <w:tcW w:w="250" w:type="pct"/>
            <w:tcBorders>
              <w:top w:val="single" w:color="auto" w:sz="4" w:space="0"/>
            </w:tcBorders>
            <w:shd w:val="clear" w:color="auto" w:fill="F2F2F2" w:themeFill="background1" w:themeFillShade="F2"/>
          </w:tcPr>
          <w:p w:rsidRPr="00587386" w:rsidR="00AE008B" w:rsidP="00F4669E" w:rsidRDefault="00AE008B" w14:paraId="0C356758" w14:textId="74A74ADF">
            <w:pPr>
              <w:spacing w:before="120" w:after="120"/>
              <w:rPr>
                <w:rFonts w:cstheme="minorHAnsi"/>
                <w:b/>
                <w:bCs/>
                <w:iCs/>
              </w:rPr>
            </w:pPr>
            <w:r>
              <w:rPr>
                <w:rFonts w:cstheme="minorHAnsi"/>
                <w:b/>
                <w:bCs/>
                <w:iCs/>
              </w:rPr>
              <w:t>29</w:t>
            </w:r>
          </w:p>
        </w:tc>
        <w:tc>
          <w:tcPr>
            <w:tcW w:w="2191" w:type="pct"/>
            <w:tcBorders>
              <w:top w:val="single" w:color="auto" w:sz="4" w:space="0"/>
              <w:right w:val="single" w:color="auto" w:sz="4" w:space="0"/>
            </w:tcBorders>
            <w:shd w:val="clear" w:color="auto" w:fill="F2F2F2" w:themeFill="background1" w:themeFillShade="F2"/>
          </w:tcPr>
          <w:p w:rsidRPr="005D4AC7" w:rsidR="00AE008B" w:rsidP="00F4669E" w:rsidRDefault="00AE008B" w14:paraId="0D01D16B" w14:textId="57770F35">
            <w:pPr>
              <w:spacing w:before="120" w:after="120"/>
              <w:rPr>
                <w:rFonts w:cstheme="minorHAnsi"/>
                <w:b/>
                <w:bCs/>
                <w:iCs/>
              </w:rPr>
            </w:pPr>
            <w:r w:rsidRPr="005D4AC7">
              <w:rPr>
                <w:rFonts w:cstheme="minorHAnsi"/>
                <w:b/>
                <w:bCs/>
                <w:iCs/>
              </w:rPr>
              <w:t xml:space="preserve">Site inspections </w:t>
            </w:r>
          </w:p>
          <w:p w:rsidRPr="00EA5C02" w:rsidR="00AE008B" w:rsidP="00F4669E" w:rsidRDefault="00AE008B" w14:paraId="7D245F70" w14:textId="48BCC5EC">
            <w:pPr>
              <w:pStyle w:val="ListParagraph"/>
              <w:numPr>
                <w:ilvl w:val="0"/>
                <w:numId w:val="41"/>
              </w:numPr>
              <w:spacing w:before="120" w:after="120"/>
              <w:rPr>
                <w:rFonts w:cstheme="minorHAnsi"/>
                <w:iCs/>
              </w:rPr>
            </w:pPr>
            <w:r w:rsidRPr="00EA5C02">
              <w:rPr>
                <w:rFonts w:cstheme="minorHAnsi"/>
                <w:iCs/>
              </w:rPr>
              <w:t>Have site inspections been undertaken on a regular basis by the Assessing Authority? Please provide details below regarding the dates and locations of the site inspections:</w:t>
            </w:r>
          </w:p>
          <w:p w:rsidRPr="005D4AC7" w:rsidR="00AE008B" w:rsidP="00F4669E" w:rsidRDefault="00AE008B" w14:paraId="5BE10CE7" w14:textId="407FB4E1">
            <w:pPr>
              <w:pStyle w:val="ListParagraph"/>
              <w:spacing w:before="120" w:after="120"/>
              <w:ind w:left="360"/>
              <w:rPr>
                <w:rFonts w:cstheme="minorHAnsi"/>
                <w:i/>
              </w:rPr>
            </w:pPr>
            <w:r>
              <w:rPr>
                <w:rFonts w:cstheme="minorHAnsi"/>
                <w:i/>
              </w:rPr>
              <w:t xml:space="preserve">i.e., </w:t>
            </w:r>
            <w:r w:rsidRPr="00E17153">
              <w:rPr>
                <w:rFonts w:cstheme="minorHAnsi"/>
                <w:i/>
              </w:rPr>
              <w:t>00/00/0000       Smith Street      Goonawarra</w:t>
            </w:r>
          </w:p>
          <w:p w:rsidRPr="00377321" w:rsidR="00AE008B" w:rsidP="00F4669E" w:rsidRDefault="00AE008B" w14:paraId="529EF860" w14:textId="53F98855">
            <w:pPr>
              <w:pStyle w:val="ListParagraph"/>
              <w:numPr>
                <w:ilvl w:val="0"/>
                <w:numId w:val="41"/>
              </w:numPr>
              <w:spacing w:before="120" w:after="120"/>
            </w:pPr>
            <w:r w:rsidRPr="00EA5C02">
              <w:rPr>
                <w:rFonts w:cstheme="minorHAnsi"/>
                <w:iCs/>
              </w:rPr>
              <w:t xml:space="preserve">Have detailed site inspection notes been prepared including a list of those assets inspected? </w:t>
            </w:r>
          </w:p>
        </w:tc>
        <w:tc>
          <w:tcPr>
            <w:tcW w:w="1280"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409FAFD8" w14:textId="77777777">
              <w:trPr>
                <w:cantSplit/>
                <w:trHeight w:val="567" w:hRule="exact"/>
              </w:trPr>
              <w:tc>
                <w:tcPr>
                  <w:tcW w:w="438" w:type="pct"/>
                  <w:shd w:val="clear" w:color="auto" w:fill="F2F2F2" w:themeFill="background1" w:themeFillShade="F2"/>
                </w:tcPr>
                <w:p w:rsidRPr="00C9503D" w:rsidR="00AE008B" w:rsidP="00AE008B" w:rsidRDefault="00AE008B" w14:paraId="3F61E3A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674480662"/>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2967D1B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079796809"/>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0EE534F9"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357349000"/>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6248B0E2" w14:textId="53AFF085">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7BCAEDB8" w14:textId="77777777">
              <w:trPr>
                <w:cantSplit/>
                <w:trHeight w:val="567" w:hRule="exact"/>
              </w:trPr>
              <w:tc>
                <w:tcPr>
                  <w:tcW w:w="438" w:type="pct"/>
                  <w:shd w:val="clear" w:color="auto" w:fill="F2F2F2" w:themeFill="background1" w:themeFillShade="F2"/>
                </w:tcPr>
                <w:p w:rsidRPr="00C9503D" w:rsidR="00AE008B" w:rsidP="00AE008B" w:rsidRDefault="00AE008B" w14:paraId="27D9D4E3"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202244400"/>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6AC8D24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34288687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353777AF"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38390028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42EC2181" w14:textId="45D6A23A">
            <w:pPr>
              <w:spacing w:before="120" w:after="120" w:line="276" w:lineRule="auto"/>
              <w:rPr>
                <w:rFonts w:asciiTheme="minorHAnsi" w:hAnsiTheme="minorHAnsi" w:cstheme="minorHAnsi"/>
                <w:color w:val="0070C0"/>
                <w:szCs w:val="22"/>
              </w:rPr>
            </w:pPr>
          </w:p>
        </w:tc>
      </w:tr>
      <w:tr w:rsidRPr="00E17153" w:rsidR="00AE008B" w:rsidTr="00C53A5C" w14:paraId="7D2428C7" w14:textId="77777777">
        <w:tc>
          <w:tcPr>
            <w:tcW w:w="250" w:type="pct"/>
          </w:tcPr>
          <w:p w:rsidRPr="00E17153" w:rsidR="00AE008B" w:rsidP="00F4669E" w:rsidRDefault="00AE008B" w14:paraId="278F18D2" w14:textId="7885C6E2">
            <w:pPr>
              <w:spacing w:before="120" w:after="120" w:line="276" w:lineRule="auto"/>
              <w:rPr>
                <w:rFonts w:asciiTheme="minorHAnsi" w:hAnsiTheme="minorHAnsi" w:cstheme="minorHAnsi"/>
                <w:b/>
                <w:szCs w:val="22"/>
              </w:rPr>
            </w:pPr>
            <w:r>
              <w:rPr>
                <w:rFonts w:asciiTheme="minorHAnsi" w:hAnsiTheme="minorHAnsi" w:cstheme="minorHAnsi"/>
                <w:b/>
                <w:szCs w:val="22"/>
              </w:rPr>
              <w:t>30</w:t>
            </w:r>
          </w:p>
        </w:tc>
        <w:tc>
          <w:tcPr>
            <w:tcW w:w="2191" w:type="pct"/>
            <w:tcBorders>
              <w:right w:val="single" w:color="auto" w:sz="4" w:space="0"/>
            </w:tcBorders>
          </w:tcPr>
          <w:p w:rsidRPr="005D4AC7" w:rsidR="00AE008B" w:rsidP="00F4669E" w:rsidRDefault="00AE008B" w14:paraId="2318A5B2" w14:textId="77777777">
            <w:pPr>
              <w:spacing w:before="120" w:after="120"/>
              <w:rPr>
                <w:rFonts w:cstheme="minorHAnsi"/>
                <w:b/>
              </w:rPr>
            </w:pPr>
            <w:r w:rsidRPr="005D4AC7">
              <w:rPr>
                <w:rFonts w:cstheme="minorHAnsi"/>
                <w:b/>
              </w:rPr>
              <w:t>Completed works:</w:t>
            </w:r>
          </w:p>
          <w:p w:rsidRPr="00B80F65" w:rsidR="00AE008B" w:rsidP="00F4669E" w:rsidRDefault="00AE008B" w14:paraId="265AEEFF" w14:textId="38A8D853">
            <w:pPr>
              <w:pStyle w:val="ListParagraph"/>
              <w:numPr>
                <w:ilvl w:val="0"/>
                <w:numId w:val="42"/>
              </w:numPr>
              <w:spacing w:before="120" w:after="120"/>
              <w:rPr>
                <w:rFonts w:cstheme="minorHAnsi"/>
                <w:bCs/>
              </w:rPr>
            </w:pPr>
            <w:r w:rsidRPr="002A0AC4">
              <w:rPr>
                <w:rFonts w:cstheme="minorHAnsi"/>
                <w:bCs/>
              </w:rPr>
              <w:t>Is the</w:t>
            </w:r>
            <w:r w:rsidRPr="00AD2CA2">
              <w:rPr>
                <w:rFonts w:cstheme="minorHAnsi"/>
                <w:bCs/>
              </w:rPr>
              <w:t xml:space="preserve"> nature of the works undertaken eligible to be claimed under an essential public asset reconstruction works claim and are the</w:t>
            </w:r>
            <w:r w:rsidRPr="00B80F65">
              <w:rPr>
                <w:rFonts w:cstheme="minorHAnsi"/>
                <w:bCs/>
              </w:rPr>
              <w:t xml:space="preserve"> works consistent to what has been approved as part of the Works Estimate Package?</w:t>
            </w:r>
          </w:p>
          <w:p w:rsidRPr="00B80F65" w:rsidR="00AE008B" w:rsidP="00F4669E" w:rsidRDefault="00AE008B" w14:paraId="3E076C30" w14:textId="11CF17B6">
            <w:pPr>
              <w:pStyle w:val="ListParagraph"/>
              <w:numPr>
                <w:ilvl w:val="0"/>
                <w:numId w:val="42"/>
              </w:numPr>
              <w:spacing w:before="120" w:after="120"/>
              <w:rPr>
                <w:rFonts w:cstheme="minorHAnsi"/>
                <w:bCs/>
              </w:rPr>
            </w:pPr>
            <w:r w:rsidRPr="00B80F65">
              <w:rPr>
                <w:rFonts w:cstheme="minorHAnsi"/>
                <w:bCs/>
              </w:rPr>
              <w:t>Have the works been completed, and expenditure incurred within the allowable time period?</w:t>
            </w:r>
          </w:p>
        </w:tc>
        <w:tc>
          <w:tcPr>
            <w:tcW w:w="1280"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3B236EA5" w14:textId="77777777">
              <w:trPr>
                <w:cantSplit/>
                <w:trHeight w:val="567" w:hRule="exact"/>
              </w:trPr>
              <w:tc>
                <w:tcPr>
                  <w:tcW w:w="438" w:type="pct"/>
                  <w:shd w:val="clear" w:color="auto" w:fill="auto"/>
                </w:tcPr>
                <w:p w:rsidRPr="00C9503D" w:rsidR="00AE008B" w:rsidP="00AE008B" w:rsidRDefault="00AE008B" w14:paraId="77A7AA6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1043396812"/>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764245CE"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34398399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677CD5D0"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209716869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3F05DB1D" w14:textId="56457325">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3DAC6C0A" w14:textId="77777777">
              <w:trPr>
                <w:cantSplit/>
                <w:trHeight w:val="567" w:hRule="exact"/>
              </w:trPr>
              <w:tc>
                <w:tcPr>
                  <w:tcW w:w="438" w:type="pct"/>
                  <w:shd w:val="clear" w:color="auto" w:fill="auto"/>
                </w:tcPr>
                <w:p w:rsidRPr="00C9503D" w:rsidR="00AE008B" w:rsidP="00AE008B" w:rsidRDefault="00AE008B" w14:paraId="30BD43B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37715116"/>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auto"/>
                </w:tcPr>
                <w:p w:rsidRPr="00C9503D" w:rsidR="00AE008B" w:rsidP="00AE008B" w:rsidRDefault="00AE008B" w14:paraId="67DC3858"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540872371"/>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auto"/>
                </w:tcPr>
                <w:p w:rsidRPr="00C9503D" w:rsidR="00AE008B" w:rsidP="00AE008B" w:rsidRDefault="00AE008B" w14:paraId="066A78E4"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67939836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2E93F4D4" w14:textId="277896D9">
            <w:pPr>
              <w:spacing w:before="120" w:after="120" w:line="276" w:lineRule="auto"/>
              <w:rPr>
                <w:rFonts w:asciiTheme="minorHAnsi" w:hAnsiTheme="minorHAnsi" w:cstheme="minorHAnsi"/>
                <w:color w:val="0070C0"/>
                <w:szCs w:val="22"/>
              </w:rPr>
            </w:pPr>
          </w:p>
        </w:tc>
      </w:tr>
      <w:tr w:rsidRPr="00E17153" w:rsidR="00AE008B" w:rsidTr="00C53A5C" w14:paraId="5366A8B0" w14:textId="77777777">
        <w:tc>
          <w:tcPr>
            <w:tcW w:w="250" w:type="pct"/>
            <w:shd w:val="clear" w:color="auto" w:fill="F2F2F2" w:themeFill="background1" w:themeFillShade="F2"/>
          </w:tcPr>
          <w:p w:rsidR="00AE008B" w:rsidP="00F4669E" w:rsidRDefault="00AE008B" w14:paraId="71393CA8" w14:textId="6A824914">
            <w:pPr>
              <w:rPr>
                <w:rFonts w:asciiTheme="minorHAnsi" w:hAnsiTheme="minorHAnsi" w:cstheme="minorHAnsi"/>
                <w:b/>
                <w:szCs w:val="22"/>
              </w:rPr>
            </w:pPr>
            <w:r>
              <w:rPr>
                <w:rFonts w:asciiTheme="minorHAnsi" w:hAnsiTheme="minorHAnsi" w:cstheme="minorHAnsi"/>
                <w:b/>
                <w:szCs w:val="22"/>
              </w:rPr>
              <w:t>31</w:t>
            </w:r>
          </w:p>
        </w:tc>
        <w:tc>
          <w:tcPr>
            <w:tcW w:w="2191" w:type="pct"/>
            <w:tcBorders>
              <w:right w:val="single" w:color="auto" w:sz="4" w:space="0"/>
            </w:tcBorders>
            <w:shd w:val="clear" w:color="auto" w:fill="F2F2F2" w:themeFill="background1" w:themeFillShade="F2"/>
          </w:tcPr>
          <w:p w:rsidRPr="005D4AC7" w:rsidR="00AE008B" w:rsidP="00F4669E" w:rsidRDefault="00AE008B" w14:paraId="37C3B731" w14:textId="77777777">
            <w:pPr>
              <w:rPr>
                <w:rFonts w:cstheme="minorHAnsi"/>
                <w:bCs/>
              </w:rPr>
            </w:pPr>
            <w:r w:rsidRPr="005D4AC7">
              <w:rPr>
                <w:rFonts w:cstheme="minorHAnsi"/>
                <w:b/>
              </w:rPr>
              <w:t>Key issues:</w:t>
            </w:r>
          </w:p>
          <w:p w:rsidRPr="00F95919" w:rsidR="00AE008B" w:rsidP="00F4669E" w:rsidRDefault="00AE008B" w14:paraId="5AD50890" w14:textId="1C244DA7">
            <w:pPr>
              <w:rPr>
                <w:rFonts w:cstheme="minorHAnsi"/>
                <w:b/>
              </w:rPr>
            </w:pPr>
            <w:r w:rsidRPr="00F95919">
              <w:rPr>
                <w:rFonts w:cstheme="minorHAnsi"/>
                <w:bCs/>
              </w:rPr>
              <w:t>Have key issues been brought to the attention of the Administering Authority and resolved and appropriately documented?</w:t>
            </w:r>
          </w:p>
        </w:tc>
        <w:tc>
          <w:tcPr>
            <w:tcW w:w="1280"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6"/>
              <w:gridCol w:w="1266"/>
              <w:gridCol w:w="1165"/>
            </w:tblGrid>
            <w:tr w:rsidRPr="00C9503D" w:rsidR="00AE008B" w:rsidTr="00BA08FE" w14:paraId="293F4AEA" w14:textId="77777777">
              <w:trPr>
                <w:cantSplit/>
                <w:trHeight w:val="567" w:hRule="exact"/>
              </w:trPr>
              <w:tc>
                <w:tcPr>
                  <w:tcW w:w="438" w:type="pct"/>
                  <w:shd w:val="clear" w:color="auto" w:fill="F2F2F2" w:themeFill="background1" w:themeFillShade="F2"/>
                </w:tcPr>
                <w:p w:rsidRPr="00C9503D" w:rsidR="00AE008B" w:rsidP="00AE008B" w:rsidRDefault="00AE008B" w14:paraId="43B73B8B"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790127006"/>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67741D42"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674610596"/>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6C935E0A"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231922534"/>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6BFB345D" w14:textId="1B43EEAB">
            <w:pPr>
              <w:spacing w:before="120" w:after="120" w:line="276" w:lineRule="auto"/>
              <w:rPr>
                <w:rFonts w:asciiTheme="minorHAnsi" w:hAnsiTheme="minorHAnsi" w:cstheme="minorHAnsi"/>
                <w:color w:val="0070C0"/>
                <w:szCs w:val="22"/>
              </w:rPr>
            </w:pPr>
          </w:p>
        </w:tc>
        <w:tc>
          <w:tcPr>
            <w:tcW w:w="1279" w:type="pct"/>
            <w:tcBorders>
              <w:top w:val="single" w:color="auto" w:sz="4" w:space="0"/>
              <w:left w:val="single" w:color="auto" w:sz="4" w:space="0"/>
              <w:right w:val="single" w:color="auto" w:sz="4" w:space="0"/>
            </w:tcBorders>
            <w:shd w:val="clear" w:color="auto" w:fill="F2F2F2" w:themeFill="background1" w:themeFillShade="F2"/>
          </w:tcPr>
          <w:tbl>
            <w:tblPr>
              <w:tblStyle w:val="TableGrid"/>
              <w:tblW w:w="49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265"/>
              <w:gridCol w:w="1265"/>
              <w:gridCol w:w="1164"/>
            </w:tblGrid>
            <w:tr w:rsidRPr="00C9503D" w:rsidR="00AE008B" w:rsidTr="00BA08FE" w14:paraId="0DB7D253" w14:textId="77777777">
              <w:trPr>
                <w:cantSplit/>
                <w:trHeight w:val="567" w:hRule="exact"/>
              </w:trPr>
              <w:tc>
                <w:tcPr>
                  <w:tcW w:w="438" w:type="pct"/>
                  <w:shd w:val="clear" w:color="auto" w:fill="F2F2F2" w:themeFill="background1" w:themeFillShade="F2"/>
                </w:tcPr>
                <w:p w:rsidRPr="00C9503D" w:rsidR="00AE008B" w:rsidP="00AE008B" w:rsidRDefault="00AE008B" w14:paraId="4870EC46"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Y </w:t>
                  </w:r>
                  <w:sdt>
                    <w:sdtPr>
                      <w:rPr>
                        <w:rFonts w:asciiTheme="minorHAnsi" w:hAnsiTheme="minorHAnsi" w:cstheme="minorHAnsi"/>
                        <w:color w:val="0070C0"/>
                        <w:szCs w:val="22"/>
                      </w:rPr>
                      <w:id w:val="-860349466"/>
                      <w14:checkbox xmlns:a14="http://schemas.microsoft.com/office/drawing/2010/main">
                        <w14:checked w14:val="0"/>
                        <w14:checkedState w14:font="MS Gothic" w14:val="2612"/>
                        <w14:uncheckedState w14:font="MS Gothic" w14:val="2610"/>
                      </w14:checkbox>
                    </w:sdtPr>
                    <w:sdtEndPr/>
                    <w:sdtContent>
                      <w:r w:rsidRPr="00D91563">
                        <w:rPr>
                          <w:rFonts w:ascii="Segoe UI Symbol" w:hAnsi="Segoe UI Symbol" w:eastAsia="MS Gothic" w:cs="Segoe UI Symbol"/>
                          <w:color w:val="0070C0"/>
                          <w:szCs w:val="22"/>
                        </w:rPr>
                        <w:t>☐</w:t>
                      </w:r>
                    </w:sdtContent>
                  </w:sdt>
                </w:p>
              </w:tc>
              <w:tc>
                <w:tcPr>
                  <w:tcW w:w="438" w:type="pct"/>
                  <w:shd w:val="clear" w:color="auto" w:fill="F2F2F2" w:themeFill="background1" w:themeFillShade="F2"/>
                </w:tcPr>
                <w:p w:rsidRPr="00C9503D" w:rsidR="00AE008B" w:rsidP="00AE008B" w:rsidRDefault="00AE008B" w14:paraId="2F2518F7"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 xml:space="preserve">N </w:t>
                  </w:r>
                  <w:sdt>
                    <w:sdtPr>
                      <w:rPr>
                        <w:rFonts w:asciiTheme="minorHAnsi" w:hAnsiTheme="minorHAnsi" w:cstheme="minorHAnsi"/>
                        <w:color w:val="0070C0"/>
                        <w:szCs w:val="22"/>
                      </w:rPr>
                      <w:id w:val="-1943684757"/>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c>
                <w:tcPr>
                  <w:tcW w:w="403" w:type="pct"/>
                  <w:shd w:val="clear" w:color="auto" w:fill="F2F2F2" w:themeFill="background1" w:themeFillShade="F2"/>
                </w:tcPr>
                <w:p w:rsidRPr="00C9503D" w:rsidR="00AE008B" w:rsidP="00AE008B" w:rsidRDefault="00AE008B" w14:paraId="3D3B85E9" w14:textId="77777777">
                  <w:pPr>
                    <w:spacing w:before="120" w:after="120"/>
                    <w:jc w:val="center"/>
                    <w:rPr>
                      <w:rFonts w:asciiTheme="minorHAnsi" w:hAnsiTheme="minorHAnsi" w:cstheme="minorHAnsi"/>
                      <w:color w:val="0070C0"/>
                      <w:szCs w:val="22"/>
                    </w:rPr>
                  </w:pPr>
                  <w:r w:rsidRPr="00D91563">
                    <w:rPr>
                      <w:rFonts w:asciiTheme="minorHAnsi" w:hAnsiTheme="minorHAnsi" w:cstheme="minorHAnsi"/>
                      <w:color w:val="0070C0"/>
                      <w:szCs w:val="22"/>
                    </w:rPr>
                    <w:t>N</w:t>
                  </w:r>
                  <w:r>
                    <w:rPr>
                      <w:rFonts w:asciiTheme="minorHAnsi" w:hAnsiTheme="minorHAnsi" w:cstheme="minorHAnsi"/>
                      <w:color w:val="0070C0"/>
                      <w:szCs w:val="22"/>
                    </w:rPr>
                    <w:t>/A</w:t>
                  </w:r>
                  <w:r w:rsidRPr="00D91563">
                    <w:rPr>
                      <w:rFonts w:asciiTheme="minorHAnsi" w:hAnsiTheme="minorHAnsi" w:cstheme="minorHAnsi"/>
                      <w:color w:val="0070C0"/>
                      <w:szCs w:val="22"/>
                    </w:rPr>
                    <w:t xml:space="preserve"> </w:t>
                  </w:r>
                  <w:sdt>
                    <w:sdtPr>
                      <w:rPr>
                        <w:rFonts w:asciiTheme="minorHAnsi" w:hAnsiTheme="minorHAnsi" w:cstheme="minorHAnsi"/>
                        <w:color w:val="0070C0"/>
                        <w:szCs w:val="22"/>
                      </w:rPr>
                      <w:id w:val="-1609114342"/>
                      <w14:checkbox xmlns:a14="http://schemas.microsoft.com/office/drawing/2010/main">
                        <w14:checked w14:val="0"/>
                        <w14:checkedState w14:font="MS Gothic" w14:val="2612"/>
                        <w14:uncheckedState w14:font="MS Gothic" w14:val="2610"/>
                      </w14:checkbox>
                    </w:sdtPr>
                    <w:sdtEndPr/>
                    <w:sdtContent>
                      <w:r>
                        <w:rPr>
                          <w:rFonts w:hint="eastAsia" w:ascii="MS Gothic" w:hAnsi="MS Gothic" w:eastAsia="MS Gothic" w:cstheme="minorHAnsi"/>
                          <w:color w:val="0070C0"/>
                          <w:szCs w:val="22"/>
                        </w:rPr>
                        <w:t>☐</w:t>
                      </w:r>
                    </w:sdtContent>
                  </w:sdt>
                </w:p>
              </w:tc>
            </w:tr>
          </w:tbl>
          <w:p w:rsidRPr="00D91563" w:rsidR="00AE008B" w:rsidP="00C53A5C" w:rsidRDefault="00AE008B" w14:paraId="244A59E0" w14:textId="65097B07">
            <w:pPr>
              <w:spacing w:before="120" w:after="120" w:line="276" w:lineRule="auto"/>
              <w:rPr>
                <w:rFonts w:asciiTheme="minorHAnsi" w:hAnsiTheme="minorHAnsi" w:cstheme="minorHAnsi"/>
                <w:color w:val="0070C0"/>
                <w:szCs w:val="22"/>
              </w:rPr>
            </w:pPr>
          </w:p>
        </w:tc>
      </w:tr>
      <w:tr w:rsidRPr="00E17153" w:rsidR="00B068A0" w:rsidTr="00C53A5C" w14:paraId="758E377D" w14:textId="77777777">
        <w:tc>
          <w:tcPr>
            <w:tcW w:w="250" w:type="pct"/>
          </w:tcPr>
          <w:p w:rsidR="00B80F65" w:rsidP="002F7EC8" w:rsidRDefault="00A1422F" w14:paraId="0C295834" w14:textId="60979B85">
            <w:pPr>
              <w:spacing w:before="120" w:after="120"/>
              <w:rPr>
                <w:rFonts w:asciiTheme="minorHAnsi" w:hAnsiTheme="minorHAnsi" w:cstheme="minorHAnsi"/>
                <w:b/>
                <w:sz w:val="24"/>
                <w:szCs w:val="24"/>
              </w:rPr>
            </w:pPr>
            <w:r>
              <w:rPr>
                <w:rFonts w:asciiTheme="minorHAnsi" w:hAnsiTheme="minorHAnsi" w:cstheme="minorHAnsi"/>
                <w:b/>
                <w:szCs w:val="22"/>
              </w:rPr>
              <w:t>32</w:t>
            </w:r>
          </w:p>
        </w:tc>
        <w:tc>
          <w:tcPr>
            <w:tcW w:w="2191" w:type="pct"/>
            <w:tcBorders>
              <w:right w:val="single" w:color="auto" w:sz="4" w:space="0"/>
            </w:tcBorders>
          </w:tcPr>
          <w:p w:rsidRPr="005D4AC7" w:rsidR="00B80F65" w:rsidP="005D4AC7" w:rsidRDefault="00B80F65" w14:paraId="24623843" w14:textId="7D354F14">
            <w:pPr>
              <w:spacing w:before="120" w:after="120"/>
              <w:rPr>
                <w:rFonts w:cstheme="minorHAnsi"/>
                <w:b/>
              </w:rPr>
            </w:pPr>
            <w:r w:rsidRPr="005D4AC7">
              <w:rPr>
                <w:rFonts w:cstheme="minorHAnsi"/>
                <w:b/>
              </w:rPr>
              <w:t xml:space="preserve">Identification of </w:t>
            </w:r>
            <w:r w:rsidRPr="005D4AC7" w:rsidR="00B7256C">
              <w:rPr>
                <w:rFonts w:cstheme="minorHAnsi"/>
                <w:b/>
              </w:rPr>
              <w:t>conflict-of-interest</w:t>
            </w:r>
            <w:r w:rsidRPr="005D4AC7">
              <w:rPr>
                <w:rFonts w:cstheme="minorHAnsi"/>
                <w:b/>
              </w:rPr>
              <w:t xml:space="preserve"> risk</w:t>
            </w:r>
          </w:p>
          <w:p w:rsidRPr="00B80F65" w:rsidR="00B80F65" w:rsidP="00F95919" w:rsidRDefault="00B80F65" w14:paraId="67153163" w14:textId="0127B685">
            <w:pPr>
              <w:spacing w:before="120" w:after="120"/>
              <w:rPr>
                <w:rFonts w:asciiTheme="minorHAnsi" w:hAnsiTheme="minorHAnsi" w:eastAsiaTheme="minorHAnsi" w:cstheme="minorHAnsi"/>
                <w:szCs w:val="22"/>
                <w:lang w:eastAsia="en-US"/>
              </w:rPr>
            </w:pPr>
            <w:r w:rsidRPr="00B80F65">
              <w:rPr>
                <w:rFonts w:asciiTheme="minorHAnsi" w:hAnsiTheme="minorHAnsi" w:eastAsiaTheme="minorHAnsi" w:cstheme="minorHAnsi"/>
                <w:szCs w:val="22"/>
                <w:lang w:eastAsia="en-US"/>
              </w:rPr>
              <w:t>I have considered the nature of this task, considered my professional duties and personal interests and declare that</w:t>
            </w:r>
            <w:r w:rsidR="00B7256C">
              <w:rPr>
                <w:rFonts w:asciiTheme="minorHAnsi" w:hAnsiTheme="minorHAnsi" w:eastAsiaTheme="minorHAnsi" w:cstheme="minorHAnsi"/>
                <w:szCs w:val="22"/>
                <w:lang w:eastAsia="en-US"/>
              </w:rPr>
              <w:t>,</w:t>
            </w:r>
            <w:r w:rsidRPr="00B80F65">
              <w:rPr>
                <w:rFonts w:asciiTheme="minorHAnsi" w:hAnsiTheme="minorHAnsi" w:eastAsiaTheme="minorHAnsi" w:cstheme="minorHAnsi"/>
                <w:szCs w:val="22"/>
                <w:lang w:eastAsia="en-US"/>
              </w:rPr>
              <w:t xml:space="preserve"> to the best of my knowledge no actual, potential or perceived conflict risk of exists in the assessment of this claim.</w:t>
            </w:r>
          </w:p>
          <w:p w:rsidRPr="00B80F65" w:rsidR="00B80F65" w:rsidP="00F95919" w:rsidRDefault="00B80F65" w14:paraId="33149502" w14:textId="77777777">
            <w:pPr>
              <w:spacing w:before="120" w:after="120"/>
              <w:rPr>
                <w:rFonts w:asciiTheme="minorHAnsi" w:hAnsiTheme="minorHAnsi" w:eastAsiaTheme="minorHAnsi" w:cstheme="minorHAnsi"/>
                <w:szCs w:val="22"/>
                <w:lang w:eastAsia="en-US"/>
              </w:rPr>
            </w:pPr>
            <w:r w:rsidRPr="00B80F65">
              <w:rPr>
                <w:rFonts w:asciiTheme="minorHAnsi" w:hAnsiTheme="minorHAnsi" w:eastAsiaTheme="minorHAnsi" w:cstheme="minorHAnsi"/>
                <w:szCs w:val="22"/>
                <w:lang w:eastAsia="en-US"/>
              </w:rPr>
              <w:t xml:space="preserve">Where an actual, potential or perceived risk is identified, detail of risk along with mitigation measures are to be identified. </w:t>
            </w:r>
          </w:p>
          <w:p w:rsidRPr="00B80F65" w:rsidR="00B80F65" w:rsidP="00B80F65" w:rsidRDefault="00B80F65" w14:paraId="37A532BD" w14:textId="77777777">
            <w:pPr>
              <w:ind w:left="360"/>
              <w:rPr>
                <w:rFonts w:asciiTheme="minorHAnsi" w:hAnsiTheme="minorHAnsi" w:cstheme="minorHAnsi"/>
                <w:b/>
                <w:szCs w:val="22"/>
              </w:rPr>
            </w:pPr>
          </w:p>
          <w:p w:rsidRPr="00F95919" w:rsidR="00B80F65" w:rsidP="00F95919" w:rsidRDefault="00B80F65" w14:paraId="57983B4D" w14:textId="4B45F17B">
            <w:pPr>
              <w:rPr>
                <w:rFonts w:asciiTheme="minorHAnsi" w:hAnsiTheme="minorHAnsi" w:cstheme="minorHAnsi"/>
                <w:b/>
                <w:i/>
                <w:iCs/>
                <w:szCs w:val="22"/>
              </w:rPr>
            </w:pPr>
            <w:r w:rsidRPr="00F95919">
              <w:rPr>
                <w:rFonts w:asciiTheme="minorHAnsi" w:hAnsiTheme="minorHAnsi" w:eastAsiaTheme="minorHAnsi" w:cstheme="minorHAnsi"/>
                <w:i/>
                <w:iCs/>
                <w:szCs w:val="22"/>
                <w:lang w:eastAsia="en-US"/>
              </w:rPr>
              <w:t xml:space="preserve">NOTE: Potential or perceived risk identified as result of being a rate payer in subject </w:t>
            </w:r>
            <w:r w:rsidR="00A1422F">
              <w:rPr>
                <w:rFonts w:asciiTheme="minorHAnsi" w:hAnsiTheme="minorHAnsi" w:eastAsiaTheme="minorHAnsi" w:cstheme="minorHAnsi"/>
                <w:i/>
                <w:iCs/>
                <w:szCs w:val="22"/>
                <w:lang w:eastAsia="en-US"/>
              </w:rPr>
              <w:t>Delivery Agency</w:t>
            </w:r>
            <w:r w:rsidRPr="00F95919">
              <w:rPr>
                <w:rFonts w:asciiTheme="minorHAnsi" w:hAnsiTheme="minorHAnsi" w:eastAsiaTheme="minorHAnsi" w:cstheme="minorHAnsi"/>
                <w:i/>
                <w:iCs/>
                <w:szCs w:val="22"/>
                <w:lang w:eastAsia="en-US"/>
              </w:rPr>
              <w:t xml:space="preserve"> may be sufficiently mitigated through disinterested party review of assessment to ensure impartiality.</w:t>
            </w:r>
          </w:p>
        </w:tc>
        <w:tc>
          <w:tcPr>
            <w:tcW w:w="1280" w:type="pct"/>
            <w:tcBorders>
              <w:left w:val="single" w:color="auto" w:sz="4" w:space="0"/>
              <w:right w:val="single" w:color="auto" w:sz="4" w:space="0"/>
            </w:tcBorders>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713"/>
            </w:tblGrid>
            <w:tr w:rsidR="00386444" w:rsidTr="00F56D27" w14:paraId="2D02F1D1" w14:textId="77777777">
              <w:tc>
                <w:tcPr>
                  <w:tcW w:w="3713" w:type="dxa"/>
                </w:tcPr>
                <w:p w:rsidR="00386444" w:rsidP="00386444" w:rsidRDefault="00386444" w14:paraId="0BFE11F1" w14:textId="77777777">
                  <w:pPr>
                    <w:spacing w:before="120" w:after="120" w:line="276" w:lineRule="auto"/>
                    <w:rPr>
                      <w:rFonts w:asciiTheme="minorHAnsi" w:hAnsiTheme="minorHAnsi" w:cstheme="minorHAnsi"/>
                      <w:color w:val="0070C0"/>
                      <w:szCs w:val="22"/>
                    </w:rPr>
                  </w:pPr>
                  <w:sdt>
                    <w:sdtPr>
                      <w:rPr>
                        <w:rFonts w:asciiTheme="minorHAnsi" w:hAnsiTheme="minorHAnsi" w:cstheme="minorHAnsi"/>
                        <w:color w:val="0070C0"/>
                        <w:szCs w:val="22"/>
                      </w:rPr>
                      <w:id w:val="1558978585"/>
                      <w14:checkbox xmlns:a14="http://schemas.microsoft.com/office/drawing/2010/main">
                        <w14:checked w14:val="0"/>
                        <w14:checkedState w14:font="MS Gothic" w14:val="2612"/>
                        <w14:uncheckedState w14:font="MS Gothic" w14:val="2610"/>
                      </w14:checkbox>
                    </w:sdtPr>
                    <w:sdtContent>
                      <w:r>
                        <w:rPr>
                          <w:rFonts w:hint="eastAsia" w:ascii="MS Gothic" w:hAnsi="MS Gothic" w:eastAsia="MS Gothic" w:cstheme="minorHAnsi"/>
                          <w:color w:val="0070C0"/>
                          <w:szCs w:val="22"/>
                        </w:rPr>
                        <w:t>☐</w:t>
                      </w:r>
                    </w:sdtContent>
                  </w:sdt>
                  <w:r w:rsidRPr="00290D00">
                    <w:rPr>
                      <w:rFonts w:asciiTheme="minorHAnsi" w:hAnsiTheme="minorHAnsi" w:cstheme="minorHAnsi"/>
                      <w:color w:val="0070C0"/>
                      <w:szCs w:val="22"/>
                    </w:rPr>
                    <w:t xml:space="preserve"> No risk identified</w:t>
                  </w:r>
                </w:p>
              </w:tc>
            </w:tr>
            <w:tr w:rsidR="00386444" w:rsidTr="00F56D27" w14:paraId="561CBF31" w14:textId="77777777">
              <w:tc>
                <w:tcPr>
                  <w:tcW w:w="3713" w:type="dxa"/>
                </w:tcPr>
                <w:p w:rsidR="00386444" w:rsidP="00386444" w:rsidRDefault="00386444" w14:paraId="6503994B" w14:textId="77777777">
                  <w:pPr>
                    <w:spacing w:before="120" w:after="120" w:line="276" w:lineRule="auto"/>
                    <w:rPr>
                      <w:rFonts w:asciiTheme="minorHAnsi" w:hAnsiTheme="minorHAnsi" w:cstheme="minorHAnsi"/>
                      <w:color w:val="0070C0"/>
                      <w:szCs w:val="22"/>
                    </w:rPr>
                  </w:pPr>
                  <w:sdt>
                    <w:sdtPr>
                      <w:rPr>
                        <w:rFonts w:asciiTheme="minorHAnsi" w:hAnsiTheme="minorHAnsi" w:cstheme="minorHAnsi"/>
                        <w:color w:val="0070C0"/>
                        <w:szCs w:val="22"/>
                      </w:rPr>
                      <w:id w:val="-140274823"/>
                      <w14:checkbox xmlns:a14="http://schemas.microsoft.com/office/drawing/2010/main">
                        <w14:checked w14:val="0"/>
                        <w14:checkedState w14:font="MS Gothic" w14:val="2612"/>
                        <w14:uncheckedState w14:font="MS Gothic" w14:val="2610"/>
                      </w14:checkbox>
                    </w:sdtPr>
                    <w:sdtContent>
                      <w:r>
                        <w:rPr>
                          <w:rFonts w:hint="eastAsia" w:ascii="MS Gothic" w:hAnsi="MS Gothic" w:eastAsia="MS Gothic" w:cstheme="minorHAnsi"/>
                          <w:color w:val="0070C0"/>
                          <w:szCs w:val="22"/>
                        </w:rPr>
                        <w:t>☐</w:t>
                      </w:r>
                    </w:sdtContent>
                  </w:sdt>
                  <w:r w:rsidRPr="00290D00">
                    <w:rPr>
                      <w:rFonts w:asciiTheme="minorHAnsi" w:hAnsiTheme="minorHAnsi" w:cstheme="minorHAnsi"/>
                      <w:color w:val="0070C0"/>
                      <w:szCs w:val="22"/>
                    </w:rPr>
                    <w:t xml:space="preserve"> Risk identified</w:t>
                  </w:r>
                </w:p>
              </w:tc>
            </w:tr>
            <w:tr w:rsidR="00386444" w:rsidTr="00F56D27" w14:paraId="47F16244" w14:textId="77777777">
              <w:tc>
                <w:tcPr>
                  <w:tcW w:w="3713" w:type="dxa"/>
                </w:tcPr>
                <w:p w:rsidRPr="00F56D27" w:rsidR="00386444" w:rsidP="00386444" w:rsidRDefault="00386444" w14:paraId="27DF98B0" w14:textId="77777777">
                  <w:pPr>
                    <w:spacing w:before="120" w:after="120" w:line="276" w:lineRule="auto"/>
                    <w:rPr>
                      <w:rFonts w:asciiTheme="minorHAnsi" w:hAnsiTheme="minorHAnsi" w:cstheme="minorHAnsi"/>
                      <w:color w:val="0070C0"/>
                      <w:szCs w:val="22"/>
                      <w:u w:val="single"/>
                    </w:rPr>
                  </w:pPr>
                  <w:r w:rsidRPr="00F56D27">
                    <w:rPr>
                      <w:rFonts w:asciiTheme="minorHAnsi" w:hAnsiTheme="minorHAnsi" w:cstheme="minorHAnsi"/>
                      <w:color w:val="0070C0"/>
                      <w:szCs w:val="22"/>
                      <w:u w:val="single"/>
                    </w:rPr>
                    <w:t>Detail:</w:t>
                  </w:r>
                </w:p>
              </w:tc>
            </w:tr>
            <w:tr w:rsidR="00386444" w:rsidTr="00F56D27" w14:paraId="2EF02DC1" w14:textId="77777777">
              <w:tc>
                <w:tcPr>
                  <w:tcW w:w="3713" w:type="dxa"/>
                </w:tcPr>
                <w:p w:rsidR="00386444" w:rsidP="00386444" w:rsidRDefault="00386444" w14:paraId="1253ABBD" w14:textId="77777777">
                  <w:pPr>
                    <w:spacing w:before="120" w:after="120" w:line="276" w:lineRule="auto"/>
                    <w:rPr>
                      <w:rFonts w:asciiTheme="minorHAnsi" w:hAnsiTheme="minorHAnsi" w:cstheme="minorHAnsi"/>
                      <w:color w:val="0070C0"/>
                      <w:szCs w:val="22"/>
                    </w:rPr>
                  </w:pPr>
                </w:p>
              </w:tc>
            </w:tr>
            <w:tr w:rsidR="00386444" w:rsidTr="00F56D27" w14:paraId="698B1DC7" w14:textId="77777777">
              <w:tc>
                <w:tcPr>
                  <w:tcW w:w="3713" w:type="dxa"/>
                </w:tcPr>
                <w:p w:rsidRPr="00F56D27" w:rsidR="00386444" w:rsidP="00386444" w:rsidRDefault="00386444" w14:paraId="4F181283" w14:textId="77777777">
                  <w:pPr>
                    <w:spacing w:before="120" w:after="120" w:line="276" w:lineRule="auto"/>
                    <w:rPr>
                      <w:rFonts w:asciiTheme="minorHAnsi" w:hAnsiTheme="minorHAnsi" w:cstheme="minorHAnsi"/>
                      <w:color w:val="0070C0"/>
                      <w:szCs w:val="22"/>
                      <w:u w:val="single"/>
                    </w:rPr>
                  </w:pPr>
                  <w:r w:rsidRPr="00F56D27">
                    <w:rPr>
                      <w:rFonts w:asciiTheme="minorHAnsi" w:hAnsiTheme="minorHAnsi" w:cstheme="minorHAnsi"/>
                      <w:color w:val="0070C0"/>
                      <w:szCs w:val="22"/>
                      <w:u w:val="single"/>
                    </w:rPr>
                    <w:t>Mitigation:</w:t>
                  </w:r>
                </w:p>
              </w:tc>
            </w:tr>
            <w:tr w:rsidR="00386444" w:rsidTr="00F56D27" w14:paraId="097474B6" w14:textId="77777777">
              <w:tc>
                <w:tcPr>
                  <w:tcW w:w="3713" w:type="dxa"/>
                </w:tcPr>
                <w:p w:rsidR="00386444" w:rsidP="00386444" w:rsidRDefault="00386444" w14:paraId="1902549B" w14:textId="77777777">
                  <w:pPr>
                    <w:spacing w:before="120" w:after="120" w:line="276" w:lineRule="auto"/>
                    <w:rPr>
                      <w:rFonts w:asciiTheme="minorHAnsi" w:hAnsiTheme="minorHAnsi" w:cstheme="minorHAnsi"/>
                      <w:color w:val="0070C0"/>
                      <w:szCs w:val="22"/>
                    </w:rPr>
                  </w:pPr>
                </w:p>
              </w:tc>
            </w:tr>
          </w:tbl>
          <w:p w:rsidRPr="00D91563" w:rsidR="00B80F65" w:rsidP="005D4AC7" w:rsidRDefault="00B80F65" w14:paraId="6A0F02AD" w14:textId="77777777">
            <w:pPr>
              <w:spacing w:before="120" w:after="120" w:line="276" w:lineRule="auto"/>
              <w:rPr>
                <w:rFonts w:asciiTheme="minorHAnsi" w:hAnsiTheme="minorHAnsi" w:cstheme="minorHAnsi"/>
                <w:color w:val="0070C0"/>
                <w:szCs w:val="22"/>
              </w:rPr>
            </w:pPr>
          </w:p>
        </w:tc>
        <w:tc>
          <w:tcPr>
            <w:tcW w:w="1279" w:type="pct"/>
            <w:tcBorders>
              <w:left w:val="single" w:color="auto" w:sz="4" w:space="0"/>
              <w:right w:val="single" w:color="auto" w:sz="4" w:space="0"/>
            </w:tcBorders>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713"/>
            </w:tblGrid>
            <w:tr w:rsidR="00386444" w:rsidTr="00F56D27" w14:paraId="16D001BB" w14:textId="77777777">
              <w:tc>
                <w:tcPr>
                  <w:tcW w:w="3713" w:type="dxa"/>
                </w:tcPr>
                <w:p w:rsidR="00386444" w:rsidP="00386444" w:rsidRDefault="00386444" w14:paraId="12886D26" w14:textId="77777777">
                  <w:pPr>
                    <w:spacing w:before="120" w:after="120" w:line="276" w:lineRule="auto"/>
                    <w:rPr>
                      <w:rFonts w:asciiTheme="minorHAnsi" w:hAnsiTheme="minorHAnsi" w:cstheme="minorHAnsi"/>
                      <w:color w:val="0070C0"/>
                      <w:szCs w:val="22"/>
                    </w:rPr>
                  </w:pPr>
                  <w:sdt>
                    <w:sdtPr>
                      <w:rPr>
                        <w:rFonts w:asciiTheme="minorHAnsi" w:hAnsiTheme="minorHAnsi" w:cstheme="minorHAnsi"/>
                        <w:color w:val="0070C0"/>
                        <w:szCs w:val="22"/>
                      </w:rPr>
                      <w:id w:val="500012499"/>
                      <w14:checkbox xmlns:a14="http://schemas.microsoft.com/office/drawing/2010/main">
                        <w14:checked w14:val="0"/>
                        <w14:checkedState w14:font="MS Gothic" w14:val="2612"/>
                        <w14:uncheckedState w14:font="MS Gothic" w14:val="2610"/>
                      </w14:checkbox>
                    </w:sdtPr>
                    <w:sdtContent>
                      <w:r>
                        <w:rPr>
                          <w:rFonts w:hint="eastAsia" w:ascii="MS Gothic" w:hAnsi="MS Gothic" w:eastAsia="MS Gothic" w:cstheme="minorHAnsi"/>
                          <w:color w:val="0070C0"/>
                          <w:szCs w:val="22"/>
                        </w:rPr>
                        <w:t>☐</w:t>
                      </w:r>
                    </w:sdtContent>
                  </w:sdt>
                  <w:r w:rsidRPr="00290D00">
                    <w:rPr>
                      <w:rFonts w:asciiTheme="minorHAnsi" w:hAnsiTheme="minorHAnsi" w:cstheme="minorHAnsi"/>
                      <w:color w:val="0070C0"/>
                      <w:szCs w:val="22"/>
                    </w:rPr>
                    <w:t xml:space="preserve"> No risk identified</w:t>
                  </w:r>
                </w:p>
              </w:tc>
            </w:tr>
            <w:tr w:rsidR="00386444" w:rsidTr="00F56D27" w14:paraId="3E3D6260" w14:textId="77777777">
              <w:tc>
                <w:tcPr>
                  <w:tcW w:w="3713" w:type="dxa"/>
                </w:tcPr>
                <w:p w:rsidR="00386444" w:rsidP="00386444" w:rsidRDefault="00386444" w14:paraId="44DF1BE1" w14:textId="77777777">
                  <w:pPr>
                    <w:spacing w:before="120" w:after="120" w:line="276" w:lineRule="auto"/>
                    <w:rPr>
                      <w:rFonts w:asciiTheme="minorHAnsi" w:hAnsiTheme="minorHAnsi" w:cstheme="minorHAnsi"/>
                      <w:color w:val="0070C0"/>
                      <w:szCs w:val="22"/>
                    </w:rPr>
                  </w:pPr>
                  <w:sdt>
                    <w:sdtPr>
                      <w:rPr>
                        <w:rFonts w:asciiTheme="minorHAnsi" w:hAnsiTheme="minorHAnsi" w:cstheme="minorHAnsi"/>
                        <w:color w:val="0070C0"/>
                        <w:szCs w:val="22"/>
                      </w:rPr>
                      <w:id w:val="669066946"/>
                      <w14:checkbox xmlns:a14="http://schemas.microsoft.com/office/drawing/2010/main">
                        <w14:checked w14:val="0"/>
                        <w14:checkedState w14:font="MS Gothic" w14:val="2612"/>
                        <w14:uncheckedState w14:font="MS Gothic" w14:val="2610"/>
                      </w14:checkbox>
                    </w:sdtPr>
                    <w:sdtContent>
                      <w:r>
                        <w:rPr>
                          <w:rFonts w:hint="eastAsia" w:ascii="MS Gothic" w:hAnsi="MS Gothic" w:eastAsia="MS Gothic" w:cstheme="minorHAnsi"/>
                          <w:color w:val="0070C0"/>
                          <w:szCs w:val="22"/>
                        </w:rPr>
                        <w:t>☐</w:t>
                      </w:r>
                    </w:sdtContent>
                  </w:sdt>
                  <w:r w:rsidRPr="00290D00">
                    <w:rPr>
                      <w:rFonts w:asciiTheme="minorHAnsi" w:hAnsiTheme="minorHAnsi" w:cstheme="minorHAnsi"/>
                      <w:color w:val="0070C0"/>
                      <w:szCs w:val="22"/>
                    </w:rPr>
                    <w:t xml:space="preserve"> Risk identified</w:t>
                  </w:r>
                </w:p>
              </w:tc>
            </w:tr>
            <w:tr w:rsidR="00386444" w:rsidTr="00F56D27" w14:paraId="4D589274" w14:textId="77777777">
              <w:tc>
                <w:tcPr>
                  <w:tcW w:w="3713" w:type="dxa"/>
                </w:tcPr>
                <w:p w:rsidRPr="00F56D27" w:rsidR="00386444" w:rsidP="00386444" w:rsidRDefault="00386444" w14:paraId="53F3DC55" w14:textId="77777777">
                  <w:pPr>
                    <w:spacing w:before="120" w:after="120" w:line="276" w:lineRule="auto"/>
                    <w:rPr>
                      <w:rFonts w:asciiTheme="minorHAnsi" w:hAnsiTheme="minorHAnsi" w:cstheme="minorHAnsi"/>
                      <w:color w:val="0070C0"/>
                      <w:szCs w:val="22"/>
                      <w:u w:val="single"/>
                    </w:rPr>
                  </w:pPr>
                  <w:r w:rsidRPr="00F56D27">
                    <w:rPr>
                      <w:rFonts w:asciiTheme="minorHAnsi" w:hAnsiTheme="minorHAnsi" w:cstheme="minorHAnsi"/>
                      <w:color w:val="0070C0"/>
                      <w:szCs w:val="22"/>
                      <w:u w:val="single"/>
                    </w:rPr>
                    <w:t>Detail:</w:t>
                  </w:r>
                </w:p>
              </w:tc>
            </w:tr>
            <w:tr w:rsidR="00386444" w:rsidTr="00F56D27" w14:paraId="7DDFE461" w14:textId="77777777">
              <w:tc>
                <w:tcPr>
                  <w:tcW w:w="3713" w:type="dxa"/>
                </w:tcPr>
                <w:p w:rsidR="00386444" w:rsidP="00386444" w:rsidRDefault="00386444" w14:paraId="59F7435B" w14:textId="77777777">
                  <w:pPr>
                    <w:spacing w:before="120" w:after="120" w:line="276" w:lineRule="auto"/>
                    <w:rPr>
                      <w:rFonts w:asciiTheme="minorHAnsi" w:hAnsiTheme="minorHAnsi" w:cstheme="minorHAnsi"/>
                      <w:color w:val="0070C0"/>
                      <w:szCs w:val="22"/>
                    </w:rPr>
                  </w:pPr>
                </w:p>
              </w:tc>
            </w:tr>
            <w:tr w:rsidR="00386444" w:rsidTr="00F56D27" w14:paraId="451FBA8E" w14:textId="77777777">
              <w:tc>
                <w:tcPr>
                  <w:tcW w:w="3713" w:type="dxa"/>
                </w:tcPr>
                <w:p w:rsidRPr="00F56D27" w:rsidR="00386444" w:rsidP="00386444" w:rsidRDefault="00386444" w14:paraId="114953C7" w14:textId="77777777">
                  <w:pPr>
                    <w:spacing w:before="120" w:after="120" w:line="276" w:lineRule="auto"/>
                    <w:rPr>
                      <w:rFonts w:asciiTheme="minorHAnsi" w:hAnsiTheme="minorHAnsi" w:cstheme="minorHAnsi"/>
                      <w:color w:val="0070C0"/>
                      <w:szCs w:val="22"/>
                      <w:u w:val="single"/>
                    </w:rPr>
                  </w:pPr>
                  <w:r w:rsidRPr="00F56D27">
                    <w:rPr>
                      <w:rFonts w:asciiTheme="minorHAnsi" w:hAnsiTheme="minorHAnsi" w:cstheme="minorHAnsi"/>
                      <w:color w:val="0070C0"/>
                      <w:szCs w:val="22"/>
                      <w:u w:val="single"/>
                    </w:rPr>
                    <w:t>Mitigation:</w:t>
                  </w:r>
                </w:p>
              </w:tc>
            </w:tr>
            <w:tr w:rsidR="00386444" w:rsidTr="00F56D27" w14:paraId="00D7C070" w14:textId="77777777">
              <w:tc>
                <w:tcPr>
                  <w:tcW w:w="3713" w:type="dxa"/>
                </w:tcPr>
                <w:p w:rsidR="00386444" w:rsidP="00386444" w:rsidRDefault="00386444" w14:paraId="6D44BB71" w14:textId="77777777">
                  <w:pPr>
                    <w:spacing w:before="120" w:after="120" w:line="276" w:lineRule="auto"/>
                    <w:rPr>
                      <w:rFonts w:asciiTheme="minorHAnsi" w:hAnsiTheme="minorHAnsi" w:cstheme="minorHAnsi"/>
                      <w:color w:val="0070C0"/>
                      <w:szCs w:val="22"/>
                    </w:rPr>
                  </w:pPr>
                </w:p>
              </w:tc>
            </w:tr>
          </w:tbl>
          <w:p w:rsidRPr="00D91563" w:rsidR="00B80F65" w:rsidP="005D4AC7" w:rsidRDefault="00B80F65" w14:paraId="4E5A341E" w14:textId="77777777">
            <w:pPr>
              <w:spacing w:before="120" w:after="120" w:line="276" w:lineRule="auto"/>
              <w:rPr>
                <w:rFonts w:asciiTheme="minorHAnsi" w:hAnsiTheme="minorHAnsi" w:cstheme="minorHAnsi"/>
                <w:color w:val="0070C0"/>
                <w:szCs w:val="22"/>
              </w:rPr>
            </w:pPr>
          </w:p>
        </w:tc>
      </w:tr>
      <w:tr w:rsidRPr="00E17153" w:rsidR="00BC782F" w:rsidTr="00C53A5C" w14:paraId="3FFA0ABB" w14:textId="77777777">
        <w:tc>
          <w:tcPr>
            <w:tcW w:w="250" w:type="pct"/>
            <w:shd w:val="clear" w:color="auto" w:fill="F2F2F2" w:themeFill="background1" w:themeFillShade="F2"/>
          </w:tcPr>
          <w:p w:rsidRPr="009918B6" w:rsidR="00BC782F" w:rsidP="002F7EC8" w:rsidRDefault="00A1422F" w14:paraId="675BAD56" w14:textId="6D84C46C">
            <w:pPr>
              <w:spacing w:before="120" w:after="120"/>
              <w:rPr>
                <w:rFonts w:asciiTheme="minorHAnsi" w:hAnsiTheme="minorHAnsi" w:cstheme="minorHAnsi"/>
                <w:b/>
                <w:szCs w:val="22"/>
              </w:rPr>
            </w:pPr>
            <w:r>
              <w:rPr>
                <w:rFonts w:asciiTheme="minorHAnsi" w:hAnsiTheme="minorHAnsi" w:cstheme="minorHAnsi"/>
                <w:b/>
                <w:szCs w:val="22"/>
              </w:rPr>
              <w:t>33</w:t>
            </w:r>
          </w:p>
        </w:tc>
        <w:tc>
          <w:tcPr>
            <w:tcW w:w="4750" w:type="pct"/>
            <w:gridSpan w:val="3"/>
            <w:tcBorders>
              <w:right w:val="single" w:color="auto" w:sz="4" w:space="0"/>
            </w:tcBorders>
            <w:shd w:val="clear" w:color="auto" w:fill="F2F2F2" w:themeFill="background1" w:themeFillShade="F2"/>
          </w:tcPr>
          <w:p w:rsidR="00BC782F" w:rsidP="00BC782F" w:rsidRDefault="00BC782F" w14:paraId="2600F772" w14:textId="77777777">
            <w:pPr>
              <w:spacing w:before="120" w:after="120"/>
              <w:rPr>
                <w:rFonts w:asciiTheme="minorHAnsi" w:hAnsiTheme="minorHAnsi" w:cstheme="minorHAnsi"/>
                <w:b/>
                <w:bCs/>
                <w:sz w:val="24"/>
                <w:szCs w:val="24"/>
                <w:u w:val="single"/>
              </w:rPr>
            </w:pPr>
            <w:r>
              <w:rPr>
                <w:rFonts w:asciiTheme="minorHAnsi" w:hAnsiTheme="minorHAnsi" w:cstheme="minorHAnsi"/>
                <w:b/>
                <w:bCs/>
                <w:sz w:val="24"/>
                <w:szCs w:val="24"/>
                <w:u w:val="single"/>
              </w:rPr>
              <w:t>Other Notes from Assessor</w:t>
            </w:r>
          </w:p>
          <w:p w:rsidRPr="007A0B6E" w:rsidR="00BC782F" w:rsidP="00BC782F" w:rsidRDefault="00BC782F" w14:paraId="0E21A157" w14:textId="77777777">
            <w:pPr>
              <w:spacing w:before="120" w:after="120"/>
              <w:rPr>
                <w:rFonts w:asciiTheme="minorHAnsi" w:hAnsiTheme="minorHAnsi" w:cstheme="minorHAnsi"/>
                <w:i/>
                <w:iCs/>
                <w:color w:val="FF0000"/>
                <w:sz w:val="24"/>
                <w:szCs w:val="24"/>
              </w:rPr>
            </w:pPr>
            <w:r w:rsidRPr="007A0B6E">
              <w:rPr>
                <w:rFonts w:asciiTheme="minorHAnsi" w:hAnsiTheme="minorHAnsi" w:cstheme="minorHAnsi"/>
                <w:i/>
                <w:iCs/>
                <w:color w:val="FF0000"/>
                <w:sz w:val="24"/>
                <w:szCs w:val="24"/>
              </w:rPr>
              <w:t>## Input feedback if required</w:t>
            </w:r>
          </w:p>
          <w:p w:rsidR="00BC782F" w:rsidP="00BC782F" w:rsidRDefault="00BC782F" w14:paraId="3B3740AD" w14:textId="77777777">
            <w:pPr>
              <w:spacing w:before="120" w:after="120"/>
              <w:rPr>
                <w:rFonts w:asciiTheme="minorHAnsi" w:hAnsiTheme="minorHAnsi" w:cstheme="minorHAnsi"/>
                <w:b/>
                <w:bCs/>
                <w:sz w:val="24"/>
                <w:szCs w:val="24"/>
                <w:u w:val="single"/>
              </w:rPr>
            </w:pPr>
          </w:p>
          <w:p w:rsidR="00BC782F" w:rsidP="00BC782F" w:rsidRDefault="00BC782F" w14:paraId="51B8FDEB" w14:textId="77777777">
            <w:pPr>
              <w:spacing w:before="120" w:after="120"/>
              <w:rPr>
                <w:rFonts w:asciiTheme="minorHAnsi" w:hAnsiTheme="minorHAnsi" w:cstheme="minorHAnsi"/>
                <w:b/>
                <w:bCs/>
                <w:sz w:val="24"/>
                <w:szCs w:val="24"/>
                <w:u w:val="single"/>
              </w:rPr>
            </w:pPr>
            <w:r w:rsidRPr="00D81F8C">
              <w:rPr>
                <w:rFonts w:asciiTheme="minorHAnsi" w:hAnsiTheme="minorHAnsi" w:cstheme="minorHAnsi"/>
                <w:b/>
                <w:bCs/>
                <w:sz w:val="24"/>
                <w:szCs w:val="24"/>
                <w:u w:val="single"/>
              </w:rPr>
              <w:t>General Feedback for Delivery Agency</w:t>
            </w:r>
          </w:p>
          <w:p w:rsidR="00BC782F" w:rsidP="005D4AC7" w:rsidRDefault="00BC782F" w14:paraId="5A13ADA9" w14:textId="3D333551">
            <w:pPr>
              <w:spacing w:before="120" w:after="120" w:line="276" w:lineRule="auto"/>
              <w:rPr>
                <w:rFonts w:asciiTheme="minorHAnsi" w:hAnsiTheme="minorHAnsi" w:cstheme="minorHAnsi"/>
                <w:color w:val="0070C0"/>
                <w:szCs w:val="22"/>
              </w:rPr>
            </w:pPr>
            <w:r w:rsidRPr="007A0B6E">
              <w:rPr>
                <w:rFonts w:asciiTheme="minorHAnsi" w:hAnsiTheme="minorHAnsi" w:cstheme="minorHAnsi"/>
                <w:i/>
                <w:iCs/>
                <w:color w:val="FF0000"/>
                <w:sz w:val="24"/>
                <w:szCs w:val="24"/>
              </w:rPr>
              <w:t>## Input feedback if required</w:t>
            </w:r>
          </w:p>
        </w:tc>
      </w:tr>
    </w:tbl>
    <w:p w:rsidR="00071A0D" w:rsidP="00064BF4" w:rsidRDefault="00071A0D" w14:paraId="76DA7975" w14:textId="77777777">
      <w:pPr>
        <w:spacing w:before="120" w:after="120"/>
        <w:rPr>
          <w:rFonts w:asciiTheme="minorHAnsi" w:hAnsiTheme="minorHAnsi" w:cstheme="minorHAnsi"/>
          <w:b/>
          <w:color w:val="0070C0"/>
          <w:sz w:val="24"/>
          <w:szCs w:val="24"/>
        </w:rPr>
        <w:sectPr w:rsidR="00071A0D" w:rsidSect="009E2120">
          <w:footerReference r:id="rId20" w:type="default"/>
          <w:pgSz w:w="16838" w:h="11906" w:orient="landscape"/>
          <w:pgMar w:top="720" w:right="720" w:bottom="720" w:left="720" w:header="567" w:footer="567" w:gutter="0"/>
          <w:cols w:space="708"/>
          <w:docGrid w:linePitch="360"/>
        </w:sectPr>
      </w:pPr>
    </w:p>
    <w:p w:rsidRPr="007117DE" w:rsidR="008B3571" w:rsidP="00064BF4" w:rsidRDefault="008B3571" w14:paraId="001BD1ED" w14:textId="2096537D">
      <w:pPr>
        <w:spacing w:before="120" w:after="120"/>
        <w:rPr>
          <w:rFonts w:asciiTheme="minorHAnsi" w:hAnsiTheme="minorHAnsi" w:cstheme="minorHAnsi"/>
          <w:b/>
          <w:color w:val="0070C0"/>
          <w:sz w:val="24"/>
          <w:szCs w:val="24"/>
        </w:rPr>
      </w:pPr>
      <w:r w:rsidRPr="007117DE">
        <w:rPr>
          <w:rFonts w:asciiTheme="minorHAnsi" w:hAnsiTheme="minorHAnsi" w:cstheme="minorHAnsi"/>
          <w:b/>
          <w:color w:val="0070C0"/>
          <w:sz w:val="24"/>
          <w:szCs w:val="24"/>
        </w:rPr>
        <w:t>Assessing</w:t>
      </w:r>
      <w:r w:rsidR="00DB08CF">
        <w:rPr>
          <w:rFonts w:asciiTheme="minorHAnsi" w:hAnsiTheme="minorHAnsi" w:cstheme="minorHAnsi"/>
          <w:b/>
          <w:color w:val="0070C0"/>
          <w:sz w:val="24"/>
          <w:szCs w:val="24"/>
        </w:rPr>
        <w:t xml:space="preserve"> Authority</w:t>
      </w:r>
      <w:r w:rsidRPr="007117DE">
        <w:rPr>
          <w:rFonts w:asciiTheme="minorHAnsi" w:hAnsiTheme="minorHAnsi" w:cstheme="minorHAnsi"/>
          <w:b/>
          <w:color w:val="0070C0"/>
          <w:sz w:val="24"/>
          <w:szCs w:val="24"/>
        </w:rPr>
        <w:t xml:space="preserve"> Officer Declaration:</w:t>
      </w:r>
    </w:p>
    <w:p w:rsidRPr="007117DE" w:rsidR="008B3571" w:rsidP="00064BF4" w:rsidRDefault="008B3571" w14:paraId="4651252C" w14:textId="77777777">
      <w:pPr>
        <w:spacing w:before="120" w:after="120"/>
        <w:rPr>
          <w:rFonts w:asciiTheme="minorHAnsi" w:hAnsiTheme="minorHAnsi" w:cstheme="minorHAnsi"/>
          <w:color w:val="0070C0"/>
          <w:sz w:val="24"/>
          <w:szCs w:val="24"/>
        </w:rPr>
      </w:pPr>
      <w:r w:rsidRPr="007117DE">
        <w:rPr>
          <w:rFonts w:asciiTheme="minorHAnsi" w:hAnsiTheme="minorHAnsi" w:cstheme="minorHAnsi"/>
          <w:color w:val="0070C0"/>
          <w:sz w:val="24"/>
          <w:szCs w:val="24"/>
        </w:rPr>
        <w:t>I hereby declare that the claim has been assessed for completeness and accuracy.</w:t>
      </w:r>
    </w:p>
    <w:p w:rsidRPr="007117DE" w:rsidR="008B3571" w:rsidP="00064BF4" w:rsidRDefault="008B3571" w14:paraId="320BEC0B" w14:textId="77777777">
      <w:pPr>
        <w:spacing w:before="120" w:after="120"/>
        <w:rPr>
          <w:rFonts w:asciiTheme="minorHAnsi" w:hAnsiTheme="minorHAnsi" w:cstheme="minorHAnsi"/>
          <w:color w:val="0070C0"/>
          <w:sz w:val="24"/>
          <w:szCs w:val="24"/>
        </w:rPr>
      </w:pPr>
    </w:p>
    <w:p w:rsidR="00071A0D" w:rsidP="00064BF4" w:rsidRDefault="008B3571" w14:paraId="5E7BDAE3" w14:textId="77777777">
      <w:pPr>
        <w:spacing w:before="120" w:after="120" w:line="276" w:lineRule="auto"/>
        <w:rPr>
          <w:rFonts w:asciiTheme="minorHAnsi" w:hAnsiTheme="minorHAnsi" w:cstheme="minorHAnsi"/>
          <w:color w:val="0070C0"/>
          <w:sz w:val="24"/>
          <w:szCs w:val="24"/>
        </w:rPr>
      </w:pPr>
      <w:r w:rsidRPr="007117DE">
        <w:rPr>
          <w:rFonts w:asciiTheme="minorHAnsi" w:hAnsiTheme="minorHAnsi" w:cstheme="minorHAnsi"/>
          <w:color w:val="0070C0"/>
          <w:sz w:val="24"/>
          <w:szCs w:val="24"/>
        </w:rPr>
        <w:t>Signed:</w:t>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p>
    <w:p w:rsidRPr="007117DE" w:rsidR="007D51EA" w:rsidP="00064BF4" w:rsidRDefault="008B3571" w14:paraId="0E6B28CF" w14:textId="36726AE6">
      <w:pPr>
        <w:spacing w:before="120" w:after="120" w:line="276" w:lineRule="auto"/>
        <w:rPr>
          <w:rFonts w:asciiTheme="minorHAnsi" w:hAnsiTheme="minorHAnsi" w:cstheme="minorHAnsi"/>
          <w:color w:val="0070C0"/>
          <w:sz w:val="24"/>
          <w:szCs w:val="24"/>
        </w:rPr>
      </w:pPr>
      <w:r w:rsidRPr="007117DE">
        <w:rPr>
          <w:rFonts w:asciiTheme="minorHAnsi" w:hAnsiTheme="minorHAnsi" w:cstheme="minorHAnsi"/>
          <w:color w:val="0070C0"/>
          <w:sz w:val="24"/>
          <w:szCs w:val="24"/>
        </w:rPr>
        <w:t xml:space="preserve">Date: </w:t>
      </w:r>
    </w:p>
    <w:p w:rsidR="00071A0D" w:rsidP="00F13348" w:rsidRDefault="00071A0D" w14:paraId="436DA80E" w14:textId="77777777">
      <w:pPr>
        <w:spacing w:before="120" w:after="120"/>
        <w:rPr>
          <w:rFonts w:asciiTheme="minorHAnsi" w:hAnsiTheme="minorHAnsi" w:cstheme="minorHAnsi"/>
          <w:b/>
          <w:color w:val="0070C0"/>
          <w:sz w:val="24"/>
          <w:szCs w:val="24"/>
        </w:rPr>
      </w:pPr>
    </w:p>
    <w:p w:rsidRPr="007117DE" w:rsidR="00F13348" w:rsidP="00F13348" w:rsidRDefault="00F13348" w14:paraId="3C0075AB" w14:textId="2DCD98DA">
      <w:pPr>
        <w:spacing w:before="120" w:after="120"/>
        <w:rPr>
          <w:rFonts w:asciiTheme="minorHAnsi" w:hAnsiTheme="minorHAnsi" w:cstheme="minorHAnsi"/>
          <w:b/>
          <w:color w:val="0070C0"/>
          <w:sz w:val="24"/>
          <w:szCs w:val="24"/>
        </w:rPr>
      </w:pPr>
      <w:r w:rsidRPr="007117DE">
        <w:rPr>
          <w:rFonts w:asciiTheme="minorHAnsi" w:hAnsiTheme="minorHAnsi" w:cstheme="minorHAnsi"/>
          <w:b/>
          <w:color w:val="0070C0"/>
          <w:sz w:val="24"/>
          <w:szCs w:val="24"/>
        </w:rPr>
        <w:t>A</w:t>
      </w:r>
      <w:r>
        <w:rPr>
          <w:rFonts w:asciiTheme="minorHAnsi" w:hAnsiTheme="minorHAnsi" w:cstheme="minorHAnsi"/>
          <w:b/>
          <w:color w:val="0070C0"/>
          <w:sz w:val="24"/>
          <w:szCs w:val="24"/>
        </w:rPr>
        <w:t xml:space="preserve">dministering Authority </w:t>
      </w:r>
      <w:r w:rsidRPr="007117DE">
        <w:rPr>
          <w:rFonts w:asciiTheme="minorHAnsi" w:hAnsiTheme="minorHAnsi" w:cstheme="minorHAnsi"/>
          <w:b/>
          <w:color w:val="0070C0"/>
          <w:sz w:val="24"/>
          <w:szCs w:val="24"/>
        </w:rPr>
        <w:t>Officer Declaration:</w:t>
      </w:r>
    </w:p>
    <w:p w:rsidRPr="007117DE" w:rsidR="00F13348" w:rsidP="00F13348" w:rsidRDefault="00F13348" w14:paraId="78AF0346" w14:textId="77777777">
      <w:pPr>
        <w:spacing w:before="120" w:after="120"/>
        <w:rPr>
          <w:rFonts w:asciiTheme="minorHAnsi" w:hAnsiTheme="minorHAnsi" w:cstheme="minorHAnsi"/>
          <w:color w:val="0070C0"/>
          <w:sz w:val="24"/>
          <w:szCs w:val="24"/>
        </w:rPr>
      </w:pPr>
      <w:r w:rsidRPr="007117DE">
        <w:rPr>
          <w:rFonts w:asciiTheme="minorHAnsi" w:hAnsiTheme="minorHAnsi" w:cstheme="minorHAnsi"/>
          <w:color w:val="0070C0"/>
          <w:sz w:val="24"/>
          <w:szCs w:val="24"/>
        </w:rPr>
        <w:t>I hereby declare that the claim has been assessed for completeness and accuracy.</w:t>
      </w:r>
    </w:p>
    <w:p w:rsidR="00071A0D" w:rsidP="00064BF4" w:rsidRDefault="00F13348" w14:paraId="34FB753E" w14:textId="77777777">
      <w:pPr>
        <w:spacing w:before="120" w:after="120" w:line="276" w:lineRule="auto"/>
        <w:rPr>
          <w:rFonts w:asciiTheme="minorHAnsi" w:hAnsiTheme="minorHAnsi" w:cstheme="minorHAnsi"/>
          <w:color w:val="0070C0"/>
          <w:sz w:val="24"/>
          <w:szCs w:val="24"/>
        </w:rPr>
      </w:pPr>
      <w:r w:rsidRPr="007117DE">
        <w:rPr>
          <w:rFonts w:asciiTheme="minorHAnsi" w:hAnsiTheme="minorHAnsi" w:cstheme="minorHAnsi"/>
          <w:color w:val="0070C0"/>
          <w:sz w:val="24"/>
          <w:szCs w:val="24"/>
        </w:rPr>
        <w:t>Signed:</w:t>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r w:rsidRPr="007117DE">
        <w:rPr>
          <w:rFonts w:asciiTheme="minorHAnsi" w:hAnsiTheme="minorHAnsi" w:cstheme="minorHAnsi"/>
          <w:color w:val="0070C0"/>
          <w:sz w:val="24"/>
          <w:szCs w:val="24"/>
        </w:rPr>
        <w:tab/>
      </w:r>
    </w:p>
    <w:p w:rsidR="007117DE" w:rsidP="00064BF4" w:rsidRDefault="00F13348" w14:paraId="22911FF7" w14:textId="50890E6E">
      <w:pPr>
        <w:spacing w:before="120" w:after="120" w:line="276" w:lineRule="auto"/>
        <w:rPr>
          <w:rFonts w:asciiTheme="minorHAnsi" w:hAnsiTheme="minorHAnsi" w:cstheme="minorHAnsi"/>
          <w:sz w:val="24"/>
          <w:szCs w:val="24"/>
        </w:rPr>
      </w:pPr>
      <w:r w:rsidRPr="007117DE">
        <w:rPr>
          <w:rFonts w:asciiTheme="minorHAnsi" w:hAnsiTheme="minorHAnsi" w:cstheme="minorHAnsi"/>
          <w:color w:val="0070C0"/>
          <w:sz w:val="24"/>
          <w:szCs w:val="24"/>
        </w:rPr>
        <w:t xml:space="preserve">Date: </w:t>
      </w:r>
    </w:p>
    <w:sectPr w:rsidR="007117DE" w:rsidSect="009E2120">
      <w:footerReference r:id="rId21" w:type="default"/>
      <w:pgSz w:w="11906" w:h="16838"/>
      <w:pgMar w:top="720" w:right="720" w:bottom="720" w:left="720" w:header="567" w:footer="567" w:gutter="0"/>
      <w:cols w:space="708"/>
      <w:docGrid w:linePitch="360"/>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endnote w:type="separator" w:id="-1">
    <w:p w:rsidR="00E32368" w:rsidP="003F24BB" w:rsidRDefault="00E32368" w14:paraId="33B88626" w14:textId="77777777">
      <w:r>
        <w:separator/>
      </w:r>
    </w:p>
  </w:endnote>
  <w:endnote w:type="continuationSeparator" w:id="0">
    <w:p w:rsidR="00E32368" w:rsidP="003F24BB" w:rsidRDefault="00E32368" w14:paraId="033EF603" w14:textId="77777777">
      <w:r>
        <w:continuationSeparator/>
      </w:r>
    </w:p>
  </w:endnote>
  <w:endnote w:type="continuationNotice" w:id="1">
    <w:p w:rsidR="00882753" w:rsidRDefault="00882753" w14:paraId="276E7514" w14:textId="77777777"/>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006D6312" w:rsidP="009D51F4" w:rsidRDefault="006D6312" w14:paraId="7FE11860" w14:textId="77777777">
    <w:pPr>
      <w:pStyle w:val="Footer"/>
      <w:rPr>
        <w:sz w:val="20"/>
      </w:rPr>
    </w:pPr>
    <w:bookmarkStart w:id="4" w:name="PandNP1FooterEvenPages"/>
    <w:r>
      <w:rPr>
        <w:noProof/>
        <w:sz w:val="20"/>
      </w:rPr>
      <mc:AlternateContent>
        <mc:Choice Requires="wps">
          <w:drawing>
            <wp:anchor distT="0" distB="0" distL="114300" distR="114300" simplePos="false" relativeHeight="251658240" behindDoc="false" locked="false" layoutInCell="false" allowOverlap="true" wp14:anchorId="398398D8" wp14:editId="088B66DF">
              <wp:simplePos x="0" y="0"/>
              <wp:positionH relativeFrom="page">
                <wp:posOffset>0</wp:posOffset>
              </wp:positionH>
              <wp:positionV relativeFrom="page">
                <wp:posOffset>10234930</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5" name="Text Box 5" descr="{&quot;HashCode&quot;:-1267603503,&quot;Height&quot;:841.0,&quot;Width&quot;:595.0,&quot;Placement&quot;:&quot;Footer&quot;,&quot;Index&quot;:&quot;OddAndEven&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6D6312" w:rsidP="00AF4CE0" w:rsidRDefault="006D6312" w14:paraId="6F4A03ED"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" type="#_x0000_t202" alt="{&quot;HashCode&quot;:-1267603503,&quot;Height&quot;:841.0,&quot;Width&quot;:595.0,&quot;Placement&quot;:&quot;Footer&quot;,&quot;Index&quot;:&quot;OddAndEven&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id="Text Box 5" o:spid="_x0000_s1026" o:allowincell="f" stroked="f" strokeweight=".5pt" filled="f">
              <v:textbox inset="20pt,0,,0">
                <w:txbxContent>
                  <w:p w:rsidRPr="00AF4CE0" w:rsidR="006D6312" w:rsidP="00AF4CE0" w:rsidRDefault="006D6312" w14:paraId="6F4A03ED" w14:textId="77777777">
                    <w:pPr>
                      <w:rPr>
                        <w:rFonts w:cs="Calibri"/>
                        <w:color w:val="000000"/>
                      </w:rPr>
                    </w:pPr>
                    <w:r w:rsidRPr="00AF4CE0">
                      <w:rPr>
                        <w:rFonts w:cs="Calibri"/>
                        <w:color w:val="000000"/>
                      </w:rPr>
                      <w:t>OFFICIAL</w:t>
                    </w:r>
                  </w:p>
                </w:txbxContent>
              </v:textbox>
              <w10:wrap anchorx="page" anchory="page"/>
            </v:shape>
          </w:pict>
        </mc:Fallback>
      </mc:AlternateContent>
    </w:r>
  </w:p>
  <w:p w:rsidR="006D6312" w:rsidP="009D51F4" w:rsidRDefault="00E56599" w14:paraId="7971051F" w14:textId="40E0A091">
    <w:pPr>
      <w:pStyle w:val="Footer"/>
      <w:rPr>
        <w:sz w:val="20"/>
      </w:rPr>
    </w:pPr>
    <w:r w:rsidRPr="00843C3C">
      <w:rPr>
        <w:sz w:val="20"/>
      </w:rPr>
      <w:t>FW Assessing Authority Validation Process Essential Reconstruction Works v7</w:t>
    </w:r>
  </w:p>
  <w:bookmarkEnd w:id="4"/>
  <w:p w:rsidRPr="00E33A93" w:rsidR="006D6312" w:rsidP="009D51F4" w:rsidRDefault="005A2DB1" w14:paraId="7FDE65FA" w14:textId="0AA15123">
    <w:pPr>
      <w:pStyle w:val="Footer"/>
      <w:rPr>
        <w:sz w:val="20"/>
      </w:rPr>
    </w:pPr>
    <w:r>
      <w:rPr>
        <w:sz w:val="20"/>
      </w:rPr>
      <w:t>November</w:t>
    </w:r>
    <w:r w:rsidR="00795F33">
      <w:rPr>
        <w:sz w:val="20"/>
      </w:rPr>
      <w:t xml:space="preserve"> 2023</w:t>
    </w:r>
    <w:r w:rsidRPr="00340CDE" w:rsidR="00340CDE">
      <w:rPr>
        <w:sz w:val="20"/>
      </w:rPr>
      <w:t xml:space="preserve"> </w:t>
    </w:r>
    <w:sdt>
      <w:sdtPr>
        <w:rPr>
          <w:sz w:val="20"/>
        </w:rPr>
        <w:id w:val="-833598124"/>
        <w:docPartObj>
          <w:docPartGallery w:val="Page Numbers (Bottom of Page)"/>
          <w:docPartUnique/>
        </w:docPartObj>
      </w:sdtPr>
      <w:sdtEndPr/>
      <w:sdtContent>
        <w:sdt>
          <w:sdtPr>
            <w:rPr>
              <w:sz w:val="20"/>
            </w:rPr>
            <w:id w:val="-244582509"/>
            <w:docPartObj>
              <w:docPartGallery w:val="Page Numbers (Top of Page)"/>
              <w:docPartUnique/>
            </w:docPartObj>
          </w:sdtPr>
          <w:sdtEndPr/>
          <w:sdtContent>
            <w:r w:rsidRPr="00E33A93" w:rsidR="006D6312">
              <w:rPr>
                <w:sz w:val="20"/>
              </w:rPr>
              <w:tab/>
            </w:r>
            <w:r w:rsidRPr="00E33A93" w:rsidR="006D6312">
              <w:rPr>
                <w:sz w:val="20"/>
              </w:rPr>
              <w:tab/>
              <w:t xml:space="preserve">Page </w:t>
            </w:r>
            <w:r w:rsidRPr="00E33A93" w:rsidR="006D6312">
              <w:rPr>
                <w:b/>
                <w:bCs/>
                <w:sz w:val="20"/>
              </w:rPr>
              <w:fldChar w:fldCharType="begin"/>
            </w:r>
            <w:r w:rsidRPr="00E33A93" w:rsidR="006D6312">
              <w:rPr>
                <w:b/>
                <w:bCs/>
                <w:sz w:val="20"/>
              </w:rPr>
              <w:instrText xml:space="preserve"> PAGE </w:instrText>
            </w:r>
            <w:r w:rsidRPr="00E33A93" w:rsidR="006D6312">
              <w:rPr>
                <w:b/>
                <w:bCs/>
                <w:sz w:val="20"/>
              </w:rPr>
              <w:fldChar w:fldCharType="separate"/>
            </w:r>
            <w:r w:rsidR="006D6312">
              <w:rPr>
                <w:b/>
                <w:bCs/>
                <w:noProof/>
                <w:sz w:val="20"/>
              </w:rPr>
              <w:t>9</w:t>
            </w:r>
            <w:r w:rsidRPr="00E33A93" w:rsidR="006D6312">
              <w:rPr>
                <w:b/>
                <w:bCs/>
                <w:sz w:val="20"/>
              </w:rPr>
              <w:fldChar w:fldCharType="end"/>
            </w:r>
            <w:r w:rsidRPr="00E33A93" w:rsidR="006D6312">
              <w:rPr>
                <w:sz w:val="20"/>
              </w:rPr>
              <w:t xml:space="preserve"> of </w:t>
            </w:r>
            <w:r w:rsidRPr="00E33A93" w:rsidR="006D6312">
              <w:rPr>
                <w:b/>
                <w:bCs/>
                <w:sz w:val="20"/>
              </w:rPr>
              <w:fldChar w:fldCharType="begin"/>
            </w:r>
            <w:r w:rsidRPr="00E33A93" w:rsidR="006D6312">
              <w:rPr>
                <w:b/>
                <w:bCs/>
                <w:sz w:val="20"/>
              </w:rPr>
              <w:instrText xml:space="preserve"> NUMPAGES  </w:instrText>
            </w:r>
            <w:r w:rsidRPr="00E33A93" w:rsidR="006D6312">
              <w:rPr>
                <w:b/>
                <w:bCs/>
                <w:sz w:val="20"/>
              </w:rPr>
              <w:fldChar w:fldCharType="separate"/>
            </w:r>
            <w:r w:rsidR="006D6312">
              <w:rPr>
                <w:b/>
                <w:bCs/>
                <w:noProof/>
                <w:sz w:val="20"/>
              </w:rPr>
              <w:t>10</w:t>
            </w:r>
            <w:r w:rsidRPr="00E33A93" w:rsidR="006D6312">
              <w:rPr>
                <w:b/>
                <w:bCs/>
                <w:sz w:val="20"/>
              </w:rPr>
              <w:fldChar w:fldCharType="end"/>
            </w:r>
          </w:sdtContent>
        </w:sdt>
      </w:sdtContent>
    </w:sdt>
  </w:p>
  <w:p w:rsidRPr="00CC61CA" w:rsidR="006D6312" w:rsidP="009D51F4" w:rsidRDefault="006D6312" w14:paraId="6A3E4B4E" w14:textId="77777777">
    <w:pPr>
      <w:pStyle w:val="Footer"/>
      <w:rPr>
        <w:sz w:val="18"/>
        <w:szCs w:val="16"/>
      </w:rPr>
    </w:pPr>
  </w:p>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sdt>
    <w:sdtPr>
      <w:id w:val="-1838448884"/>
      <w:docPartObj>
        <w:docPartGallery w:val="Page Numbers (Bottom of Page)"/>
        <w:docPartUnique/>
      </w:docPartObj>
    </w:sdtPr>
    <w:sdtEndPr/>
    <w:sdtContent>
      <w:sdt>
        <w:sdtPr>
          <w:id w:val="-1769616900"/>
          <w:docPartObj>
            <w:docPartGallery w:val="Page Numbers (Top of Page)"/>
            <w:docPartUnique/>
          </w:docPartObj>
        </w:sdtPr>
        <w:sdtEndPr/>
        <w:sdtContent>
          <w:p w:rsidR="008C665F" w:rsidRDefault="008C665F" w14:paraId="2422B993" w14:textId="1CB790AE">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Pr="00E33A93" w:rsidR="006D6312" w:rsidRDefault="00F15748" w14:paraId="788A4FE7" w14:textId="6129B197">
    <w:pPr>
      <w:pStyle w:val="Footer"/>
      <w:rPr>
        <w:sz w:val="18"/>
        <w:szCs w:val="18"/>
      </w:rPr>
    </w:pPr>
    <w:r>
      <w:rPr>
        <w:noProof/>
        <w:sz w:val="20"/>
      </w:rPr>
      <mc:AlternateContent>
        <mc:Choice Requires="wps">
          <w:drawing>
            <wp:anchor distT="0" distB="0" distL="114300" distR="114300" simplePos="false" relativeHeight="251658242" behindDoc="false" locked="false" layoutInCell="false" allowOverlap="true" wp14:anchorId="232A06D2" wp14:editId="2D6F307E">
              <wp:simplePos x="0" y="0"/>
              <wp:positionH relativeFrom="page">
                <wp:posOffset>-9525</wp:posOffset>
              </wp:positionH>
              <wp:positionV relativeFrom="page">
                <wp:posOffset>10245725</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2" name="Text Box 2" descr="{&quot;HashCode&quot;:-1267603503,&quot;Height&quot;:841.0,&quot;Width&quot;:595.0,&quot;Placement&quot;:&quot;Footer&quot;,&quot;Index&quot;:&quot;OddAndEven&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F15748" w:rsidP="00F15748" w:rsidRDefault="00F15748" w14:paraId="5EF487C8"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" type="#_x0000_t202" alt="{&quot;HashCode&quot;:-1267603503,&quot;Height&quot;:841.0,&quot;Width&quot;:595.0,&quot;Placement&quot;:&quot;Footer&quot;,&quot;Index&quot;:&quot;OddAndEven&quot;,&quot;Section&quot;:1,&quot;Top&quot;:0.0,&quot;Left&quot;:0.0}" style="position:absolute;margin-left:-.75pt;margin-top:806.7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id="Text Box 2" o:spid="_x0000_s1027" o:allowincell="f" stroked="f" strokeweight=".5pt" filled="f">
              <v:textbox inset="20pt,0,,0">
                <w:txbxContent>
                  <w:p w:rsidRPr="00AF4CE0" w:rsidR="00F15748" w:rsidP="00F15748" w:rsidRDefault="00F15748" w14:paraId="5EF487C8" w14:textId="77777777">
                    <w:pPr>
                      <w:rPr>
                        <w:rFonts w:cs="Calibri"/>
                        <w:color w:val="000000"/>
                      </w:rPr>
                    </w:pPr>
                    <w:r w:rsidRPr="00AF4CE0">
                      <w:rPr>
                        <w:rFonts w:cs="Calibri"/>
                        <w:color w:val="000000"/>
                      </w:rPr>
                      <w:t>OFFICIAL</w:t>
                    </w:r>
                  </w:p>
                </w:txbxContent>
              </v:textbox>
              <w10:wrap anchorx="page" anchory="page"/>
            </v:shape>
          </w:pict>
        </mc:Fallback>
      </mc:AlternateContent>
    </w:r>
  </w:p>
</w:ftr>
</file>

<file path=word/footer3.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006D6312" w:rsidP="009D51F4" w:rsidRDefault="006D6312" w14:paraId="3FE7D68F" w14:textId="77777777">
    <w:pPr>
      <w:pStyle w:val="Footer"/>
      <w:rPr>
        <w:sz w:val="20"/>
      </w:rPr>
    </w:pPr>
    <w:bookmarkStart w:id="5" w:name="PandNP1FooterFirstPage"/>
    <w:r>
      <w:rPr>
        <w:noProof/>
        <w:sz w:val="20"/>
      </w:rPr>
      <mc:AlternateContent>
        <mc:Choice Requires="wps">
          <w:drawing>
            <wp:anchor distT="0" distB="0" distL="114300" distR="114300" simplePos="false" relativeHeight="251658241" behindDoc="false" locked="false" layoutInCell="false" allowOverlap="true" wp14:anchorId="1631AB99" wp14:editId="0A90C7B4">
              <wp:simplePos x="0" y="0"/>
              <wp:positionH relativeFrom="page">
                <wp:posOffset>0</wp:posOffset>
              </wp:positionH>
              <wp:positionV relativeFrom="page">
                <wp:posOffset>10234930</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4" name="Text Box 4" descr="{&quot;HashCode&quot;:-1267603503,&quot;Height&quot;:841.0,&quot;Width&quot;:595.0,&quot;Placement&quot;:&quot;Footer&quot;,&quot;Index&quot;:&quot;FirstPage&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6D6312" w:rsidP="00AF4CE0" w:rsidRDefault="006D6312" w14:paraId="129FD964"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" type="#_x0000_t202" alt="{&quot;HashCode&quot;:-1267603503,&quot;Height&quot;:841.0,&quot;Width&quot;:595.0,&quot;Placement&quot;:&quot;Footer&quot;,&quot;Index&quot;:&quot;FirstPage&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id="Text Box 4" o:spid="_x0000_s1028" o:allowincell="f" stroked="f" strokeweight=".5pt" filled="f">
              <v:textbox inset="20pt,0,,0">
                <w:txbxContent>
                  <w:p w:rsidRPr="00AF4CE0" w:rsidR="006D6312" w:rsidP="00AF4CE0" w:rsidRDefault="006D6312" w14:paraId="129FD964" w14:textId="77777777">
                    <w:pPr>
                      <w:rPr>
                        <w:rFonts w:cs="Calibri"/>
                        <w:color w:val="000000"/>
                      </w:rPr>
                    </w:pPr>
                    <w:r w:rsidRPr="00AF4CE0">
                      <w:rPr>
                        <w:rFonts w:cs="Calibri"/>
                        <w:color w:val="000000"/>
                      </w:rPr>
                      <w:t>OFFICIAL</w:t>
                    </w:r>
                  </w:p>
                </w:txbxContent>
              </v:textbox>
              <w10:wrap anchorx="page" anchory="page"/>
            </v:shape>
          </w:pict>
        </mc:Fallback>
      </mc:AlternateContent>
    </w:r>
  </w:p>
  <w:p w:rsidR="006D6312" w:rsidP="009D51F4" w:rsidRDefault="00843C3C" w14:paraId="3C1F05CA" w14:textId="0D8126D7">
    <w:pPr>
      <w:pStyle w:val="Footer"/>
      <w:rPr>
        <w:sz w:val="20"/>
      </w:rPr>
    </w:pPr>
    <w:r w:rsidRPr="00843C3C">
      <w:rPr>
        <w:sz w:val="20"/>
      </w:rPr>
      <w:t>FW Assessing Authority Validation Process Essential Reconstruction Works v7</w:t>
    </w:r>
  </w:p>
  <w:bookmarkEnd w:id="5"/>
  <w:p w:rsidRPr="00E33A93" w:rsidR="006D6312" w:rsidP="009D51F4" w:rsidRDefault="005A2DB1" w14:paraId="0D2DE80F" w14:textId="09E71470">
    <w:pPr>
      <w:pStyle w:val="Footer"/>
      <w:rPr>
        <w:sz w:val="20"/>
      </w:rPr>
    </w:pPr>
    <w:r>
      <w:rPr>
        <w:sz w:val="20"/>
      </w:rPr>
      <w:t>Novem</w:t>
    </w:r>
    <w:r w:rsidR="009613A0">
      <w:rPr>
        <w:sz w:val="20"/>
      </w:rPr>
      <w:t>ber</w:t>
    </w:r>
    <w:r w:rsidR="004D4D28">
      <w:rPr>
        <w:sz w:val="20"/>
      </w:rPr>
      <w:t xml:space="preserve"> </w:t>
    </w:r>
    <w:r w:rsidR="00A650D7">
      <w:rPr>
        <w:sz w:val="20"/>
      </w:rPr>
      <w:t>202</w:t>
    </w:r>
    <w:r w:rsidR="004D4D28">
      <w:rPr>
        <w:sz w:val="20"/>
      </w:rPr>
      <w:t>3</w:t>
    </w:r>
    <w:sdt>
      <w:sdtPr>
        <w:rPr>
          <w:sz w:val="20"/>
        </w:rPr>
        <w:id w:val="-1098483402"/>
        <w:docPartObj>
          <w:docPartGallery w:val="Page Numbers (Bottom of Page)"/>
          <w:docPartUnique/>
        </w:docPartObj>
      </w:sdtPr>
      <w:sdtEndPr/>
      <w:sdtContent>
        <w:sdt>
          <w:sdtPr>
            <w:rPr>
              <w:sz w:val="20"/>
            </w:rPr>
            <w:id w:val="2047635131"/>
            <w:docPartObj>
              <w:docPartGallery w:val="Page Numbers (Top of Page)"/>
              <w:docPartUnique/>
            </w:docPartObj>
          </w:sdtPr>
          <w:sdtEndPr/>
          <w:sdtContent>
            <w:r w:rsidR="006D6312">
              <w:rPr>
                <w:sz w:val="20"/>
              </w:rPr>
              <w:t xml:space="preserve"> </w:t>
            </w:r>
            <w:r w:rsidRPr="00E33A93" w:rsidR="006D6312">
              <w:rPr>
                <w:sz w:val="20"/>
              </w:rPr>
              <w:tab/>
            </w:r>
            <w:r w:rsidRPr="00E33A93" w:rsidR="006D6312">
              <w:rPr>
                <w:sz w:val="20"/>
              </w:rPr>
              <w:tab/>
              <w:t xml:space="preserve">Page </w:t>
            </w:r>
            <w:r w:rsidRPr="00E33A93" w:rsidR="006D6312">
              <w:rPr>
                <w:b/>
                <w:bCs/>
                <w:sz w:val="20"/>
              </w:rPr>
              <w:fldChar w:fldCharType="begin"/>
            </w:r>
            <w:r w:rsidRPr="00E33A93" w:rsidR="006D6312">
              <w:rPr>
                <w:b/>
                <w:bCs/>
                <w:sz w:val="20"/>
              </w:rPr>
              <w:instrText xml:space="preserve"> PAGE </w:instrText>
            </w:r>
            <w:r w:rsidRPr="00E33A93" w:rsidR="006D6312">
              <w:rPr>
                <w:b/>
                <w:bCs/>
                <w:sz w:val="20"/>
              </w:rPr>
              <w:fldChar w:fldCharType="separate"/>
            </w:r>
            <w:r w:rsidR="006D6312">
              <w:rPr>
                <w:b/>
                <w:bCs/>
                <w:noProof/>
                <w:sz w:val="20"/>
              </w:rPr>
              <w:t>9</w:t>
            </w:r>
            <w:r w:rsidRPr="00E33A93" w:rsidR="006D6312">
              <w:rPr>
                <w:b/>
                <w:bCs/>
                <w:sz w:val="20"/>
              </w:rPr>
              <w:fldChar w:fldCharType="end"/>
            </w:r>
            <w:r w:rsidRPr="00E33A93" w:rsidR="006D6312">
              <w:rPr>
                <w:sz w:val="20"/>
              </w:rPr>
              <w:t xml:space="preserve"> of </w:t>
            </w:r>
            <w:r w:rsidRPr="00E33A93" w:rsidR="006D6312">
              <w:rPr>
                <w:b/>
                <w:bCs/>
                <w:sz w:val="20"/>
              </w:rPr>
              <w:fldChar w:fldCharType="begin"/>
            </w:r>
            <w:r w:rsidRPr="00E33A93" w:rsidR="006D6312">
              <w:rPr>
                <w:b/>
                <w:bCs/>
                <w:sz w:val="20"/>
              </w:rPr>
              <w:instrText xml:space="preserve"> NUMPAGES  </w:instrText>
            </w:r>
            <w:r w:rsidRPr="00E33A93" w:rsidR="006D6312">
              <w:rPr>
                <w:b/>
                <w:bCs/>
                <w:sz w:val="20"/>
              </w:rPr>
              <w:fldChar w:fldCharType="separate"/>
            </w:r>
            <w:r w:rsidR="006D6312">
              <w:rPr>
                <w:b/>
                <w:bCs/>
                <w:noProof/>
                <w:sz w:val="20"/>
              </w:rPr>
              <w:t>10</w:t>
            </w:r>
            <w:r w:rsidRPr="00E33A93" w:rsidR="006D6312">
              <w:rPr>
                <w:b/>
                <w:bCs/>
                <w:sz w:val="20"/>
              </w:rPr>
              <w:fldChar w:fldCharType="end"/>
            </w:r>
          </w:sdtContent>
        </w:sdt>
      </w:sdtContent>
    </w:sdt>
  </w:p>
  <w:p w:rsidRPr="00E33A93" w:rsidR="006D6312" w:rsidP="009D51F4" w:rsidRDefault="006D6312" w14:paraId="352C3A7A" w14:textId="77777777">
    <w:pPr>
      <w:pStyle w:val="Footer"/>
      <w:rPr>
        <w:sz w:val="18"/>
        <w:szCs w:val="18"/>
      </w:rPr>
    </w:pPr>
  </w:p>
  <w:p w:rsidR="006D6312" w:rsidP="009D51F4" w:rsidRDefault="006D6312" w14:paraId="7CCC288B" w14:textId="77777777">
    <w:pPr>
      <w:pStyle w:val="Footer"/>
    </w:pPr>
  </w:p>
</w:ftr>
</file>

<file path=word/footer4.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sdt>
    <w:sdtPr>
      <w:id w:val="2097366245"/>
      <w:docPartObj>
        <w:docPartGallery w:val="Page Numbers (Bottom of Page)"/>
        <w:docPartUnique/>
      </w:docPartObj>
    </w:sdtPr>
    <w:sdtEndPr/>
    <w:sdtContent>
      <w:sdt>
        <w:sdtPr>
          <w:id w:val="1673450895"/>
          <w:docPartObj>
            <w:docPartGallery w:val="Page Numbers (Top of Page)"/>
            <w:docPartUnique/>
          </w:docPartObj>
        </w:sdtPr>
        <w:sdtEndPr/>
        <w:sdtContent>
          <w:p w:rsidR="00C57C0D" w:rsidRDefault="00C57C0D" w14:paraId="02DDC823" w14:textId="77777777">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Pr="00E33A93" w:rsidR="00C57C0D" w:rsidRDefault="00C57C0D" w14:paraId="11539D31" w14:textId="77777777">
    <w:pPr>
      <w:pStyle w:val="Footer"/>
      <w:rPr>
        <w:sz w:val="18"/>
        <w:szCs w:val="18"/>
      </w:rPr>
    </w:pPr>
    <w:r>
      <w:rPr>
        <w:noProof/>
        <w:sz w:val="20"/>
      </w:rPr>
      <mc:AlternateContent>
        <mc:Choice Requires="wps">
          <w:drawing>
            <wp:anchor distT="0" distB="0" distL="114300" distR="114300" simplePos="false" relativeHeight="251658248" behindDoc="false" locked="false" layoutInCell="false" allowOverlap="true" wp14:anchorId="4FC2164D" wp14:editId="63DE6CF9">
              <wp:simplePos x="0" y="0"/>
              <wp:positionH relativeFrom="page">
                <wp:posOffset>-9525</wp:posOffset>
              </wp:positionH>
              <wp:positionV relativeFrom="page">
                <wp:posOffset>7152005</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2" name="Text Box 12" descr="{&quot;HashCode&quot;:-1267603503,&quot;Height&quot;:841.0,&quot;Width&quot;:595.0,&quot;Placement&quot;:&quot;Footer&quot;,&quot;Index&quot;:&quot;OddAndEven&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C57C0D" w:rsidP="006C5302" w:rsidRDefault="00C57C0D" w14:paraId="13FB526E"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" type="#_x0000_t202" alt="{&quot;HashCode&quot;:-1267603503,&quot;Height&quot;:841.0,&quot;Width&quot;:595.0,&quot;Placement&quot;:&quot;Footer&quot;,&quot;Index&quot;:&quot;OddAndEven&quot;,&quot;Section&quot;:1,&quot;Top&quot;:0.0,&quot;Left&quot;:0.0}" style="position:absolute;margin-left:-.75pt;margin-top:563.15pt;width:595.3pt;height:21pt;z-index:251658248;visibility:visible;mso-wrap-style:square;mso-wrap-distance-left:9pt;mso-wrap-distance-top:0;mso-wrap-distance-right:9pt;mso-wrap-distance-bottom:0;mso-position-horizontal:absolute;mso-position-horizontal-relative:page;mso-position-vertical:absolute;mso-position-vertical-relative:page;v-text-anchor:bottom" id="Text Box 12" o:spid="_x0000_s1029" o:allowincell="f" stroked="f" strokeweight=".5pt" filled="f">
              <v:textbox inset="20pt,0,,0">
                <w:txbxContent>
                  <w:p w:rsidRPr="00AF4CE0" w:rsidR="00C57C0D" w:rsidP="006C5302" w:rsidRDefault="00C57C0D" w14:paraId="13FB526E" w14:textId="77777777">
                    <w:pPr>
                      <w:rPr>
                        <w:rFonts w:cs="Calibri"/>
                        <w:color w:val="000000"/>
                      </w:rPr>
                    </w:pPr>
                    <w:r w:rsidRPr="00AF4CE0">
                      <w:rPr>
                        <w:rFonts w:cs="Calibri"/>
                        <w:color w:val="000000"/>
                      </w:rPr>
                      <w:t>OFFICIAL</w:t>
                    </w:r>
                  </w:p>
                </w:txbxContent>
              </v:textbox>
              <w10:wrap anchorx="page" anchory="page"/>
            </v:shape>
          </w:pict>
        </mc:Fallback>
      </mc:AlternateContent>
    </w:r>
    <w:r>
      <w:rPr>
        <w:noProof/>
        <w:sz w:val="20"/>
      </w:rPr>
      <mc:AlternateContent>
        <mc:Choice Requires="wps">
          <w:drawing>
            <wp:anchor distT="0" distB="0" distL="114300" distR="114300" simplePos="false" relativeHeight="251658247" behindDoc="false" locked="false" layoutInCell="false" allowOverlap="true" wp14:anchorId="670786F6" wp14:editId="26D18AE6">
              <wp:simplePos x="0" y="0"/>
              <wp:positionH relativeFrom="page">
                <wp:posOffset>-9525</wp:posOffset>
              </wp:positionH>
              <wp:positionV relativeFrom="page">
                <wp:posOffset>10245725</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3" name="Text Box 13" descr="{&quot;HashCode&quot;:-1267603503,&quot;Height&quot;:841.0,&quot;Width&quot;:595.0,&quot;Placement&quot;:&quot;Footer&quot;,&quot;Index&quot;:&quot;OddAndEven&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C57C0D" w:rsidP="00F15748" w:rsidRDefault="00C57C0D" w14:paraId="32869B42"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" type="#_x0000_t202" alt="{&quot;HashCode&quot;:-1267603503,&quot;Height&quot;:841.0,&quot;Width&quot;:595.0,&quot;Placement&quot;:&quot;Footer&quot;,&quot;Index&quot;:&quot;OddAndEven&quot;,&quot;Section&quot;:1,&quot;Top&quot;:0.0,&quot;Left&quot;:0.0}" style="position:absolute;margin-left:-.75pt;margin-top:806.75pt;width:595.3pt;height:21pt;z-index:251658247;visibility:visible;mso-wrap-style:square;mso-wrap-distance-left:9pt;mso-wrap-distance-top:0;mso-wrap-distance-right:9pt;mso-wrap-distance-bottom:0;mso-position-horizontal:absolute;mso-position-horizontal-relative:page;mso-position-vertical:absolute;mso-position-vertical-relative:page;v-text-anchor:bottom" id="Text Box 13" o:spid="_x0000_s1030" o:allowincell="f" stroked="f" strokeweight=".5pt" filled="f">
              <v:textbox inset="20pt,0,,0">
                <w:txbxContent>
                  <w:p w:rsidRPr="00AF4CE0" w:rsidR="00C57C0D" w:rsidP="00F15748" w:rsidRDefault="00C57C0D" w14:paraId="32869B42" w14:textId="77777777">
                    <w:pPr>
                      <w:rPr>
                        <w:rFonts w:cs="Calibri"/>
                        <w:color w:val="000000"/>
                      </w:rPr>
                    </w:pPr>
                    <w:r w:rsidRPr="00AF4CE0">
                      <w:rPr>
                        <w:rFonts w:cs="Calibri"/>
                        <w:color w:val="000000"/>
                      </w:rPr>
                      <w:t>OFFICIAL</w:t>
                    </w:r>
                  </w:p>
                </w:txbxContent>
              </v:textbox>
              <w10:wrap anchorx="page" anchory="page"/>
            </v:shape>
          </w:pict>
        </mc:Fallback>
      </mc:AlternateContent>
    </w:r>
  </w:p>
</w:ftr>
</file>

<file path=word/footer5.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sdt>
    <w:sdtPr>
      <w:id w:val="1494836143"/>
      <w:docPartObj>
        <w:docPartGallery w:val="Page Numbers (Bottom of Page)"/>
        <w:docPartUnique/>
      </w:docPartObj>
    </w:sdtPr>
    <w:sdtEndPr/>
    <w:sdtContent>
      <w:sdt>
        <w:sdtPr>
          <w:id w:val="-2033564258"/>
          <w:docPartObj>
            <w:docPartGallery w:val="Page Numbers (Top of Page)"/>
            <w:docPartUnique/>
          </w:docPartObj>
        </w:sdtPr>
        <w:sdtEndPr/>
        <w:sdtContent>
          <w:p w:rsidR="00C57C0D" w:rsidRDefault="00C57C0D" w14:paraId="15BA4FCA" w14:textId="77777777">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Pr="00E33A93" w:rsidR="00C57C0D" w:rsidRDefault="00C57C0D" w14:paraId="2793A591" w14:textId="33F16CEA">
    <w:pPr>
      <w:pStyle w:val="Footer"/>
      <w:rPr>
        <w:sz w:val="18"/>
        <w:szCs w:val="18"/>
      </w:rPr>
    </w:pPr>
    <w:r>
      <w:rPr>
        <w:noProof/>
        <w:sz w:val="20"/>
      </w:rPr>
      <mc:AlternateContent>
        <mc:Choice Requires="wps">
          <w:drawing>
            <wp:anchor distT="0" distB="0" distL="114300" distR="114300" simplePos="false" relativeHeight="251658249" behindDoc="false" locked="false" layoutInCell="false" allowOverlap="true" wp14:anchorId="5B9D25DD" wp14:editId="12FFDDF8">
              <wp:simplePos x="0" y="0"/>
              <wp:positionH relativeFrom="page">
                <wp:posOffset>-9525</wp:posOffset>
              </wp:positionH>
              <wp:positionV relativeFrom="page">
                <wp:posOffset>10245725</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5" name="Text Box 15" descr="{&quot;HashCode&quot;:-1267603503,&quot;Height&quot;:841.0,&quot;Width&quot;:595.0,&quot;Placement&quot;:&quot;Footer&quot;,&quot;Index&quot;:&quot;OddAndEven&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C57C0D" w:rsidP="00F15748" w:rsidRDefault="00C57C0D" w14:paraId="318E27EC"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" type="#_x0000_t202" alt="{&quot;HashCode&quot;:-1267603503,&quot;Height&quot;:841.0,&quot;Width&quot;:595.0,&quot;Placement&quot;:&quot;Footer&quot;,&quot;Index&quot;:&quot;OddAndEven&quot;,&quot;Section&quot;:1,&quot;Top&quot;:0.0,&quot;Left&quot;:0.0}" style="position:absolute;margin-left:-.75pt;margin-top:806.75pt;width:595.3pt;height:21pt;z-index:251658249;visibility:visible;mso-wrap-style:square;mso-wrap-distance-left:9pt;mso-wrap-distance-top:0;mso-wrap-distance-right:9pt;mso-wrap-distance-bottom:0;mso-position-horizontal:absolute;mso-position-horizontal-relative:page;mso-position-vertical:absolute;mso-position-vertical-relative:page;v-text-anchor:bottom" id="Text Box 15" o:spid="_x0000_s1031" o:allowincell="f" stroked="f" strokeweight=".5pt" filled="f">
              <v:textbox inset="20pt,0,,0">
                <w:txbxContent>
                  <w:p w:rsidRPr="00AF4CE0" w:rsidR="00C57C0D" w:rsidP="00F15748" w:rsidRDefault="00C57C0D" w14:paraId="318E27EC" w14:textId="77777777">
                    <w:pPr>
                      <w:rPr>
                        <w:rFonts w:cs="Calibri"/>
                        <w:color w:val="000000"/>
                      </w:rPr>
                    </w:pPr>
                    <w:r w:rsidRPr="00AF4CE0">
                      <w:rPr>
                        <w:rFonts w:cs="Calibri"/>
                        <w:color w:val="000000"/>
                      </w:rPr>
                      <w:t>OFFICIAL</w:t>
                    </w:r>
                  </w:p>
                </w:txbxContent>
              </v:textbox>
              <w10:wrap anchorx="page" anchory="page"/>
            </v:shape>
          </w:pict>
        </mc:Fallback>
      </mc:AlternateContent>
    </w:r>
  </w:p>
</w:ftr>
</file>

<file path=word/footer6.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sdt>
    <w:sdtPr>
      <w:id w:val="192353976"/>
      <w:docPartObj>
        <w:docPartGallery w:val="Page Numbers (Bottom of Page)"/>
        <w:docPartUnique/>
      </w:docPartObj>
    </w:sdtPr>
    <w:sdtEndPr/>
    <w:sdtContent>
      <w:sdt>
        <w:sdtPr>
          <w:id w:val="-748265215"/>
          <w:docPartObj>
            <w:docPartGallery w:val="Page Numbers (Top of Page)"/>
            <w:docPartUnique/>
          </w:docPartObj>
        </w:sdtPr>
        <w:sdtEndPr/>
        <w:sdtContent>
          <w:p w:rsidR="00C57C0D" w:rsidRDefault="00C57C0D" w14:paraId="28877BBE" w14:textId="77777777">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Pr="00E33A93" w:rsidR="00C57C0D" w:rsidRDefault="00C57C0D" w14:paraId="70A30070" w14:textId="6E9EF4E6">
    <w:pPr>
      <w:pStyle w:val="Footer"/>
      <w:rPr>
        <w:sz w:val="18"/>
        <w:szCs w:val="18"/>
      </w:rPr>
    </w:pPr>
    <w:r>
      <w:rPr>
        <w:noProof/>
        <w:sz w:val="20"/>
      </w:rPr>
      <mc:AlternateContent>
        <mc:Choice Requires="wps">
          <w:drawing>
            <wp:anchor distT="0" distB="0" distL="114300" distR="114300" simplePos="false" relativeHeight="251658245" behindDoc="false" locked="false" layoutInCell="false" allowOverlap="true" wp14:anchorId="0950D8F0" wp14:editId="7CD931A3">
              <wp:simplePos x="0" y="0"/>
              <wp:positionH relativeFrom="page">
                <wp:posOffset>-9525</wp:posOffset>
              </wp:positionH>
              <wp:positionV relativeFrom="page">
                <wp:posOffset>10245725</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0" name="Text Box 10" descr="{&quot;HashCode&quot;:-1267603503,&quot;Height&quot;:841.0,&quot;Width&quot;:595.0,&quot;Placement&quot;:&quot;Footer&quot;,&quot;Index&quot;:&quot;OddAndEven&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C57C0D" w:rsidP="00F15748" w:rsidRDefault="00C57C0D" w14:paraId="5436B5BE"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" type="#_x0000_t202" alt="{&quot;HashCode&quot;:-1267603503,&quot;Height&quot;:841.0,&quot;Width&quot;:595.0,&quot;Placement&quot;:&quot;Footer&quot;,&quot;Index&quot;:&quot;OddAndEven&quot;,&quot;Section&quot;:1,&quot;Top&quot;:0.0,&quot;Left&quot;:0.0}" style="position:absolute;margin-left:-.75pt;margin-top:806.75pt;width:595.3pt;height:21pt;z-index:251658245;visibility:visible;mso-wrap-style:square;mso-wrap-distance-left:9pt;mso-wrap-distance-top:0;mso-wrap-distance-right:9pt;mso-wrap-distance-bottom:0;mso-position-horizontal:absolute;mso-position-horizontal-relative:page;mso-position-vertical:absolute;mso-position-vertical-relative:page;v-text-anchor:bottom" id="Text Box 10" o:spid="_x0000_s1032" o:allowincell="f" stroked="f" strokeweight=".5pt" filled="f">
              <v:textbox inset="20pt,0,,0">
                <w:txbxContent>
                  <w:p w:rsidRPr="00AF4CE0" w:rsidR="00C57C0D" w:rsidP="00F15748" w:rsidRDefault="00C57C0D" w14:paraId="5436B5BE" w14:textId="77777777">
                    <w:pPr>
                      <w:rPr>
                        <w:rFonts w:cs="Calibri"/>
                        <w:color w:val="000000"/>
                      </w:rPr>
                    </w:pPr>
                    <w:r w:rsidRPr="00AF4CE0">
                      <w:rPr>
                        <w:rFonts w:cs="Calibri"/>
                        <w:color w:val="000000"/>
                      </w:rPr>
                      <w:t>OFFICIAL</w:t>
                    </w:r>
                  </w:p>
                </w:txbxContent>
              </v:textbox>
              <w10:wrap anchorx="page" anchory="page"/>
            </v:shape>
          </w:pict>
        </mc:Fallback>
      </mc:AlternateContent>
    </w:r>
  </w:p>
</w:ftr>
</file>

<file path=word/footer7.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sdt>
    <w:sdtPr>
      <w:id w:val="1096280601"/>
      <w:docPartObj>
        <w:docPartGallery w:val="Page Numbers (Bottom of Page)"/>
        <w:docPartUnique/>
      </w:docPartObj>
    </w:sdtPr>
    <w:sdtEndPr/>
    <w:sdtContent>
      <w:sdt>
        <w:sdtPr>
          <w:id w:val="663831928"/>
          <w:docPartObj>
            <w:docPartGallery w:val="Page Numbers (Top of Page)"/>
            <w:docPartUnique/>
          </w:docPartObj>
        </w:sdtPr>
        <w:sdtEndPr/>
        <w:sdtContent>
          <w:p w:rsidR="00C57C0D" w:rsidRDefault="00C57C0D" w14:paraId="34571E4D" w14:textId="348CC005">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Pr="00E33A93" w:rsidR="00C57C0D" w:rsidRDefault="00C57C0D" w14:paraId="0D3242FF" w14:textId="16AF5743">
    <w:pPr>
      <w:pStyle w:val="Footer"/>
      <w:rPr>
        <w:sz w:val="18"/>
        <w:szCs w:val="18"/>
      </w:rPr>
    </w:pPr>
    <w:r>
      <w:rPr>
        <w:noProof/>
        <w:sz w:val="20"/>
      </w:rPr>
      <mc:AlternateContent>
        <mc:Choice Requires="wps">
          <w:drawing>
            <wp:anchor distT="0" distB="0" distL="114300" distR="114300" simplePos="false" relativeHeight="251658250" behindDoc="false" locked="false" layoutInCell="false" allowOverlap="true" wp14:anchorId="0640A666" wp14:editId="725B0222">
              <wp:simplePos x="0" y="0"/>
              <wp:positionH relativeFrom="page">
                <wp:posOffset>-9525</wp:posOffset>
              </wp:positionH>
              <wp:positionV relativeFrom="page">
                <wp:posOffset>7142480</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6" name="Text Box 16" descr="{&quot;HashCode&quot;:-1267603503,&quot;Height&quot;:841.0,&quot;Width&quot;:595.0,&quot;Placement&quot;:&quot;Footer&quot;,&quot;Index&quot;:&quot;OddAndEven&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C57C0D" w:rsidP="00C57C0D" w:rsidRDefault="00C57C0D" w14:paraId="04764112"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" type="#_x0000_t202" alt="{&quot;HashCode&quot;:-1267603503,&quot;Height&quot;:841.0,&quot;Width&quot;:595.0,&quot;Placement&quot;:&quot;Footer&quot;,&quot;Index&quot;:&quot;OddAndEven&quot;,&quot;Section&quot;:1,&quot;Top&quot;:0.0,&quot;Left&quot;:0.0}" style="position:absolute;margin-left:-.75pt;margin-top:562.4pt;width:595.3pt;height:21pt;z-index:251658250;visibility:visible;mso-wrap-style:square;mso-wrap-distance-left:9pt;mso-wrap-distance-top:0;mso-wrap-distance-right:9pt;mso-wrap-distance-bottom:0;mso-position-horizontal:absolute;mso-position-horizontal-relative:page;mso-position-vertical:absolute;mso-position-vertical-relative:page;v-text-anchor:bottom" id="Text Box 16" o:spid="_x0000_s1033" o:allowincell="f" stroked="f" strokeweight=".5pt" filled="f">
              <v:textbox inset="20pt,0,,0">
                <w:txbxContent>
                  <w:p w:rsidRPr="00AF4CE0" w:rsidR="00C57C0D" w:rsidP="00C57C0D" w:rsidRDefault="00C57C0D" w14:paraId="04764112" w14:textId="77777777">
                    <w:pPr>
                      <w:rPr>
                        <w:rFonts w:cs="Calibri"/>
                        <w:color w:val="000000"/>
                      </w:rPr>
                    </w:pPr>
                    <w:r w:rsidRPr="00AF4CE0">
                      <w:rPr>
                        <w:rFonts w:cs="Calibri"/>
                        <w:color w:val="000000"/>
                      </w:rPr>
                      <w:t>OFFICIAL</w:t>
                    </w:r>
                  </w:p>
                </w:txbxContent>
              </v:textbox>
              <w10:wrap anchorx="page" anchory="page"/>
            </v:shape>
          </w:pict>
        </mc:Fallback>
      </mc:AlternateContent>
    </w:r>
    <w:r>
      <w:rPr>
        <w:noProof/>
        <w:sz w:val="20"/>
      </w:rPr>
      <mc:AlternateContent>
        <mc:Choice Requires="wps">
          <w:drawing>
            <wp:anchor distT="0" distB="0" distL="114300" distR="114300" simplePos="false" relativeHeight="251658246" behindDoc="false" locked="false" layoutInCell="false" allowOverlap="true" wp14:anchorId="5C40EE00" wp14:editId="41F76D23">
              <wp:simplePos x="0" y="0"/>
              <wp:positionH relativeFrom="page">
                <wp:posOffset>-9525</wp:posOffset>
              </wp:positionH>
              <wp:positionV relativeFrom="page">
                <wp:posOffset>10245725</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1" name="Text Box 11" descr="{&quot;HashCode&quot;:-1267603503,&quot;Height&quot;:841.0,&quot;Width&quot;:595.0,&quot;Placement&quot;:&quot;Footer&quot;,&quot;Index&quot;:&quot;OddAndEven&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C57C0D" w:rsidP="00F15748" w:rsidRDefault="00C57C0D" w14:paraId="37D653BC"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" type="#_x0000_t202" alt="{&quot;HashCode&quot;:-1267603503,&quot;Height&quot;:841.0,&quot;Width&quot;:595.0,&quot;Placement&quot;:&quot;Footer&quot;,&quot;Index&quot;:&quot;OddAndEven&quot;,&quot;Section&quot;:1,&quot;Top&quot;:0.0,&quot;Left&quot;:0.0}" style="position:absolute;margin-left:-.75pt;margin-top:806.75pt;width:595.3pt;height:21pt;z-index:251658246;visibility:visible;mso-wrap-style:square;mso-wrap-distance-left:9pt;mso-wrap-distance-top:0;mso-wrap-distance-right:9pt;mso-wrap-distance-bottom:0;mso-position-horizontal:absolute;mso-position-horizontal-relative:page;mso-position-vertical:absolute;mso-position-vertical-relative:page;v-text-anchor:bottom" id="Text Box 11" o:spid="_x0000_s1034" o:allowincell="f" stroked="f" strokeweight=".5pt" filled="f">
              <v:textbox inset="20pt,0,,0">
                <w:txbxContent>
                  <w:p w:rsidRPr="00AF4CE0" w:rsidR="00C57C0D" w:rsidP="00F15748" w:rsidRDefault="00C57C0D" w14:paraId="37D653BC" w14:textId="77777777">
                    <w:pPr>
                      <w:rPr>
                        <w:rFonts w:cs="Calibri"/>
                        <w:color w:val="000000"/>
                      </w:rPr>
                    </w:pPr>
                    <w:r w:rsidRPr="00AF4CE0">
                      <w:rPr>
                        <w:rFonts w:cs="Calibri"/>
                        <w:color w:val="000000"/>
                      </w:rPr>
                      <w:t>OFFICIAL</w:t>
                    </w:r>
                  </w:p>
                </w:txbxContent>
              </v:textbox>
              <w10:wrap anchorx="page" anchory="page"/>
            </v:shape>
          </w:pict>
        </mc:Fallback>
      </mc:AlternateContent>
    </w:r>
  </w:p>
</w:ftr>
</file>

<file path=word/footer8.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ps="http://schemas.microsoft.com/office/word/2010/wordprocessingShape"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sdt>
    <w:sdtPr>
      <w:id w:val="-1096638313"/>
      <w:docPartObj>
        <w:docPartGallery w:val="Page Numbers (Bottom of Page)"/>
        <w:docPartUnique/>
      </w:docPartObj>
    </w:sdtPr>
    <w:sdtEndPr/>
    <w:sdtContent>
      <w:sdt>
        <w:sdtPr>
          <w:id w:val="445130298"/>
          <w:docPartObj>
            <w:docPartGallery w:val="Page Numbers (Top of Page)"/>
            <w:docPartUnique/>
          </w:docPartObj>
        </w:sdtPr>
        <w:sdtEndPr/>
        <w:sdtContent>
          <w:p w:rsidR="00C57C0D" w:rsidRDefault="00C57C0D" w14:paraId="13356C6F" w14:textId="77777777">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Pr="00E33A93" w:rsidR="00C57C0D" w:rsidRDefault="00C57C0D" w14:paraId="038DA715" w14:textId="5C1013C0">
    <w:pPr>
      <w:pStyle w:val="Footer"/>
      <w:rPr>
        <w:sz w:val="18"/>
        <w:szCs w:val="18"/>
      </w:rPr>
    </w:pPr>
    <w:r>
      <w:rPr>
        <w:noProof/>
        <w:sz w:val="20"/>
      </w:rPr>
      <mc:AlternateContent>
        <mc:Choice Requires="wps">
          <w:drawing>
            <wp:anchor distT="0" distB="0" distL="114300" distR="114300" simplePos="false" relativeHeight="251658244" behindDoc="false" locked="false" layoutInCell="false" allowOverlap="true" wp14:anchorId="72793643" wp14:editId="0DBFBE17">
              <wp:simplePos x="0" y="0"/>
              <wp:positionH relativeFrom="page">
                <wp:posOffset>-9525</wp:posOffset>
              </wp:positionH>
              <wp:positionV relativeFrom="page">
                <wp:posOffset>10245725</wp:posOffset>
              </wp:positionV>
              <wp:extent cx="7560310" cy="26670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8" name="Text Box 8" descr="{&quot;HashCode&quot;:-1267603503,&quot;Height&quot;:841.0,&quot;Width&quot;:595.0,&quot;Placement&quot;:&quot;Footer&quot;,&quot;Index&quot;:&quot;OddAndEven&quot;,&quot;Section&quot;:1,&quot;Top&quot;:0.0,&quot;Left&quot;:0.0}"/>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microsoft.com/office/word/2010/wordprocessingShape">
                  <wps:wsp>
                    <wps:cNvSpPr txBox="true"/>
                    <wps:spPr>
                      <a:xfrm>
                        <a:off x="0" y="0"/>
                        <a:ext cx="7560310" cy="266700"/>
                      </a:xfrm>
                      <a:prstGeom prst="rect">
                        <a:avLst/>
                      </a:prstGeom>
                      <a:noFill/>
                      <a:ln w="6350">
                        <a:noFill/>
                      </a:ln>
                      <a:extLst>
                        <a:ext uri="{91240B29-F687-4F45-9708-019B960494DF}">
                          <a14:hiddenLine w="6350">
                            <a:solidFill>
                              <a:prstClr val="black"/>
                            </a:solidFill>
                          </a14:hiddenLine>
                        </a:ext>
                      </a:extLst>
                    </wps:spPr>
                    <wps:txbx>
                      <w:txbxContent>
                        <w:p w:rsidRPr="00AF4CE0" w:rsidR="00C57C0D" w:rsidP="00F15748" w:rsidRDefault="00C57C0D" w14:paraId="3A0427E0" w14:textId="77777777">
                          <w:pPr>
                            <w:rPr>
                              <w:rFonts w:cs="Calibri"/>
                              <w:color w:val="000000"/>
                            </w:rPr>
                          </w:pPr>
                          <w:r w:rsidRPr="00AF4CE0">
                            <w:rPr>
                              <w:rFonts w:cs="Calibri"/>
                              <w:color w:val="000000"/>
                            </w:rPr>
                            <w:t>OFFICIAL</w:t>
                          </w:r>
                        </w:p>
                      </w:txbxContent>
                    </wps:txbx>
                    <wps:bodyPr rot="0" spcFirstLastPara="false" vertOverflow="overflow" horzOverflow="overflow" vert="horz" wrap="square" lIns="254000" tIns="0" rIns="91440" bIns="0" numCol="1" spcCol="0" rtlCol="false" fromWordArt="false" anchor="b" anchorCtr="false" forceAA="false" compatLnSpc="true">
                      <a:prstTxWarp prst="textNoShape">
                        <a:avLst/>
                      </a:prstTxWarp>
                      <a:noAutofit/>
                    </wps:bodyPr>
                  </wps:wsp>
                </a:graphicData>
              </a:graphic>
            </wp:anchor>
          </w:drawing>
        </mc:Choice>
        <mc:Fallback>
          <w:pict>
            <v:shapetype xmlns:v="urn:schemas-microsoft-com:vml" xmlns:xvml="urn:schemas-microsoft-com:office:excel" xmlns:o="urn:schemas-microsoft-com:office:office" xmlns:w10="urn:schemas-microsoft-com:office:word" xmlns:pvml="urn:schemas-microsoft-com:office:powerpoint" o:spt="202.0" path="m,l,21600r21600,l21600,xe" coordsize="21600,21600" id="_x0000_t202">
              <v:stroke joinstyle="miter"/>
              <v:path gradientshapeok="t" o:connecttype="rect"/>
            </v:shapetype>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" type="#_x0000_t202" alt="{&quot;HashCode&quot;:-1267603503,&quot;Height&quot;:841.0,&quot;Width&quot;:595.0,&quot;Placement&quot;:&quot;Footer&quot;,&quot;Index&quot;:&quot;OddAndEven&quot;,&quot;Section&quot;:1,&quot;Top&quot;:0.0,&quot;Left&quot;:0.0}" style="position:absolute;margin-left:-.75pt;margin-top:806.75pt;width:595.3pt;height:21pt;z-index:251658244;visibility:visible;mso-wrap-style:square;mso-wrap-distance-left:9pt;mso-wrap-distance-top:0;mso-wrap-distance-right:9pt;mso-wrap-distance-bottom:0;mso-position-horizontal:absolute;mso-position-horizontal-relative:page;mso-position-vertical:absolute;mso-position-vertical-relative:page;v-text-anchor:bottom" id="Text Box 8" o:spid="_x0000_s1035" o:allowincell="f" stroked="f" strokeweight=".5pt" filled="f">
              <v:textbox inset="20pt,0,,0">
                <w:txbxContent>
                  <w:p w:rsidRPr="00AF4CE0" w:rsidR="00C57C0D" w:rsidP="00F15748" w:rsidRDefault="00C57C0D" w14:paraId="3A0427E0" w14:textId="77777777">
                    <w:pPr>
                      <w:rPr>
                        <w:rFonts w:cs="Calibri"/>
                        <w:color w:val="000000"/>
                      </w:rPr>
                    </w:pPr>
                    <w:r w:rsidRPr="00AF4CE0">
                      <w:rPr>
                        <w:rFonts w:cs="Calibri"/>
                        <w:color w:val="000000"/>
                      </w:rPr>
                      <w:t>OFFICIAL</w:t>
                    </w:r>
                  </w:p>
                </w:txbxContent>
              </v:textbox>
              <w10:wrap anchorx="page" anchory="page"/>
            </v:shape>
          </w:pict>
        </mc:Fallback>
      </mc:AlternateContent>
    </w: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footnote w:type="separator" w:id="-1">
    <w:p w:rsidR="00E32368" w:rsidP="003F24BB" w:rsidRDefault="00E32368" w14:paraId="2F1A3ADA" w14:textId="77777777">
      <w:r>
        <w:separator/>
      </w:r>
    </w:p>
  </w:footnote>
  <w:footnote w:type="continuationSeparator" w:id="0">
    <w:p w:rsidR="00E32368" w:rsidP="003F24BB" w:rsidRDefault="00E32368" w14:paraId="59D3508B" w14:textId="77777777">
      <w:r>
        <w:continuationSeparator/>
      </w:r>
    </w:p>
  </w:footnote>
  <w:footnote w:type="continuationNotice" w:id="1">
    <w:p w:rsidR="00882753" w:rsidRDefault="00882753" w14:paraId="694F6C98" w14:textId="77777777"/>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p w:rsidR="00337F43" w:rsidRDefault="0083203B" w14:paraId="57DA5AB0" w14:textId="5607E27E">
    <w:pPr>
      <w:pStyle w:val="Header"/>
      <w:jc w:val="right"/>
      <w:rPr>
        <w:caps/>
        <w:color w:val="1F497D" w:themeColor="text2"/>
        <w:sz w:val="20"/>
      </w:rPr>
    </w:pPr>
    <w:r w:rsidRPr="00BB3576">
      <w:rPr>
        <w:b/>
        <w:bCs/>
        <w:i/>
        <w:iCs/>
        <w:sz w:val="20"/>
      </w:rPr>
      <w:t>FW Assessing Authority Validation Process Essential Reconstruction Works v</w:t>
    </w:r>
    <w:r w:rsidR="00A1422F">
      <w:rPr>
        <w:b/>
        <w:bCs/>
        <w:i/>
        <w:iCs/>
        <w:sz w:val="20"/>
      </w:rPr>
      <w:t>8</w:t>
    </w:r>
  </w:p>
  <w:p w:rsidRPr="00BB3576" w:rsidR="0017496A" w:rsidP="00A1422F" w:rsidRDefault="00A1422F" w14:paraId="52716196" w14:textId="6EA97E74">
    <w:pPr>
      <w:pStyle w:val="Header"/>
      <w:tabs>
        <w:tab w:val="clear" w:pos="9026"/>
        <w:tab w:val="right" w:pos="10466"/>
      </w:tabs>
      <w:jc w:val="right"/>
      <w:rPr>
        <w:b/>
        <w:bCs/>
        <w:i/>
        <w:iCs/>
      </w:rPr>
    </w:pPr>
    <w:r>
      <w:rPr>
        <w:b/>
        <w:bCs/>
        <w:i/>
        <w:iCs/>
        <w:sz w:val="20"/>
      </w:rPr>
      <w:t>March 2024</w:t>
    </w: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p14">
  <w:abstractNum w:abstractNumId="0">
    <w:nsid w:val="02094F4F"/>
    <w:multiLevelType w:val="hybridMultilevel"/>
    <w:tmpl w:val="A476B546"/>
    <w:lvl w:ilvl="0" w:tplc="0C090017">
      <w:start w:val="1"/>
      <w:numFmt w:val="lowerLetter"/>
      <w:lvlText w:val="%1)"/>
      <w:lvlJc w:val="left"/>
      <w:pPr>
        <w:ind w:left="3600" w:hanging="360"/>
      </w:pPr>
    </w:lvl>
    <w:lvl w:ilvl="1" w:tplc="0C090019" w:tentative="true">
      <w:start w:val="1"/>
      <w:numFmt w:val="lowerLetter"/>
      <w:lvlText w:val="%2."/>
      <w:lvlJc w:val="left"/>
      <w:pPr>
        <w:ind w:left="4320" w:hanging="360"/>
      </w:pPr>
    </w:lvl>
    <w:lvl w:ilvl="2" w:tplc="0C09001B" w:tentative="true">
      <w:start w:val="1"/>
      <w:numFmt w:val="lowerRoman"/>
      <w:lvlText w:val="%3."/>
      <w:lvlJc w:val="right"/>
      <w:pPr>
        <w:ind w:left="5040" w:hanging="180"/>
      </w:pPr>
    </w:lvl>
    <w:lvl w:ilvl="3" w:tplc="0C09000F" w:tentative="true">
      <w:start w:val="1"/>
      <w:numFmt w:val="decimal"/>
      <w:lvlText w:val="%4."/>
      <w:lvlJc w:val="left"/>
      <w:pPr>
        <w:ind w:left="5760" w:hanging="360"/>
      </w:pPr>
    </w:lvl>
    <w:lvl w:ilvl="4" w:tplc="0C090019" w:tentative="true">
      <w:start w:val="1"/>
      <w:numFmt w:val="lowerLetter"/>
      <w:lvlText w:val="%5."/>
      <w:lvlJc w:val="left"/>
      <w:pPr>
        <w:ind w:left="6480" w:hanging="360"/>
      </w:pPr>
    </w:lvl>
    <w:lvl w:ilvl="5" w:tplc="0C09001B" w:tentative="true">
      <w:start w:val="1"/>
      <w:numFmt w:val="lowerRoman"/>
      <w:lvlText w:val="%6."/>
      <w:lvlJc w:val="right"/>
      <w:pPr>
        <w:ind w:left="7200" w:hanging="180"/>
      </w:pPr>
    </w:lvl>
    <w:lvl w:ilvl="6" w:tplc="0C09000F" w:tentative="true">
      <w:start w:val="1"/>
      <w:numFmt w:val="decimal"/>
      <w:lvlText w:val="%7."/>
      <w:lvlJc w:val="left"/>
      <w:pPr>
        <w:ind w:left="7920" w:hanging="360"/>
      </w:pPr>
    </w:lvl>
    <w:lvl w:ilvl="7" w:tplc="0C090019" w:tentative="true">
      <w:start w:val="1"/>
      <w:numFmt w:val="lowerLetter"/>
      <w:lvlText w:val="%8."/>
      <w:lvlJc w:val="left"/>
      <w:pPr>
        <w:ind w:left="8640" w:hanging="360"/>
      </w:pPr>
    </w:lvl>
    <w:lvl w:ilvl="8" w:tplc="0C09001B" w:tentative="true">
      <w:start w:val="1"/>
      <w:numFmt w:val="lowerRoman"/>
      <w:lvlText w:val="%9."/>
      <w:lvlJc w:val="right"/>
      <w:pPr>
        <w:ind w:left="9360" w:hanging="180"/>
      </w:pPr>
    </w:lvl>
  </w:abstractNum>
  <w:abstractNum w:abstractNumId="1">
    <w:nsid w:val="02A642FB"/>
    <w:multiLevelType w:val="hybridMultilevel"/>
    <w:tmpl w:val="8370DF5C"/>
    <w:lvl w:ilvl="0" w:tplc="0C090001">
      <w:start w:val="1"/>
      <w:numFmt w:val="bullet"/>
      <w:lvlText w:val=""/>
      <w:lvlJc w:val="left"/>
      <w:pPr>
        <w:ind w:left="360" w:hanging="360"/>
      </w:pPr>
      <w:rPr>
        <w:rFonts w:hint="default" w:ascii="Symbol" w:hAnsi="Symbol"/>
      </w:rPr>
    </w:lvl>
    <w:lvl w:ilvl="1" w:tplc="FFFFFFFF" w:tentative="true">
      <w:start w:val="1"/>
      <w:numFmt w:val="bullet"/>
      <w:lvlText w:val="o"/>
      <w:lvlJc w:val="left"/>
      <w:pPr>
        <w:ind w:left="1080" w:hanging="360"/>
      </w:pPr>
      <w:rPr>
        <w:rFonts w:hint="default" w:ascii="Courier New" w:hAnsi="Courier New" w:cs="Courier New"/>
      </w:rPr>
    </w:lvl>
    <w:lvl w:ilvl="2" w:tplc="FFFFFFFF" w:tentative="true">
      <w:start w:val="1"/>
      <w:numFmt w:val="bullet"/>
      <w:lvlText w:val=""/>
      <w:lvlJc w:val="left"/>
      <w:pPr>
        <w:ind w:left="1800" w:hanging="360"/>
      </w:pPr>
      <w:rPr>
        <w:rFonts w:hint="default" w:ascii="Wingdings" w:hAnsi="Wingdings"/>
      </w:rPr>
    </w:lvl>
    <w:lvl w:ilvl="3" w:tplc="FFFFFFFF" w:tentative="true">
      <w:start w:val="1"/>
      <w:numFmt w:val="bullet"/>
      <w:lvlText w:val=""/>
      <w:lvlJc w:val="left"/>
      <w:pPr>
        <w:ind w:left="2520" w:hanging="360"/>
      </w:pPr>
      <w:rPr>
        <w:rFonts w:hint="default" w:ascii="Symbol" w:hAnsi="Symbol"/>
      </w:rPr>
    </w:lvl>
    <w:lvl w:ilvl="4" w:tplc="FFFFFFFF" w:tentative="true">
      <w:start w:val="1"/>
      <w:numFmt w:val="bullet"/>
      <w:lvlText w:val="o"/>
      <w:lvlJc w:val="left"/>
      <w:pPr>
        <w:ind w:left="3240" w:hanging="360"/>
      </w:pPr>
      <w:rPr>
        <w:rFonts w:hint="default" w:ascii="Courier New" w:hAnsi="Courier New" w:cs="Courier New"/>
      </w:rPr>
    </w:lvl>
    <w:lvl w:ilvl="5" w:tplc="FFFFFFFF" w:tentative="true">
      <w:start w:val="1"/>
      <w:numFmt w:val="bullet"/>
      <w:lvlText w:val=""/>
      <w:lvlJc w:val="left"/>
      <w:pPr>
        <w:ind w:left="3960" w:hanging="360"/>
      </w:pPr>
      <w:rPr>
        <w:rFonts w:hint="default" w:ascii="Wingdings" w:hAnsi="Wingdings"/>
      </w:rPr>
    </w:lvl>
    <w:lvl w:ilvl="6" w:tplc="FFFFFFFF" w:tentative="true">
      <w:start w:val="1"/>
      <w:numFmt w:val="bullet"/>
      <w:lvlText w:val=""/>
      <w:lvlJc w:val="left"/>
      <w:pPr>
        <w:ind w:left="4680" w:hanging="360"/>
      </w:pPr>
      <w:rPr>
        <w:rFonts w:hint="default" w:ascii="Symbol" w:hAnsi="Symbol"/>
      </w:rPr>
    </w:lvl>
    <w:lvl w:ilvl="7" w:tplc="FFFFFFFF" w:tentative="true">
      <w:start w:val="1"/>
      <w:numFmt w:val="bullet"/>
      <w:lvlText w:val="o"/>
      <w:lvlJc w:val="left"/>
      <w:pPr>
        <w:ind w:left="5400" w:hanging="360"/>
      </w:pPr>
      <w:rPr>
        <w:rFonts w:hint="default" w:ascii="Courier New" w:hAnsi="Courier New" w:cs="Courier New"/>
      </w:rPr>
    </w:lvl>
    <w:lvl w:ilvl="8" w:tplc="FFFFFFFF" w:tentative="true">
      <w:start w:val="1"/>
      <w:numFmt w:val="bullet"/>
      <w:lvlText w:val=""/>
      <w:lvlJc w:val="left"/>
      <w:pPr>
        <w:ind w:left="6120" w:hanging="360"/>
      </w:pPr>
      <w:rPr>
        <w:rFonts w:hint="default" w:ascii="Wingdings" w:hAnsi="Wingdings"/>
      </w:rPr>
    </w:lvl>
  </w:abstractNum>
  <w:abstractNum w:abstractNumId="2">
    <w:nsid w:val="0607789C"/>
    <w:multiLevelType w:val="hybridMultilevel"/>
    <w:tmpl w:val="7780EB8A"/>
    <w:lvl w:ilvl="0" w:tplc="0C090003">
      <w:start w:val="1"/>
      <w:numFmt w:val="bullet"/>
      <w:lvlText w:val="o"/>
      <w:lvlJc w:val="left"/>
      <w:pPr>
        <w:ind w:left="1080" w:hanging="360"/>
      </w:pPr>
      <w:rPr>
        <w:rFonts w:hint="default" w:ascii="Courier New" w:hAnsi="Courier New" w:cs="Courier New"/>
      </w:rPr>
    </w:lvl>
    <w:lvl w:ilvl="1" w:tplc="0C090003" w:tentative="true">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3">
    <w:nsid w:val="085A024B"/>
    <w:multiLevelType w:val="hybridMultilevel"/>
    <w:tmpl w:val="DF405602"/>
    <w:lvl w:ilvl="0" w:tplc="0C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true">
      <w:start w:val="1"/>
      <w:numFmt w:val="bullet"/>
      <w:lvlText w:val=""/>
      <w:lvlJc w:val="left"/>
      <w:pPr>
        <w:ind w:left="2520" w:hanging="360"/>
      </w:pPr>
      <w:rPr>
        <w:rFonts w:hint="default" w:ascii="Symbol" w:hAnsi="Symbol"/>
      </w:rPr>
    </w:lvl>
    <w:lvl w:ilvl="4" w:tplc="FFFFFFFF" w:tentative="true">
      <w:start w:val="1"/>
      <w:numFmt w:val="bullet"/>
      <w:lvlText w:val="o"/>
      <w:lvlJc w:val="left"/>
      <w:pPr>
        <w:ind w:left="3240" w:hanging="360"/>
      </w:pPr>
      <w:rPr>
        <w:rFonts w:hint="default" w:ascii="Courier New" w:hAnsi="Courier New" w:cs="Courier New"/>
      </w:rPr>
    </w:lvl>
    <w:lvl w:ilvl="5" w:tplc="FFFFFFFF" w:tentative="true">
      <w:start w:val="1"/>
      <w:numFmt w:val="bullet"/>
      <w:lvlText w:val=""/>
      <w:lvlJc w:val="left"/>
      <w:pPr>
        <w:ind w:left="3960" w:hanging="360"/>
      </w:pPr>
      <w:rPr>
        <w:rFonts w:hint="default" w:ascii="Wingdings" w:hAnsi="Wingdings"/>
      </w:rPr>
    </w:lvl>
    <w:lvl w:ilvl="6" w:tplc="FFFFFFFF" w:tentative="true">
      <w:start w:val="1"/>
      <w:numFmt w:val="bullet"/>
      <w:lvlText w:val=""/>
      <w:lvlJc w:val="left"/>
      <w:pPr>
        <w:ind w:left="4680" w:hanging="360"/>
      </w:pPr>
      <w:rPr>
        <w:rFonts w:hint="default" w:ascii="Symbol" w:hAnsi="Symbol"/>
      </w:rPr>
    </w:lvl>
    <w:lvl w:ilvl="7" w:tplc="FFFFFFFF" w:tentative="true">
      <w:start w:val="1"/>
      <w:numFmt w:val="bullet"/>
      <w:lvlText w:val="o"/>
      <w:lvlJc w:val="left"/>
      <w:pPr>
        <w:ind w:left="5400" w:hanging="360"/>
      </w:pPr>
      <w:rPr>
        <w:rFonts w:hint="default" w:ascii="Courier New" w:hAnsi="Courier New" w:cs="Courier New"/>
      </w:rPr>
    </w:lvl>
    <w:lvl w:ilvl="8" w:tplc="FFFFFFFF" w:tentative="true">
      <w:start w:val="1"/>
      <w:numFmt w:val="bullet"/>
      <w:lvlText w:val=""/>
      <w:lvlJc w:val="left"/>
      <w:pPr>
        <w:ind w:left="6120" w:hanging="360"/>
      </w:pPr>
      <w:rPr>
        <w:rFonts w:hint="default" w:ascii="Wingdings" w:hAnsi="Wingdings"/>
      </w:rPr>
    </w:lvl>
  </w:abstractNum>
  <w:abstractNum w:abstractNumId="4">
    <w:nsid w:val="0CCC1268"/>
    <w:multiLevelType w:val="hybridMultilevel"/>
    <w:tmpl w:val="93A6DDDC"/>
    <w:lvl w:ilvl="0" w:tplc="0C090003">
      <w:start w:val="1"/>
      <w:numFmt w:val="bullet"/>
      <w:lvlText w:val="o"/>
      <w:lvlJc w:val="left"/>
      <w:pPr>
        <w:ind w:left="1800" w:hanging="360"/>
      </w:pPr>
      <w:rPr>
        <w:rFonts w:hint="default" w:ascii="Courier New" w:hAnsi="Courier New" w:cs="Courier New"/>
      </w:rPr>
    </w:lvl>
    <w:lvl w:ilvl="1" w:tplc="0C090003" w:tentative="true">
      <w:start w:val="1"/>
      <w:numFmt w:val="bullet"/>
      <w:lvlText w:val="o"/>
      <w:lvlJc w:val="left"/>
      <w:pPr>
        <w:ind w:left="2520" w:hanging="360"/>
      </w:pPr>
      <w:rPr>
        <w:rFonts w:hint="default" w:ascii="Courier New" w:hAnsi="Courier New" w:cs="Courier New"/>
      </w:rPr>
    </w:lvl>
    <w:lvl w:ilvl="2" w:tplc="0C090005" w:tentative="true">
      <w:start w:val="1"/>
      <w:numFmt w:val="bullet"/>
      <w:lvlText w:val=""/>
      <w:lvlJc w:val="left"/>
      <w:pPr>
        <w:ind w:left="3240" w:hanging="360"/>
      </w:pPr>
      <w:rPr>
        <w:rFonts w:hint="default" w:ascii="Wingdings" w:hAnsi="Wingdings"/>
      </w:rPr>
    </w:lvl>
    <w:lvl w:ilvl="3" w:tplc="0C090001" w:tentative="true">
      <w:start w:val="1"/>
      <w:numFmt w:val="bullet"/>
      <w:lvlText w:val=""/>
      <w:lvlJc w:val="left"/>
      <w:pPr>
        <w:ind w:left="3960" w:hanging="360"/>
      </w:pPr>
      <w:rPr>
        <w:rFonts w:hint="default" w:ascii="Symbol" w:hAnsi="Symbol"/>
      </w:rPr>
    </w:lvl>
    <w:lvl w:ilvl="4" w:tplc="0C090003" w:tentative="true">
      <w:start w:val="1"/>
      <w:numFmt w:val="bullet"/>
      <w:lvlText w:val="o"/>
      <w:lvlJc w:val="left"/>
      <w:pPr>
        <w:ind w:left="4680" w:hanging="360"/>
      </w:pPr>
      <w:rPr>
        <w:rFonts w:hint="default" w:ascii="Courier New" w:hAnsi="Courier New" w:cs="Courier New"/>
      </w:rPr>
    </w:lvl>
    <w:lvl w:ilvl="5" w:tplc="0C090005" w:tentative="true">
      <w:start w:val="1"/>
      <w:numFmt w:val="bullet"/>
      <w:lvlText w:val=""/>
      <w:lvlJc w:val="left"/>
      <w:pPr>
        <w:ind w:left="5400" w:hanging="360"/>
      </w:pPr>
      <w:rPr>
        <w:rFonts w:hint="default" w:ascii="Wingdings" w:hAnsi="Wingdings"/>
      </w:rPr>
    </w:lvl>
    <w:lvl w:ilvl="6" w:tplc="0C090001" w:tentative="true">
      <w:start w:val="1"/>
      <w:numFmt w:val="bullet"/>
      <w:lvlText w:val=""/>
      <w:lvlJc w:val="left"/>
      <w:pPr>
        <w:ind w:left="6120" w:hanging="360"/>
      </w:pPr>
      <w:rPr>
        <w:rFonts w:hint="default" w:ascii="Symbol" w:hAnsi="Symbol"/>
      </w:rPr>
    </w:lvl>
    <w:lvl w:ilvl="7" w:tplc="0C090003" w:tentative="true">
      <w:start w:val="1"/>
      <w:numFmt w:val="bullet"/>
      <w:lvlText w:val="o"/>
      <w:lvlJc w:val="left"/>
      <w:pPr>
        <w:ind w:left="6840" w:hanging="360"/>
      </w:pPr>
      <w:rPr>
        <w:rFonts w:hint="default" w:ascii="Courier New" w:hAnsi="Courier New" w:cs="Courier New"/>
      </w:rPr>
    </w:lvl>
    <w:lvl w:ilvl="8" w:tplc="0C090005" w:tentative="true">
      <w:start w:val="1"/>
      <w:numFmt w:val="bullet"/>
      <w:lvlText w:val=""/>
      <w:lvlJc w:val="left"/>
      <w:pPr>
        <w:ind w:left="7560" w:hanging="360"/>
      </w:pPr>
      <w:rPr>
        <w:rFonts w:hint="default" w:ascii="Wingdings" w:hAnsi="Wingdings"/>
      </w:rPr>
    </w:lvl>
  </w:abstractNum>
  <w:abstractNum w:abstractNumId="5">
    <w:nsid w:val="15300C59"/>
    <w:multiLevelType w:val="hybridMultilevel"/>
    <w:tmpl w:val="C16254A2"/>
    <w:lvl w:ilvl="0" w:tplc="0C090003">
      <w:start w:val="1"/>
      <w:numFmt w:val="bullet"/>
      <w:lvlText w:val="o"/>
      <w:lvlJc w:val="left"/>
      <w:pPr>
        <w:ind w:left="1080" w:hanging="360"/>
      </w:pPr>
      <w:rPr>
        <w:rFonts w:hint="default" w:ascii="Courier New" w:hAnsi="Courier New" w:cs="Courier New"/>
      </w:rPr>
    </w:lvl>
    <w:lvl w:ilvl="1" w:tplc="0C090003" w:tentative="true">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6">
    <w:nsid w:val="16225453"/>
    <w:multiLevelType w:val="hybridMultilevel"/>
    <w:tmpl w:val="7F94D6DC"/>
    <w:lvl w:ilvl="0" w:tplc="FFFFFFFF">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true">
      <w:start w:val="1"/>
      <w:numFmt w:val="bullet"/>
      <w:lvlText w:val=""/>
      <w:lvlJc w:val="left"/>
      <w:pPr>
        <w:ind w:left="2520" w:hanging="360"/>
      </w:pPr>
      <w:rPr>
        <w:rFonts w:hint="default" w:ascii="Symbol" w:hAnsi="Symbol"/>
      </w:rPr>
    </w:lvl>
    <w:lvl w:ilvl="4" w:tplc="FFFFFFFF" w:tentative="true">
      <w:start w:val="1"/>
      <w:numFmt w:val="bullet"/>
      <w:lvlText w:val="o"/>
      <w:lvlJc w:val="left"/>
      <w:pPr>
        <w:ind w:left="3240" w:hanging="360"/>
      </w:pPr>
      <w:rPr>
        <w:rFonts w:hint="default" w:ascii="Courier New" w:hAnsi="Courier New" w:cs="Courier New"/>
      </w:rPr>
    </w:lvl>
    <w:lvl w:ilvl="5" w:tplc="FFFFFFFF" w:tentative="true">
      <w:start w:val="1"/>
      <w:numFmt w:val="bullet"/>
      <w:lvlText w:val=""/>
      <w:lvlJc w:val="left"/>
      <w:pPr>
        <w:ind w:left="3960" w:hanging="360"/>
      </w:pPr>
      <w:rPr>
        <w:rFonts w:hint="default" w:ascii="Wingdings" w:hAnsi="Wingdings"/>
      </w:rPr>
    </w:lvl>
    <w:lvl w:ilvl="6" w:tplc="FFFFFFFF" w:tentative="true">
      <w:start w:val="1"/>
      <w:numFmt w:val="bullet"/>
      <w:lvlText w:val=""/>
      <w:lvlJc w:val="left"/>
      <w:pPr>
        <w:ind w:left="4680" w:hanging="360"/>
      </w:pPr>
      <w:rPr>
        <w:rFonts w:hint="default" w:ascii="Symbol" w:hAnsi="Symbol"/>
      </w:rPr>
    </w:lvl>
    <w:lvl w:ilvl="7" w:tplc="FFFFFFFF" w:tentative="true">
      <w:start w:val="1"/>
      <w:numFmt w:val="bullet"/>
      <w:lvlText w:val="o"/>
      <w:lvlJc w:val="left"/>
      <w:pPr>
        <w:ind w:left="5400" w:hanging="360"/>
      </w:pPr>
      <w:rPr>
        <w:rFonts w:hint="default" w:ascii="Courier New" w:hAnsi="Courier New" w:cs="Courier New"/>
      </w:rPr>
    </w:lvl>
    <w:lvl w:ilvl="8" w:tplc="FFFFFFFF" w:tentative="true">
      <w:start w:val="1"/>
      <w:numFmt w:val="bullet"/>
      <w:lvlText w:val=""/>
      <w:lvlJc w:val="left"/>
      <w:pPr>
        <w:ind w:left="6120" w:hanging="360"/>
      </w:pPr>
      <w:rPr>
        <w:rFonts w:hint="default" w:ascii="Wingdings" w:hAnsi="Wingdings"/>
      </w:rPr>
    </w:lvl>
  </w:abstractNum>
  <w:abstractNum w:abstractNumId="7">
    <w:nsid w:val="182200AD"/>
    <w:multiLevelType w:val="multilevel"/>
    <w:tmpl w:val="1F9A9BBA"/>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nsid w:val="1A5022C6"/>
    <w:multiLevelType w:val="hybridMultilevel"/>
    <w:tmpl w:val="D2082C92"/>
    <w:lvl w:ilvl="0" w:tplc="0C090003">
      <w:start w:val="1"/>
      <w:numFmt w:val="bullet"/>
      <w:lvlText w:val="o"/>
      <w:lvlJc w:val="left"/>
      <w:pPr>
        <w:ind w:left="1080" w:hanging="360"/>
      </w:pPr>
      <w:rPr>
        <w:rFonts w:hint="default" w:ascii="Courier New" w:hAnsi="Courier New" w:cs="Courier New"/>
      </w:rPr>
    </w:lvl>
    <w:lvl w:ilvl="1" w:tplc="0C090003" w:tentative="true">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9">
    <w:nsid w:val="20882EAB"/>
    <w:multiLevelType w:val="hybridMultilevel"/>
    <w:tmpl w:val="F4AADE5C"/>
    <w:lvl w:ilvl="0" w:tplc="0C090001">
      <w:start w:val="1"/>
      <w:numFmt w:val="bullet"/>
      <w:lvlText w:val=""/>
      <w:lvlJc w:val="left"/>
      <w:pPr>
        <w:ind w:left="360" w:hanging="360"/>
      </w:pPr>
      <w:rPr>
        <w:rFonts w:hint="default" w:ascii="Symbol" w:hAnsi="Symbol"/>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10">
    <w:nsid w:val="20A92354"/>
    <w:multiLevelType w:val="hybridMultilevel"/>
    <w:tmpl w:val="FAE0F994"/>
    <w:lvl w:ilvl="0" w:tplc="0C090003">
      <w:start w:val="1"/>
      <w:numFmt w:val="bullet"/>
      <w:lvlText w:val="o"/>
      <w:lvlJc w:val="left"/>
      <w:pPr>
        <w:ind w:left="360" w:hanging="360"/>
      </w:pPr>
      <w:rPr>
        <w:rFonts w:hint="default" w:ascii="Courier New" w:hAnsi="Courier New" w:cs="Courier New"/>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11">
    <w:nsid w:val="25597BFB"/>
    <w:multiLevelType w:val="hybridMultilevel"/>
    <w:tmpl w:val="FAA09928"/>
    <w:lvl w:ilvl="0" w:tplc="0C090001">
      <w:start w:val="1"/>
      <w:numFmt w:val="bullet"/>
      <w:lvlText w:val=""/>
      <w:lvlJc w:val="left"/>
      <w:pPr>
        <w:ind w:left="360" w:hanging="360"/>
      </w:pPr>
      <w:rPr>
        <w:rFonts w:hint="default" w:ascii="Symbol" w:hAnsi="Symbol"/>
      </w:rPr>
    </w:lvl>
    <w:lvl w:ilvl="1" w:tplc="0C090001">
      <w:start w:val="1"/>
      <w:numFmt w:val="bullet"/>
      <w:lvlText w:val=""/>
      <w:lvlJc w:val="left"/>
      <w:pPr>
        <w:ind w:left="1080" w:hanging="360"/>
      </w:pPr>
      <w:rPr>
        <w:rFonts w:hint="default" w:ascii="Symbol" w:hAnsi="Symbol"/>
      </w:rPr>
    </w:lvl>
    <w:lvl w:ilvl="2" w:tplc="0C090005">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12">
    <w:nsid w:val="26EE4075"/>
    <w:multiLevelType w:val="hybridMultilevel"/>
    <w:tmpl w:val="07382CFA"/>
    <w:lvl w:ilvl="0" w:tplc="0C090003">
      <w:start w:val="1"/>
      <w:numFmt w:val="bullet"/>
      <w:lvlText w:val="o"/>
      <w:lvlJc w:val="left"/>
      <w:pPr>
        <w:ind w:left="720" w:hanging="360"/>
      </w:pPr>
      <w:rPr>
        <w:rFonts w:hint="default" w:ascii="Courier New" w:hAnsi="Courier New" w:cs="Courier New"/>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3">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hint="default" w:ascii="Wingdings" w:hAnsi="Wingdings"/>
      </w:rPr>
    </w:lvl>
    <w:lvl w:ilvl="1" w:tplc="0C090003" w:tentative="true">
      <w:start w:val="1"/>
      <w:numFmt w:val="bullet"/>
      <w:lvlText w:val="o"/>
      <w:lvlJc w:val="left"/>
      <w:pPr>
        <w:tabs>
          <w:tab w:val="num" w:pos="1440"/>
        </w:tabs>
        <w:ind w:left="1440" w:hanging="360"/>
      </w:pPr>
      <w:rPr>
        <w:rFonts w:hint="default" w:ascii="Courier New" w:hAnsi="Courier New" w:cs="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cs="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cs="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14">
    <w:nsid w:val="2B6C0CE9"/>
    <w:multiLevelType w:val="hybridMultilevel"/>
    <w:tmpl w:val="1B66674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5">
    <w:nsid w:val="2D6E03B5"/>
    <w:multiLevelType w:val="hybridMultilevel"/>
    <w:tmpl w:val="C0B21514"/>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6">
    <w:nsid w:val="3281464C"/>
    <w:multiLevelType w:val="hybridMultilevel"/>
    <w:tmpl w:val="DF02049A"/>
    <w:lvl w:ilvl="0" w:tplc="0C090001">
      <w:start w:val="1"/>
      <w:numFmt w:val="bullet"/>
      <w:lvlText w:val=""/>
      <w:lvlJc w:val="left"/>
      <w:pPr>
        <w:ind w:left="360" w:hanging="360"/>
      </w:pPr>
      <w:rPr>
        <w:rFonts w:hint="default" w:ascii="Symbol" w:hAnsi="Symbol"/>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17">
    <w:nsid w:val="33F15CE8"/>
    <w:multiLevelType w:val="hybridMultilevel"/>
    <w:tmpl w:val="E4A41F78"/>
    <w:lvl w:ilvl="0" w:tplc="0C090003">
      <w:start w:val="1"/>
      <w:numFmt w:val="bullet"/>
      <w:lvlText w:val="o"/>
      <w:lvlJc w:val="left"/>
      <w:pPr>
        <w:ind w:left="1080" w:hanging="360"/>
      </w:pPr>
      <w:rPr>
        <w:rFonts w:hint="default" w:ascii="Courier New" w:hAnsi="Courier New" w:cs="Courier New"/>
      </w:rPr>
    </w:lvl>
    <w:lvl w:ilvl="1" w:tplc="0C090003">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18">
    <w:nsid w:val="377546DB"/>
    <w:multiLevelType w:val="hybridMultilevel"/>
    <w:tmpl w:val="762CF448"/>
    <w:lvl w:ilvl="0" w:tplc="0C090003">
      <w:start w:val="1"/>
      <w:numFmt w:val="bullet"/>
      <w:lvlText w:val="o"/>
      <w:lvlJc w:val="left"/>
      <w:pPr>
        <w:ind w:left="720" w:hanging="360"/>
      </w:pPr>
      <w:rPr>
        <w:rFonts w:hint="default" w:ascii="Courier New" w:hAnsi="Courier New" w:cs="Courier New"/>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19">
    <w:nsid w:val="37EA5CE3"/>
    <w:multiLevelType w:val="hybridMultilevel"/>
    <w:tmpl w:val="525ACE56"/>
    <w:lvl w:ilvl="0" w:tplc="0C090001">
      <w:start w:val="1"/>
      <w:numFmt w:val="bullet"/>
      <w:lvlText w:val=""/>
      <w:lvlJc w:val="left"/>
      <w:pPr>
        <w:ind w:left="1514" w:hanging="360"/>
      </w:pPr>
      <w:rPr>
        <w:rFonts w:hint="default" w:ascii="Symbol" w:hAnsi="Symbol"/>
      </w:rPr>
    </w:lvl>
    <w:lvl w:ilvl="1" w:tplc="0C090019">
      <w:start w:val="1"/>
      <w:numFmt w:val="lowerLetter"/>
      <w:lvlText w:val="%2."/>
      <w:lvlJc w:val="left"/>
      <w:pPr>
        <w:ind w:left="2234" w:hanging="360"/>
      </w:pPr>
    </w:lvl>
    <w:lvl w:ilvl="2" w:tplc="0C09001B" w:tentative="true">
      <w:start w:val="1"/>
      <w:numFmt w:val="lowerRoman"/>
      <w:lvlText w:val="%3."/>
      <w:lvlJc w:val="right"/>
      <w:pPr>
        <w:ind w:left="2954" w:hanging="180"/>
      </w:pPr>
    </w:lvl>
    <w:lvl w:ilvl="3" w:tplc="0C09000F" w:tentative="true">
      <w:start w:val="1"/>
      <w:numFmt w:val="decimal"/>
      <w:lvlText w:val="%4."/>
      <w:lvlJc w:val="left"/>
      <w:pPr>
        <w:ind w:left="3674" w:hanging="360"/>
      </w:pPr>
    </w:lvl>
    <w:lvl w:ilvl="4" w:tplc="0C090019" w:tentative="true">
      <w:start w:val="1"/>
      <w:numFmt w:val="lowerLetter"/>
      <w:lvlText w:val="%5."/>
      <w:lvlJc w:val="left"/>
      <w:pPr>
        <w:ind w:left="4394" w:hanging="360"/>
      </w:pPr>
    </w:lvl>
    <w:lvl w:ilvl="5" w:tplc="0C09001B" w:tentative="true">
      <w:start w:val="1"/>
      <w:numFmt w:val="lowerRoman"/>
      <w:lvlText w:val="%6."/>
      <w:lvlJc w:val="right"/>
      <w:pPr>
        <w:ind w:left="5114" w:hanging="180"/>
      </w:pPr>
    </w:lvl>
    <w:lvl w:ilvl="6" w:tplc="0C09000F" w:tentative="true">
      <w:start w:val="1"/>
      <w:numFmt w:val="decimal"/>
      <w:lvlText w:val="%7."/>
      <w:lvlJc w:val="left"/>
      <w:pPr>
        <w:ind w:left="5834" w:hanging="360"/>
      </w:pPr>
    </w:lvl>
    <w:lvl w:ilvl="7" w:tplc="0C090019" w:tentative="true">
      <w:start w:val="1"/>
      <w:numFmt w:val="lowerLetter"/>
      <w:lvlText w:val="%8."/>
      <w:lvlJc w:val="left"/>
      <w:pPr>
        <w:ind w:left="6554" w:hanging="360"/>
      </w:pPr>
    </w:lvl>
    <w:lvl w:ilvl="8" w:tplc="0C09001B" w:tentative="true">
      <w:start w:val="1"/>
      <w:numFmt w:val="lowerRoman"/>
      <w:lvlText w:val="%9."/>
      <w:lvlJc w:val="right"/>
      <w:pPr>
        <w:ind w:left="7274" w:hanging="180"/>
      </w:pPr>
    </w:lvl>
  </w:abstractNum>
  <w:abstractNum w:abstractNumId="20">
    <w:nsid w:val="3A1A414B"/>
    <w:multiLevelType w:val="multilevel"/>
    <w:tmpl w:val="C8E22D98"/>
    <w:lvl w:ilvl="0">
      <w:start w:val="1"/>
      <w:numFmt w:val="bullet"/>
      <w:pStyle w:val="Paragraphbullet1"/>
      <w:lvlText w:val=""/>
      <w:lvlJc w:val="left"/>
      <w:pPr>
        <w:ind w:left="340" w:hanging="340"/>
      </w:pPr>
      <w:rPr>
        <w:rFonts w:hint="default" w:ascii="Symbol" w:hAnsi="Symbol"/>
      </w:rPr>
    </w:lvl>
    <w:lvl w:ilvl="1">
      <w:start w:val="1"/>
      <w:numFmt w:val="bullet"/>
      <w:pStyle w:val="Paragraphbullet2"/>
      <w:lvlText w:val=""/>
      <w:lvlJc w:val="left"/>
      <w:pPr>
        <w:ind w:left="680" w:hanging="340"/>
      </w:pPr>
      <w:rPr>
        <w:rFonts w:hint="default" w:ascii="Symbol" w:hAnsi="Symbol"/>
        <w:w w:val="120"/>
        <w:position w:val="-4"/>
      </w:rPr>
    </w:lvl>
    <w:lvl w:ilvl="2">
      <w:start w:val="1"/>
      <w:numFmt w:val="bullet"/>
      <w:lvlText w:val=""/>
      <w:lvlJc w:val="left"/>
      <w:pPr>
        <w:tabs>
          <w:tab w:val="num" w:pos="1021"/>
        </w:tabs>
        <w:ind w:left="1021" w:hanging="341"/>
      </w:pPr>
      <w:rPr>
        <w:rFonts w:hint="default" w:ascii="Symbol" w:hAnsi="Symbol"/>
      </w:rPr>
    </w:lvl>
    <w:lvl w:ilvl="3">
      <w:start w:val="1"/>
      <w:numFmt w:val="bullet"/>
      <w:lvlText w:val=""/>
      <w:lvlJc w:val="left"/>
      <w:pPr>
        <w:tabs>
          <w:tab w:val="num" w:pos="1361"/>
        </w:tabs>
        <w:ind w:left="1361" w:hanging="340"/>
      </w:pPr>
      <w:rPr>
        <w:rFonts w:hint="default" w:ascii="Symbol" w:hAnsi="Symbol"/>
        <w:position w:val="-4"/>
      </w:rPr>
    </w:lvl>
    <w:lvl w:ilvl="4">
      <w:start w:val="1"/>
      <w:numFmt w:val="bullet"/>
      <w:lvlText w:val=""/>
      <w:lvlJc w:val="left"/>
      <w:pPr>
        <w:tabs>
          <w:tab w:val="num" w:pos="1701"/>
        </w:tabs>
        <w:ind w:left="1701" w:hanging="340"/>
      </w:pPr>
      <w:rPr>
        <w:rFonts w:hint="default" w:ascii="Symbol" w:hAnsi="Symbol"/>
      </w:rPr>
    </w:lvl>
    <w:lvl w:ilvl="5">
      <w:start w:val="1"/>
      <w:numFmt w:val="bullet"/>
      <w:lvlText w:val=""/>
      <w:lvlJc w:val="left"/>
      <w:pPr>
        <w:tabs>
          <w:tab w:val="num" w:pos="2041"/>
        </w:tabs>
        <w:ind w:left="2041" w:hanging="340"/>
      </w:pPr>
      <w:rPr>
        <w:rFonts w:hint="default" w:ascii="Symbol" w:hAnsi="Symbol"/>
        <w:position w:val="-4"/>
      </w:rPr>
    </w:lvl>
    <w:lvl w:ilvl="6">
      <w:start w:val="1"/>
      <w:numFmt w:val="bullet"/>
      <w:lvlText w:val=""/>
      <w:lvlJc w:val="left"/>
      <w:pPr>
        <w:tabs>
          <w:tab w:val="num" w:pos="2381"/>
        </w:tabs>
        <w:ind w:left="2381" w:hanging="340"/>
      </w:pPr>
      <w:rPr>
        <w:rFonts w:hint="default" w:ascii="Symbol" w:hAnsi="Symbol"/>
      </w:rPr>
    </w:lvl>
    <w:lvl w:ilvl="7">
      <w:start w:val="1"/>
      <w:numFmt w:val="bullet"/>
      <w:lvlText w:val=""/>
      <w:lvlJc w:val="left"/>
      <w:pPr>
        <w:tabs>
          <w:tab w:val="num" w:pos="2722"/>
        </w:tabs>
        <w:ind w:left="2722" w:hanging="341"/>
      </w:pPr>
      <w:rPr>
        <w:rFonts w:hint="default" w:ascii="Symbol" w:hAnsi="Symbol"/>
        <w:position w:val="-4"/>
      </w:rPr>
    </w:lvl>
    <w:lvl w:ilvl="8">
      <w:start w:val="1"/>
      <w:numFmt w:val="bullet"/>
      <w:lvlText w:val=""/>
      <w:lvlJc w:val="left"/>
      <w:pPr>
        <w:ind w:left="3062" w:hanging="340"/>
      </w:pPr>
      <w:rPr>
        <w:rFonts w:hint="default" w:ascii="Symbol" w:hAnsi="Symbol"/>
      </w:rPr>
    </w:lvl>
  </w:abstractNum>
  <w:abstractNum w:abstractNumId="21">
    <w:nsid w:val="3D4E1827"/>
    <w:multiLevelType w:val="hybridMultilevel"/>
    <w:tmpl w:val="A6EAD57E"/>
    <w:lvl w:ilvl="0" w:tplc="0C090003">
      <w:start w:val="1"/>
      <w:numFmt w:val="bullet"/>
      <w:lvlText w:val="o"/>
      <w:lvlJc w:val="left"/>
      <w:pPr>
        <w:ind w:left="720" w:hanging="360"/>
      </w:pPr>
      <w:rPr>
        <w:rFonts w:hint="default" w:ascii="Courier New" w:hAnsi="Courier New" w:cs="Courier New"/>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22">
    <w:nsid w:val="3E4C1CCF"/>
    <w:multiLevelType w:val="hybridMultilevel"/>
    <w:tmpl w:val="1B029694"/>
    <w:lvl w:ilvl="0" w:tplc="0C090003">
      <w:start w:val="1"/>
      <w:numFmt w:val="bullet"/>
      <w:lvlText w:val="o"/>
      <w:lvlJc w:val="left"/>
      <w:pPr>
        <w:ind w:left="720" w:hanging="360"/>
      </w:pPr>
      <w:rPr>
        <w:rFonts w:hint="default" w:ascii="Courier New" w:hAnsi="Courier New" w:cs="Courier New"/>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3">
    <w:nsid w:val="43FF5B24"/>
    <w:multiLevelType w:val="hybridMultilevel"/>
    <w:tmpl w:val="EA185346"/>
    <w:lvl w:ilvl="0" w:tplc="0C090001">
      <w:start w:val="1"/>
      <w:numFmt w:val="bullet"/>
      <w:lvlText w:val=""/>
      <w:lvlJc w:val="left"/>
      <w:pPr>
        <w:ind w:left="360" w:hanging="360"/>
      </w:pPr>
      <w:rPr>
        <w:rFonts w:hint="default" w:ascii="Symbol" w:hAnsi="Symbol"/>
      </w:rPr>
    </w:lvl>
    <w:lvl w:ilvl="1" w:tplc="FFFFFFFF">
      <w:start w:val="1"/>
      <w:numFmt w:val="bullet"/>
      <w:lvlText w:val=""/>
      <w:lvlJc w:val="left"/>
      <w:pPr>
        <w:ind w:left="1080" w:hanging="360"/>
      </w:pPr>
      <w:rPr>
        <w:rFonts w:hint="default" w:ascii="Symbol" w:hAnsi="Symbol"/>
      </w:rPr>
    </w:lvl>
    <w:lvl w:ilvl="2" w:tplc="FFFFFFFF">
      <w:start w:val="1"/>
      <w:numFmt w:val="bullet"/>
      <w:lvlText w:val=""/>
      <w:lvlJc w:val="left"/>
      <w:pPr>
        <w:ind w:left="1800" w:hanging="360"/>
      </w:pPr>
      <w:rPr>
        <w:rFonts w:hint="default" w:ascii="Wingdings" w:hAnsi="Wingdings"/>
      </w:rPr>
    </w:lvl>
    <w:lvl w:ilvl="3" w:tplc="FFFFFFFF" w:tentative="true">
      <w:start w:val="1"/>
      <w:numFmt w:val="bullet"/>
      <w:lvlText w:val=""/>
      <w:lvlJc w:val="left"/>
      <w:pPr>
        <w:ind w:left="2520" w:hanging="360"/>
      </w:pPr>
      <w:rPr>
        <w:rFonts w:hint="default" w:ascii="Symbol" w:hAnsi="Symbol"/>
      </w:rPr>
    </w:lvl>
    <w:lvl w:ilvl="4" w:tplc="FFFFFFFF" w:tentative="true">
      <w:start w:val="1"/>
      <w:numFmt w:val="bullet"/>
      <w:lvlText w:val="o"/>
      <w:lvlJc w:val="left"/>
      <w:pPr>
        <w:ind w:left="3240" w:hanging="360"/>
      </w:pPr>
      <w:rPr>
        <w:rFonts w:hint="default" w:ascii="Courier New" w:hAnsi="Courier New" w:cs="Courier New"/>
      </w:rPr>
    </w:lvl>
    <w:lvl w:ilvl="5" w:tplc="FFFFFFFF" w:tentative="true">
      <w:start w:val="1"/>
      <w:numFmt w:val="bullet"/>
      <w:lvlText w:val=""/>
      <w:lvlJc w:val="left"/>
      <w:pPr>
        <w:ind w:left="3960" w:hanging="360"/>
      </w:pPr>
      <w:rPr>
        <w:rFonts w:hint="default" w:ascii="Wingdings" w:hAnsi="Wingdings"/>
      </w:rPr>
    </w:lvl>
    <w:lvl w:ilvl="6" w:tplc="FFFFFFFF" w:tentative="true">
      <w:start w:val="1"/>
      <w:numFmt w:val="bullet"/>
      <w:lvlText w:val=""/>
      <w:lvlJc w:val="left"/>
      <w:pPr>
        <w:ind w:left="4680" w:hanging="360"/>
      </w:pPr>
      <w:rPr>
        <w:rFonts w:hint="default" w:ascii="Symbol" w:hAnsi="Symbol"/>
      </w:rPr>
    </w:lvl>
    <w:lvl w:ilvl="7" w:tplc="FFFFFFFF" w:tentative="true">
      <w:start w:val="1"/>
      <w:numFmt w:val="bullet"/>
      <w:lvlText w:val="o"/>
      <w:lvlJc w:val="left"/>
      <w:pPr>
        <w:ind w:left="5400" w:hanging="360"/>
      </w:pPr>
      <w:rPr>
        <w:rFonts w:hint="default" w:ascii="Courier New" w:hAnsi="Courier New" w:cs="Courier New"/>
      </w:rPr>
    </w:lvl>
    <w:lvl w:ilvl="8" w:tplc="FFFFFFFF" w:tentative="true">
      <w:start w:val="1"/>
      <w:numFmt w:val="bullet"/>
      <w:lvlText w:val=""/>
      <w:lvlJc w:val="left"/>
      <w:pPr>
        <w:ind w:left="6120" w:hanging="360"/>
      </w:pPr>
      <w:rPr>
        <w:rFonts w:hint="default" w:ascii="Wingdings" w:hAnsi="Wingdings"/>
      </w:rPr>
    </w:lvl>
  </w:abstractNum>
  <w:abstractNum w:abstractNumId="24">
    <w:nsid w:val="441050D0"/>
    <w:multiLevelType w:val="hybridMultilevel"/>
    <w:tmpl w:val="9746FFBC"/>
    <w:lvl w:ilvl="0" w:tplc="0C090003">
      <w:start w:val="1"/>
      <w:numFmt w:val="bullet"/>
      <w:lvlText w:val="o"/>
      <w:lvlJc w:val="left"/>
      <w:pPr>
        <w:ind w:left="720" w:hanging="360"/>
      </w:pPr>
      <w:rPr>
        <w:rFonts w:hint="default" w:ascii="Courier New" w:hAnsi="Courier New" w:cs="Courier New"/>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5">
    <w:nsid w:val="46BE1906"/>
    <w:multiLevelType w:val="hybridMultilevel"/>
    <w:tmpl w:val="8014DC70"/>
    <w:lvl w:ilvl="0" w:tplc="0C090001">
      <w:start w:val="1"/>
      <w:numFmt w:val="bullet"/>
      <w:lvlText w:val=""/>
      <w:lvlJc w:val="left"/>
      <w:pPr>
        <w:ind w:left="360" w:hanging="360"/>
      </w:pPr>
      <w:rPr>
        <w:rFonts w:hint="default" w:ascii="Symbol" w:hAnsi="Symbol"/>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26">
    <w:nsid w:val="4817601B"/>
    <w:multiLevelType w:val="hybridMultilevel"/>
    <w:tmpl w:val="9C32C64A"/>
    <w:lvl w:ilvl="0" w:tplc="FFFFFFFF">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true">
      <w:start w:val="1"/>
      <w:numFmt w:val="bullet"/>
      <w:lvlText w:val=""/>
      <w:lvlJc w:val="left"/>
      <w:pPr>
        <w:ind w:left="2520" w:hanging="360"/>
      </w:pPr>
      <w:rPr>
        <w:rFonts w:hint="default" w:ascii="Symbol" w:hAnsi="Symbol"/>
      </w:rPr>
    </w:lvl>
    <w:lvl w:ilvl="4" w:tplc="FFFFFFFF" w:tentative="true">
      <w:start w:val="1"/>
      <w:numFmt w:val="bullet"/>
      <w:lvlText w:val="o"/>
      <w:lvlJc w:val="left"/>
      <w:pPr>
        <w:ind w:left="3240" w:hanging="360"/>
      </w:pPr>
      <w:rPr>
        <w:rFonts w:hint="default" w:ascii="Courier New" w:hAnsi="Courier New" w:cs="Courier New"/>
      </w:rPr>
    </w:lvl>
    <w:lvl w:ilvl="5" w:tplc="FFFFFFFF" w:tentative="true">
      <w:start w:val="1"/>
      <w:numFmt w:val="bullet"/>
      <w:lvlText w:val=""/>
      <w:lvlJc w:val="left"/>
      <w:pPr>
        <w:ind w:left="3960" w:hanging="360"/>
      </w:pPr>
      <w:rPr>
        <w:rFonts w:hint="default" w:ascii="Wingdings" w:hAnsi="Wingdings"/>
      </w:rPr>
    </w:lvl>
    <w:lvl w:ilvl="6" w:tplc="FFFFFFFF" w:tentative="true">
      <w:start w:val="1"/>
      <w:numFmt w:val="bullet"/>
      <w:lvlText w:val=""/>
      <w:lvlJc w:val="left"/>
      <w:pPr>
        <w:ind w:left="4680" w:hanging="360"/>
      </w:pPr>
      <w:rPr>
        <w:rFonts w:hint="default" w:ascii="Symbol" w:hAnsi="Symbol"/>
      </w:rPr>
    </w:lvl>
    <w:lvl w:ilvl="7" w:tplc="FFFFFFFF" w:tentative="true">
      <w:start w:val="1"/>
      <w:numFmt w:val="bullet"/>
      <w:lvlText w:val="o"/>
      <w:lvlJc w:val="left"/>
      <w:pPr>
        <w:ind w:left="5400" w:hanging="360"/>
      </w:pPr>
      <w:rPr>
        <w:rFonts w:hint="default" w:ascii="Courier New" w:hAnsi="Courier New" w:cs="Courier New"/>
      </w:rPr>
    </w:lvl>
    <w:lvl w:ilvl="8" w:tplc="FFFFFFFF" w:tentative="true">
      <w:start w:val="1"/>
      <w:numFmt w:val="bullet"/>
      <w:lvlText w:val=""/>
      <w:lvlJc w:val="left"/>
      <w:pPr>
        <w:ind w:left="6120" w:hanging="360"/>
      </w:pPr>
      <w:rPr>
        <w:rFonts w:hint="default" w:ascii="Wingdings" w:hAnsi="Wingdings"/>
      </w:rPr>
    </w:lvl>
  </w:abstractNum>
  <w:abstractNum w:abstractNumId="27">
    <w:nsid w:val="4A5314F6"/>
    <w:multiLevelType w:val="hybridMultilevel"/>
    <w:tmpl w:val="8A2C4010"/>
    <w:lvl w:ilvl="0" w:tplc="0C090001">
      <w:start w:val="1"/>
      <w:numFmt w:val="bullet"/>
      <w:lvlText w:val=""/>
      <w:lvlJc w:val="left"/>
      <w:pPr>
        <w:ind w:left="360" w:hanging="360"/>
      </w:pPr>
      <w:rPr>
        <w:rFonts w:hint="default" w:ascii="Symbol" w:hAnsi="Symbol"/>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28">
    <w:nsid w:val="4B042D2C"/>
    <w:multiLevelType w:val="hybridMultilevel"/>
    <w:tmpl w:val="DFDA4748"/>
    <w:lvl w:ilvl="0" w:tplc="0C090003">
      <w:start w:val="1"/>
      <w:numFmt w:val="bullet"/>
      <w:lvlText w:val="o"/>
      <w:lvlJc w:val="left"/>
      <w:pPr>
        <w:ind w:left="720" w:hanging="360"/>
      </w:pPr>
      <w:rPr>
        <w:rFonts w:hint="default" w:ascii="Courier New" w:hAnsi="Courier New" w:cs="Courier New"/>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29">
    <w:nsid w:val="55334EF5"/>
    <w:multiLevelType w:val="hybridMultilevel"/>
    <w:tmpl w:val="D710331E"/>
    <w:lvl w:ilvl="0" w:tplc="0C090001">
      <w:start w:val="1"/>
      <w:numFmt w:val="bullet"/>
      <w:lvlText w:val=""/>
      <w:lvlJc w:val="left"/>
      <w:pPr>
        <w:ind w:left="1080" w:hanging="360"/>
      </w:pPr>
      <w:rPr>
        <w:rFonts w:hint="default" w:ascii="Symbol" w:hAnsi="Symbol"/>
      </w:rPr>
    </w:lvl>
    <w:lvl w:ilvl="1" w:tplc="0C090003" w:tentative="true">
      <w:start w:val="1"/>
      <w:numFmt w:val="bullet"/>
      <w:lvlText w:val="o"/>
      <w:lvlJc w:val="left"/>
      <w:pPr>
        <w:ind w:left="1800" w:hanging="360"/>
      </w:pPr>
      <w:rPr>
        <w:rFonts w:hint="default" w:ascii="Courier New" w:hAnsi="Courier New" w:cs="Courier New"/>
      </w:rPr>
    </w:lvl>
    <w:lvl w:ilvl="2" w:tplc="0C090005" w:tentative="true">
      <w:start w:val="1"/>
      <w:numFmt w:val="bullet"/>
      <w:lvlText w:val=""/>
      <w:lvlJc w:val="left"/>
      <w:pPr>
        <w:ind w:left="2520" w:hanging="360"/>
      </w:pPr>
      <w:rPr>
        <w:rFonts w:hint="default" w:ascii="Wingdings" w:hAnsi="Wingdings"/>
      </w:rPr>
    </w:lvl>
    <w:lvl w:ilvl="3" w:tplc="0C090001" w:tentative="true">
      <w:start w:val="1"/>
      <w:numFmt w:val="bullet"/>
      <w:lvlText w:val=""/>
      <w:lvlJc w:val="left"/>
      <w:pPr>
        <w:ind w:left="3240" w:hanging="360"/>
      </w:pPr>
      <w:rPr>
        <w:rFonts w:hint="default" w:ascii="Symbol" w:hAnsi="Symbol"/>
      </w:rPr>
    </w:lvl>
    <w:lvl w:ilvl="4" w:tplc="0C090003" w:tentative="true">
      <w:start w:val="1"/>
      <w:numFmt w:val="bullet"/>
      <w:lvlText w:val="o"/>
      <w:lvlJc w:val="left"/>
      <w:pPr>
        <w:ind w:left="3960" w:hanging="360"/>
      </w:pPr>
      <w:rPr>
        <w:rFonts w:hint="default" w:ascii="Courier New" w:hAnsi="Courier New" w:cs="Courier New"/>
      </w:rPr>
    </w:lvl>
    <w:lvl w:ilvl="5" w:tplc="0C090005" w:tentative="true">
      <w:start w:val="1"/>
      <w:numFmt w:val="bullet"/>
      <w:lvlText w:val=""/>
      <w:lvlJc w:val="left"/>
      <w:pPr>
        <w:ind w:left="4680" w:hanging="360"/>
      </w:pPr>
      <w:rPr>
        <w:rFonts w:hint="default" w:ascii="Wingdings" w:hAnsi="Wingdings"/>
      </w:rPr>
    </w:lvl>
    <w:lvl w:ilvl="6" w:tplc="0C090001" w:tentative="true">
      <w:start w:val="1"/>
      <w:numFmt w:val="bullet"/>
      <w:lvlText w:val=""/>
      <w:lvlJc w:val="left"/>
      <w:pPr>
        <w:ind w:left="5400" w:hanging="360"/>
      </w:pPr>
      <w:rPr>
        <w:rFonts w:hint="default" w:ascii="Symbol" w:hAnsi="Symbol"/>
      </w:rPr>
    </w:lvl>
    <w:lvl w:ilvl="7" w:tplc="0C090003" w:tentative="true">
      <w:start w:val="1"/>
      <w:numFmt w:val="bullet"/>
      <w:lvlText w:val="o"/>
      <w:lvlJc w:val="left"/>
      <w:pPr>
        <w:ind w:left="6120" w:hanging="360"/>
      </w:pPr>
      <w:rPr>
        <w:rFonts w:hint="default" w:ascii="Courier New" w:hAnsi="Courier New" w:cs="Courier New"/>
      </w:rPr>
    </w:lvl>
    <w:lvl w:ilvl="8" w:tplc="0C090005" w:tentative="true">
      <w:start w:val="1"/>
      <w:numFmt w:val="bullet"/>
      <w:lvlText w:val=""/>
      <w:lvlJc w:val="left"/>
      <w:pPr>
        <w:ind w:left="6840" w:hanging="360"/>
      </w:pPr>
      <w:rPr>
        <w:rFonts w:hint="default" w:ascii="Wingdings" w:hAnsi="Wingdings"/>
      </w:rPr>
    </w:lvl>
  </w:abstractNum>
  <w:abstractNum w:abstractNumId="30">
    <w:nsid w:val="56302B15"/>
    <w:multiLevelType w:val="hybridMultilevel"/>
    <w:tmpl w:val="1C3EF4FE"/>
    <w:lvl w:ilvl="0" w:tplc="0C090001">
      <w:start w:val="1"/>
      <w:numFmt w:val="bullet"/>
      <w:lvlText w:val=""/>
      <w:lvlJc w:val="left"/>
      <w:pPr>
        <w:ind w:left="1514" w:hanging="360"/>
      </w:pPr>
      <w:rPr>
        <w:rFonts w:hint="default" w:ascii="Symbol" w:hAnsi="Symbol"/>
      </w:rPr>
    </w:lvl>
    <w:lvl w:ilvl="1" w:tplc="0C090003" w:tentative="true">
      <w:start w:val="1"/>
      <w:numFmt w:val="bullet"/>
      <w:lvlText w:val="o"/>
      <w:lvlJc w:val="left"/>
      <w:pPr>
        <w:ind w:left="2234" w:hanging="360"/>
      </w:pPr>
      <w:rPr>
        <w:rFonts w:hint="default" w:ascii="Courier New" w:hAnsi="Courier New" w:cs="Courier New"/>
      </w:rPr>
    </w:lvl>
    <w:lvl w:ilvl="2" w:tplc="0C090005" w:tentative="true">
      <w:start w:val="1"/>
      <w:numFmt w:val="bullet"/>
      <w:lvlText w:val=""/>
      <w:lvlJc w:val="left"/>
      <w:pPr>
        <w:ind w:left="2954" w:hanging="360"/>
      </w:pPr>
      <w:rPr>
        <w:rFonts w:hint="default" w:ascii="Wingdings" w:hAnsi="Wingdings"/>
      </w:rPr>
    </w:lvl>
    <w:lvl w:ilvl="3" w:tplc="0C090001" w:tentative="true">
      <w:start w:val="1"/>
      <w:numFmt w:val="bullet"/>
      <w:lvlText w:val=""/>
      <w:lvlJc w:val="left"/>
      <w:pPr>
        <w:ind w:left="3674" w:hanging="360"/>
      </w:pPr>
      <w:rPr>
        <w:rFonts w:hint="default" w:ascii="Symbol" w:hAnsi="Symbol"/>
      </w:rPr>
    </w:lvl>
    <w:lvl w:ilvl="4" w:tplc="0C090003" w:tentative="true">
      <w:start w:val="1"/>
      <w:numFmt w:val="bullet"/>
      <w:lvlText w:val="o"/>
      <w:lvlJc w:val="left"/>
      <w:pPr>
        <w:ind w:left="4394" w:hanging="360"/>
      </w:pPr>
      <w:rPr>
        <w:rFonts w:hint="default" w:ascii="Courier New" w:hAnsi="Courier New" w:cs="Courier New"/>
      </w:rPr>
    </w:lvl>
    <w:lvl w:ilvl="5" w:tplc="0C090005" w:tentative="true">
      <w:start w:val="1"/>
      <w:numFmt w:val="bullet"/>
      <w:lvlText w:val=""/>
      <w:lvlJc w:val="left"/>
      <w:pPr>
        <w:ind w:left="5114" w:hanging="360"/>
      </w:pPr>
      <w:rPr>
        <w:rFonts w:hint="default" w:ascii="Wingdings" w:hAnsi="Wingdings"/>
      </w:rPr>
    </w:lvl>
    <w:lvl w:ilvl="6" w:tplc="0C090001" w:tentative="true">
      <w:start w:val="1"/>
      <w:numFmt w:val="bullet"/>
      <w:lvlText w:val=""/>
      <w:lvlJc w:val="left"/>
      <w:pPr>
        <w:ind w:left="5834" w:hanging="360"/>
      </w:pPr>
      <w:rPr>
        <w:rFonts w:hint="default" w:ascii="Symbol" w:hAnsi="Symbol"/>
      </w:rPr>
    </w:lvl>
    <w:lvl w:ilvl="7" w:tplc="0C090003" w:tentative="true">
      <w:start w:val="1"/>
      <w:numFmt w:val="bullet"/>
      <w:lvlText w:val="o"/>
      <w:lvlJc w:val="left"/>
      <w:pPr>
        <w:ind w:left="6554" w:hanging="360"/>
      </w:pPr>
      <w:rPr>
        <w:rFonts w:hint="default" w:ascii="Courier New" w:hAnsi="Courier New" w:cs="Courier New"/>
      </w:rPr>
    </w:lvl>
    <w:lvl w:ilvl="8" w:tplc="0C090005" w:tentative="true">
      <w:start w:val="1"/>
      <w:numFmt w:val="bullet"/>
      <w:lvlText w:val=""/>
      <w:lvlJc w:val="left"/>
      <w:pPr>
        <w:ind w:left="7274" w:hanging="360"/>
      </w:pPr>
      <w:rPr>
        <w:rFonts w:hint="default" w:ascii="Wingdings" w:hAnsi="Wingdings"/>
      </w:rPr>
    </w:lvl>
  </w:abstractNum>
  <w:abstractNum w:abstractNumId="31">
    <w:nsid w:val="58CB2832"/>
    <w:multiLevelType w:val="hybridMultilevel"/>
    <w:tmpl w:val="78C83074"/>
    <w:lvl w:ilvl="0" w:tplc="0C090005">
      <w:start w:val="1"/>
      <w:numFmt w:val="bullet"/>
      <w:lvlText w:val=""/>
      <w:lvlJc w:val="left"/>
      <w:pPr>
        <w:ind w:left="720" w:hanging="360"/>
      </w:pPr>
      <w:rPr>
        <w:rFonts w:hint="default" w:ascii="Wingdings" w:hAnsi="Wingdings"/>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32">
    <w:nsid w:val="5A1A7387"/>
    <w:multiLevelType w:val="hybridMultilevel"/>
    <w:tmpl w:val="C46E3E1C"/>
    <w:lvl w:ilvl="0" w:tplc="0C090003">
      <w:start w:val="1"/>
      <w:numFmt w:val="bullet"/>
      <w:lvlText w:val="o"/>
      <w:lvlJc w:val="left"/>
      <w:pPr>
        <w:ind w:left="720" w:hanging="360"/>
      </w:pPr>
      <w:rPr>
        <w:rFonts w:hint="default" w:ascii="Courier New" w:hAnsi="Courier New" w:cs="Courier New"/>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33">
    <w:nsid w:val="5A5A7BC8"/>
    <w:multiLevelType w:val="hybridMultilevel"/>
    <w:tmpl w:val="1AD0F854"/>
    <w:lvl w:ilvl="0" w:tplc="0C090001">
      <w:start w:val="1"/>
      <w:numFmt w:val="bullet"/>
      <w:lvlText w:val=""/>
      <w:lvlJc w:val="left"/>
      <w:pPr>
        <w:ind w:left="1440" w:hanging="360"/>
      </w:pPr>
      <w:rPr>
        <w:rFonts w:hint="default" w:ascii="Symbol" w:hAnsi="Symbol"/>
      </w:rPr>
    </w:lvl>
    <w:lvl w:ilvl="1" w:tplc="0C090003" w:tentative="true">
      <w:start w:val="1"/>
      <w:numFmt w:val="bullet"/>
      <w:lvlText w:val="o"/>
      <w:lvlJc w:val="left"/>
      <w:pPr>
        <w:ind w:left="2160" w:hanging="360"/>
      </w:pPr>
      <w:rPr>
        <w:rFonts w:hint="default" w:ascii="Courier New" w:hAnsi="Courier New" w:cs="Courier New"/>
      </w:rPr>
    </w:lvl>
    <w:lvl w:ilvl="2" w:tplc="0C090005" w:tentative="true">
      <w:start w:val="1"/>
      <w:numFmt w:val="bullet"/>
      <w:lvlText w:val=""/>
      <w:lvlJc w:val="left"/>
      <w:pPr>
        <w:ind w:left="2880" w:hanging="360"/>
      </w:pPr>
      <w:rPr>
        <w:rFonts w:hint="default" w:ascii="Wingdings" w:hAnsi="Wingdings"/>
      </w:rPr>
    </w:lvl>
    <w:lvl w:ilvl="3" w:tplc="0C090001" w:tentative="true">
      <w:start w:val="1"/>
      <w:numFmt w:val="bullet"/>
      <w:lvlText w:val=""/>
      <w:lvlJc w:val="left"/>
      <w:pPr>
        <w:ind w:left="3600" w:hanging="360"/>
      </w:pPr>
      <w:rPr>
        <w:rFonts w:hint="default" w:ascii="Symbol" w:hAnsi="Symbol"/>
      </w:rPr>
    </w:lvl>
    <w:lvl w:ilvl="4" w:tplc="0C090003" w:tentative="true">
      <w:start w:val="1"/>
      <w:numFmt w:val="bullet"/>
      <w:lvlText w:val="o"/>
      <w:lvlJc w:val="left"/>
      <w:pPr>
        <w:ind w:left="4320" w:hanging="360"/>
      </w:pPr>
      <w:rPr>
        <w:rFonts w:hint="default" w:ascii="Courier New" w:hAnsi="Courier New" w:cs="Courier New"/>
      </w:rPr>
    </w:lvl>
    <w:lvl w:ilvl="5" w:tplc="0C090005" w:tentative="true">
      <w:start w:val="1"/>
      <w:numFmt w:val="bullet"/>
      <w:lvlText w:val=""/>
      <w:lvlJc w:val="left"/>
      <w:pPr>
        <w:ind w:left="5040" w:hanging="360"/>
      </w:pPr>
      <w:rPr>
        <w:rFonts w:hint="default" w:ascii="Wingdings" w:hAnsi="Wingdings"/>
      </w:rPr>
    </w:lvl>
    <w:lvl w:ilvl="6" w:tplc="0C090001" w:tentative="true">
      <w:start w:val="1"/>
      <w:numFmt w:val="bullet"/>
      <w:lvlText w:val=""/>
      <w:lvlJc w:val="left"/>
      <w:pPr>
        <w:ind w:left="5760" w:hanging="360"/>
      </w:pPr>
      <w:rPr>
        <w:rFonts w:hint="default" w:ascii="Symbol" w:hAnsi="Symbol"/>
      </w:rPr>
    </w:lvl>
    <w:lvl w:ilvl="7" w:tplc="0C090003" w:tentative="true">
      <w:start w:val="1"/>
      <w:numFmt w:val="bullet"/>
      <w:lvlText w:val="o"/>
      <w:lvlJc w:val="left"/>
      <w:pPr>
        <w:ind w:left="6480" w:hanging="360"/>
      </w:pPr>
      <w:rPr>
        <w:rFonts w:hint="default" w:ascii="Courier New" w:hAnsi="Courier New" w:cs="Courier New"/>
      </w:rPr>
    </w:lvl>
    <w:lvl w:ilvl="8" w:tplc="0C090005" w:tentative="true">
      <w:start w:val="1"/>
      <w:numFmt w:val="bullet"/>
      <w:lvlText w:val=""/>
      <w:lvlJc w:val="left"/>
      <w:pPr>
        <w:ind w:left="7200" w:hanging="360"/>
      </w:pPr>
      <w:rPr>
        <w:rFonts w:hint="default" w:ascii="Wingdings" w:hAnsi="Wingdings"/>
      </w:rPr>
    </w:lvl>
  </w:abstractNum>
  <w:abstractNum w:abstractNumId="34">
    <w:nsid w:val="61054B56"/>
    <w:multiLevelType w:val="hybridMultilevel"/>
    <w:tmpl w:val="CEBC8F20"/>
    <w:lvl w:ilvl="0" w:tplc="0C090001">
      <w:start w:val="1"/>
      <w:numFmt w:val="bullet"/>
      <w:lvlText w:val=""/>
      <w:lvlJc w:val="left"/>
      <w:pPr>
        <w:ind w:left="360" w:hanging="360"/>
      </w:pPr>
      <w:rPr>
        <w:rFonts w:hint="default" w:ascii="Symbol" w:hAnsi="Symbol"/>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35">
    <w:nsid w:val="63712311"/>
    <w:multiLevelType w:val="hybridMultilevel"/>
    <w:tmpl w:val="DA14ACE0"/>
    <w:lvl w:ilvl="0" w:tplc="0C090003">
      <w:start w:val="1"/>
      <w:numFmt w:val="bullet"/>
      <w:lvlText w:val="o"/>
      <w:lvlJc w:val="left"/>
      <w:pPr>
        <w:ind w:left="1080" w:hanging="360"/>
      </w:pPr>
      <w:rPr>
        <w:rFonts w:hint="default" w:ascii="Courier New" w:hAnsi="Courier New" w:cs="Courier New"/>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true">
      <w:start w:val="1"/>
      <w:numFmt w:val="bullet"/>
      <w:lvlText w:val=""/>
      <w:lvlJc w:val="left"/>
      <w:pPr>
        <w:ind w:left="3240" w:hanging="360"/>
      </w:pPr>
      <w:rPr>
        <w:rFonts w:hint="default" w:ascii="Symbol" w:hAnsi="Symbol"/>
      </w:rPr>
    </w:lvl>
    <w:lvl w:ilvl="4" w:tplc="FFFFFFFF" w:tentative="true">
      <w:start w:val="1"/>
      <w:numFmt w:val="bullet"/>
      <w:lvlText w:val="o"/>
      <w:lvlJc w:val="left"/>
      <w:pPr>
        <w:ind w:left="3960" w:hanging="360"/>
      </w:pPr>
      <w:rPr>
        <w:rFonts w:hint="default" w:ascii="Courier New" w:hAnsi="Courier New" w:cs="Courier New"/>
      </w:rPr>
    </w:lvl>
    <w:lvl w:ilvl="5" w:tplc="FFFFFFFF" w:tentative="true">
      <w:start w:val="1"/>
      <w:numFmt w:val="bullet"/>
      <w:lvlText w:val=""/>
      <w:lvlJc w:val="left"/>
      <w:pPr>
        <w:ind w:left="4680" w:hanging="360"/>
      </w:pPr>
      <w:rPr>
        <w:rFonts w:hint="default" w:ascii="Wingdings" w:hAnsi="Wingdings"/>
      </w:rPr>
    </w:lvl>
    <w:lvl w:ilvl="6" w:tplc="FFFFFFFF" w:tentative="true">
      <w:start w:val="1"/>
      <w:numFmt w:val="bullet"/>
      <w:lvlText w:val=""/>
      <w:lvlJc w:val="left"/>
      <w:pPr>
        <w:ind w:left="5400" w:hanging="360"/>
      </w:pPr>
      <w:rPr>
        <w:rFonts w:hint="default" w:ascii="Symbol" w:hAnsi="Symbol"/>
      </w:rPr>
    </w:lvl>
    <w:lvl w:ilvl="7" w:tplc="FFFFFFFF" w:tentative="true">
      <w:start w:val="1"/>
      <w:numFmt w:val="bullet"/>
      <w:lvlText w:val="o"/>
      <w:lvlJc w:val="left"/>
      <w:pPr>
        <w:ind w:left="6120" w:hanging="360"/>
      </w:pPr>
      <w:rPr>
        <w:rFonts w:hint="default" w:ascii="Courier New" w:hAnsi="Courier New" w:cs="Courier New"/>
      </w:rPr>
    </w:lvl>
    <w:lvl w:ilvl="8" w:tplc="FFFFFFFF" w:tentative="true">
      <w:start w:val="1"/>
      <w:numFmt w:val="bullet"/>
      <w:lvlText w:val=""/>
      <w:lvlJc w:val="left"/>
      <w:pPr>
        <w:ind w:left="6840" w:hanging="360"/>
      </w:pPr>
      <w:rPr>
        <w:rFonts w:hint="default" w:ascii="Wingdings" w:hAnsi="Wingdings"/>
      </w:rPr>
    </w:lvl>
  </w:abstractNum>
  <w:abstractNum w:abstractNumId="36">
    <w:nsid w:val="6A2A0D9E"/>
    <w:multiLevelType w:val="hybridMultilevel"/>
    <w:tmpl w:val="503C5F10"/>
    <w:lvl w:ilvl="0" w:tplc="0C090003">
      <w:start w:val="1"/>
      <w:numFmt w:val="bullet"/>
      <w:lvlText w:val="o"/>
      <w:lvlJc w:val="left"/>
      <w:pPr>
        <w:ind w:left="720" w:hanging="360"/>
      </w:pPr>
      <w:rPr>
        <w:rFonts w:hint="default" w:ascii="Courier New" w:hAnsi="Courier New" w:cs="Courier New"/>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37">
    <w:nsid w:val="6CE019A1"/>
    <w:multiLevelType w:val="hybridMultilevel"/>
    <w:tmpl w:val="71146918"/>
    <w:lvl w:ilvl="0" w:tplc="0C090001">
      <w:start w:val="1"/>
      <w:numFmt w:val="bullet"/>
      <w:lvlText w:val=""/>
      <w:lvlJc w:val="left"/>
      <w:pPr>
        <w:ind w:left="360" w:hanging="360"/>
      </w:pPr>
      <w:rPr>
        <w:rFonts w:hint="default" w:ascii="Symbol" w:hAnsi="Symbol"/>
      </w:rPr>
    </w:lvl>
    <w:lvl w:ilvl="1" w:tplc="0C090003" w:tentative="true">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38">
    <w:nsid w:val="74F709C7"/>
    <w:multiLevelType w:val="hybridMultilevel"/>
    <w:tmpl w:val="2C5C36F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true">
      <w:start w:val="1"/>
      <w:numFmt w:val="bullet"/>
      <w:lvlText w:val=""/>
      <w:lvlJc w:val="left"/>
      <w:pPr>
        <w:ind w:left="1800" w:hanging="360"/>
      </w:pPr>
      <w:rPr>
        <w:rFonts w:hint="default" w:ascii="Wingdings" w:hAnsi="Wingdings"/>
      </w:rPr>
    </w:lvl>
    <w:lvl w:ilvl="3" w:tplc="0C090001" w:tentative="true">
      <w:start w:val="1"/>
      <w:numFmt w:val="bullet"/>
      <w:lvlText w:val=""/>
      <w:lvlJc w:val="left"/>
      <w:pPr>
        <w:ind w:left="2520" w:hanging="360"/>
      </w:pPr>
      <w:rPr>
        <w:rFonts w:hint="default" w:ascii="Symbol" w:hAnsi="Symbol"/>
      </w:rPr>
    </w:lvl>
    <w:lvl w:ilvl="4" w:tplc="0C090003" w:tentative="true">
      <w:start w:val="1"/>
      <w:numFmt w:val="bullet"/>
      <w:lvlText w:val="o"/>
      <w:lvlJc w:val="left"/>
      <w:pPr>
        <w:ind w:left="3240" w:hanging="360"/>
      </w:pPr>
      <w:rPr>
        <w:rFonts w:hint="default" w:ascii="Courier New" w:hAnsi="Courier New" w:cs="Courier New"/>
      </w:rPr>
    </w:lvl>
    <w:lvl w:ilvl="5" w:tplc="0C090005" w:tentative="true">
      <w:start w:val="1"/>
      <w:numFmt w:val="bullet"/>
      <w:lvlText w:val=""/>
      <w:lvlJc w:val="left"/>
      <w:pPr>
        <w:ind w:left="3960" w:hanging="360"/>
      </w:pPr>
      <w:rPr>
        <w:rFonts w:hint="default" w:ascii="Wingdings" w:hAnsi="Wingdings"/>
      </w:rPr>
    </w:lvl>
    <w:lvl w:ilvl="6" w:tplc="0C090001" w:tentative="true">
      <w:start w:val="1"/>
      <w:numFmt w:val="bullet"/>
      <w:lvlText w:val=""/>
      <w:lvlJc w:val="left"/>
      <w:pPr>
        <w:ind w:left="4680" w:hanging="360"/>
      </w:pPr>
      <w:rPr>
        <w:rFonts w:hint="default" w:ascii="Symbol" w:hAnsi="Symbol"/>
      </w:rPr>
    </w:lvl>
    <w:lvl w:ilvl="7" w:tplc="0C090003" w:tentative="true">
      <w:start w:val="1"/>
      <w:numFmt w:val="bullet"/>
      <w:lvlText w:val="o"/>
      <w:lvlJc w:val="left"/>
      <w:pPr>
        <w:ind w:left="5400" w:hanging="360"/>
      </w:pPr>
      <w:rPr>
        <w:rFonts w:hint="default" w:ascii="Courier New" w:hAnsi="Courier New" w:cs="Courier New"/>
      </w:rPr>
    </w:lvl>
    <w:lvl w:ilvl="8" w:tplc="0C090005" w:tentative="true">
      <w:start w:val="1"/>
      <w:numFmt w:val="bullet"/>
      <w:lvlText w:val=""/>
      <w:lvlJc w:val="left"/>
      <w:pPr>
        <w:ind w:left="6120" w:hanging="360"/>
      </w:pPr>
      <w:rPr>
        <w:rFonts w:hint="default" w:ascii="Wingdings" w:hAnsi="Wingdings"/>
      </w:rPr>
    </w:lvl>
  </w:abstractNum>
  <w:abstractNum w:abstractNumId="39">
    <w:nsid w:val="789116D3"/>
    <w:multiLevelType w:val="hybridMultilevel"/>
    <w:tmpl w:val="8C16A2DE"/>
    <w:lvl w:ilvl="0" w:tplc="0C090003">
      <w:start w:val="1"/>
      <w:numFmt w:val="bullet"/>
      <w:lvlText w:val="o"/>
      <w:lvlJc w:val="left"/>
      <w:pPr>
        <w:ind w:left="1800" w:hanging="360"/>
      </w:pPr>
      <w:rPr>
        <w:rFonts w:hint="default" w:ascii="Courier New" w:hAnsi="Courier New" w:cs="Courier New"/>
      </w:rPr>
    </w:lvl>
    <w:lvl w:ilvl="1" w:tplc="0C090003" w:tentative="true">
      <w:start w:val="1"/>
      <w:numFmt w:val="bullet"/>
      <w:lvlText w:val="o"/>
      <w:lvlJc w:val="left"/>
      <w:pPr>
        <w:ind w:left="2160" w:hanging="360"/>
      </w:pPr>
      <w:rPr>
        <w:rFonts w:hint="default" w:ascii="Courier New" w:hAnsi="Courier New" w:cs="Courier New"/>
      </w:rPr>
    </w:lvl>
    <w:lvl w:ilvl="2" w:tplc="0C090005" w:tentative="true">
      <w:start w:val="1"/>
      <w:numFmt w:val="bullet"/>
      <w:lvlText w:val=""/>
      <w:lvlJc w:val="left"/>
      <w:pPr>
        <w:ind w:left="2880" w:hanging="360"/>
      </w:pPr>
      <w:rPr>
        <w:rFonts w:hint="default" w:ascii="Wingdings" w:hAnsi="Wingdings"/>
      </w:rPr>
    </w:lvl>
    <w:lvl w:ilvl="3" w:tplc="0C090001" w:tentative="true">
      <w:start w:val="1"/>
      <w:numFmt w:val="bullet"/>
      <w:lvlText w:val=""/>
      <w:lvlJc w:val="left"/>
      <w:pPr>
        <w:ind w:left="3600" w:hanging="360"/>
      </w:pPr>
      <w:rPr>
        <w:rFonts w:hint="default" w:ascii="Symbol" w:hAnsi="Symbol"/>
      </w:rPr>
    </w:lvl>
    <w:lvl w:ilvl="4" w:tplc="0C090003" w:tentative="true">
      <w:start w:val="1"/>
      <w:numFmt w:val="bullet"/>
      <w:lvlText w:val="o"/>
      <w:lvlJc w:val="left"/>
      <w:pPr>
        <w:ind w:left="4320" w:hanging="360"/>
      </w:pPr>
      <w:rPr>
        <w:rFonts w:hint="default" w:ascii="Courier New" w:hAnsi="Courier New" w:cs="Courier New"/>
      </w:rPr>
    </w:lvl>
    <w:lvl w:ilvl="5" w:tplc="0C090005" w:tentative="true">
      <w:start w:val="1"/>
      <w:numFmt w:val="bullet"/>
      <w:lvlText w:val=""/>
      <w:lvlJc w:val="left"/>
      <w:pPr>
        <w:ind w:left="5040" w:hanging="360"/>
      </w:pPr>
      <w:rPr>
        <w:rFonts w:hint="default" w:ascii="Wingdings" w:hAnsi="Wingdings"/>
      </w:rPr>
    </w:lvl>
    <w:lvl w:ilvl="6" w:tplc="0C090001" w:tentative="true">
      <w:start w:val="1"/>
      <w:numFmt w:val="bullet"/>
      <w:lvlText w:val=""/>
      <w:lvlJc w:val="left"/>
      <w:pPr>
        <w:ind w:left="5760" w:hanging="360"/>
      </w:pPr>
      <w:rPr>
        <w:rFonts w:hint="default" w:ascii="Symbol" w:hAnsi="Symbol"/>
      </w:rPr>
    </w:lvl>
    <w:lvl w:ilvl="7" w:tplc="0C090003" w:tentative="true">
      <w:start w:val="1"/>
      <w:numFmt w:val="bullet"/>
      <w:lvlText w:val="o"/>
      <w:lvlJc w:val="left"/>
      <w:pPr>
        <w:ind w:left="6480" w:hanging="360"/>
      </w:pPr>
      <w:rPr>
        <w:rFonts w:hint="default" w:ascii="Courier New" w:hAnsi="Courier New" w:cs="Courier New"/>
      </w:rPr>
    </w:lvl>
    <w:lvl w:ilvl="8" w:tplc="0C090005" w:tentative="true">
      <w:start w:val="1"/>
      <w:numFmt w:val="bullet"/>
      <w:lvlText w:val=""/>
      <w:lvlJc w:val="left"/>
      <w:pPr>
        <w:ind w:left="7200" w:hanging="360"/>
      </w:pPr>
      <w:rPr>
        <w:rFonts w:hint="default" w:ascii="Wingdings" w:hAnsi="Wingdings"/>
      </w:rPr>
    </w:lvl>
  </w:abstractNum>
  <w:abstractNum w:abstractNumId="40">
    <w:nsid w:val="799D4F7B"/>
    <w:multiLevelType w:val="hybridMultilevel"/>
    <w:tmpl w:val="EDE409D0"/>
    <w:lvl w:ilvl="0" w:tplc="FFFFFFFF">
      <w:start w:val="1"/>
      <w:numFmt w:val="bullet"/>
      <w:lvlText w:val=""/>
      <w:lvlJc w:val="left"/>
      <w:pPr>
        <w:ind w:left="360" w:hanging="360"/>
      </w:pPr>
      <w:rPr>
        <w:rFonts w:hint="default" w:ascii="Symbol" w:hAnsi="Symbol"/>
      </w:rPr>
    </w:lvl>
    <w:lvl w:ilvl="1" w:tplc="0C090003">
      <w:start w:val="1"/>
      <w:numFmt w:val="bullet"/>
      <w:lvlText w:val="o"/>
      <w:lvlJc w:val="left"/>
      <w:pPr>
        <w:ind w:left="72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true">
      <w:start w:val="1"/>
      <w:numFmt w:val="bullet"/>
      <w:lvlText w:val=""/>
      <w:lvlJc w:val="left"/>
      <w:pPr>
        <w:ind w:left="2520" w:hanging="360"/>
      </w:pPr>
      <w:rPr>
        <w:rFonts w:hint="default" w:ascii="Symbol" w:hAnsi="Symbol"/>
      </w:rPr>
    </w:lvl>
    <w:lvl w:ilvl="4" w:tplc="FFFFFFFF" w:tentative="true">
      <w:start w:val="1"/>
      <w:numFmt w:val="bullet"/>
      <w:lvlText w:val="o"/>
      <w:lvlJc w:val="left"/>
      <w:pPr>
        <w:ind w:left="3240" w:hanging="360"/>
      </w:pPr>
      <w:rPr>
        <w:rFonts w:hint="default" w:ascii="Courier New" w:hAnsi="Courier New" w:cs="Courier New"/>
      </w:rPr>
    </w:lvl>
    <w:lvl w:ilvl="5" w:tplc="FFFFFFFF" w:tentative="true">
      <w:start w:val="1"/>
      <w:numFmt w:val="bullet"/>
      <w:lvlText w:val=""/>
      <w:lvlJc w:val="left"/>
      <w:pPr>
        <w:ind w:left="3960" w:hanging="360"/>
      </w:pPr>
      <w:rPr>
        <w:rFonts w:hint="default" w:ascii="Wingdings" w:hAnsi="Wingdings"/>
      </w:rPr>
    </w:lvl>
    <w:lvl w:ilvl="6" w:tplc="FFFFFFFF" w:tentative="true">
      <w:start w:val="1"/>
      <w:numFmt w:val="bullet"/>
      <w:lvlText w:val=""/>
      <w:lvlJc w:val="left"/>
      <w:pPr>
        <w:ind w:left="4680" w:hanging="360"/>
      </w:pPr>
      <w:rPr>
        <w:rFonts w:hint="default" w:ascii="Symbol" w:hAnsi="Symbol"/>
      </w:rPr>
    </w:lvl>
    <w:lvl w:ilvl="7" w:tplc="FFFFFFFF" w:tentative="true">
      <w:start w:val="1"/>
      <w:numFmt w:val="bullet"/>
      <w:lvlText w:val="o"/>
      <w:lvlJc w:val="left"/>
      <w:pPr>
        <w:ind w:left="5400" w:hanging="360"/>
      </w:pPr>
      <w:rPr>
        <w:rFonts w:hint="default" w:ascii="Courier New" w:hAnsi="Courier New" w:cs="Courier New"/>
      </w:rPr>
    </w:lvl>
    <w:lvl w:ilvl="8" w:tplc="FFFFFFFF" w:tentative="true">
      <w:start w:val="1"/>
      <w:numFmt w:val="bullet"/>
      <w:lvlText w:val=""/>
      <w:lvlJc w:val="left"/>
      <w:pPr>
        <w:ind w:left="6120" w:hanging="360"/>
      </w:pPr>
      <w:rPr>
        <w:rFonts w:hint="default" w:ascii="Wingdings" w:hAnsi="Wingdings"/>
      </w:rPr>
    </w:lvl>
  </w:abstractNum>
  <w:abstractNum w:abstractNumId="41">
    <w:nsid w:val="7A463224"/>
    <w:multiLevelType w:val="hybridMultilevel"/>
    <w:tmpl w:val="18BE7CD8"/>
    <w:lvl w:ilvl="0" w:tplc="FFFFFFFF">
      <w:start w:val="1"/>
      <w:numFmt w:val="bullet"/>
      <w:lvlText w:val=""/>
      <w:lvlJc w:val="left"/>
      <w:pPr>
        <w:ind w:left="360" w:hanging="360"/>
      </w:pPr>
      <w:rPr>
        <w:rFonts w:hint="default" w:ascii="Symbol" w:hAnsi="Symbol"/>
      </w:rPr>
    </w:lvl>
    <w:lvl w:ilvl="1" w:tplc="0C090003">
      <w:start w:val="1"/>
      <w:numFmt w:val="bullet"/>
      <w:lvlText w:val="o"/>
      <w:lvlJc w:val="left"/>
      <w:pPr>
        <w:ind w:left="72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true">
      <w:start w:val="1"/>
      <w:numFmt w:val="bullet"/>
      <w:lvlText w:val=""/>
      <w:lvlJc w:val="left"/>
      <w:pPr>
        <w:ind w:left="2520" w:hanging="360"/>
      </w:pPr>
      <w:rPr>
        <w:rFonts w:hint="default" w:ascii="Symbol" w:hAnsi="Symbol"/>
      </w:rPr>
    </w:lvl>
    <w:lvl w:ilvl="4" w:tplc="FFFFFFFF" w:tentative="true">
      <w:start w:val="1"/>
      <w:numFmt w:val="bullet"/>
      <w:lvlText w:val="o"/>
      <w:lvlJc w:val="left"/>
      <w:pPr>
        <w:ind w:left="3240" w:hanging="360"/>
      </w:pPr>
      <w:rPr>
        <w:rFonts w:hint="default" w:ascii="Courier New" w:hAnsi="Courier New" w:cs="Courier New"/>
      </w:rPr>
    </w:lvl>
    <w:lvl w:ilvl="5" w:tplc="FFFFFFFF" w:tentative="true">
      <w:start w:val="1"/>
      <w:numFmt w:val="bullet"/>
      <w:lvlText w:val=""/>
      <w:lvlJc w:val="left"/>
      <w:pPr>
        <w:ind w:left="3960" w:hanging="360"/>
      </w:pPr>
      <w:rPr>
        <w:rFonts w:hint="default" w:ascii="Wingdings" w:hAnsi="Wingdings"/>
      </w:rPr>
    </w:lvl>
    <w:lvl w:ilvl="6" w:tplc="FFFFFFFF" w:tentative="true">
      <w:start w:val="1"/>
      <w:numFmt w:val="bullet"/>
      <w:lvlText w:val=""/>
      <w:lvlJc w:val="left"/>
      <w:pPr>
        <w:ind w:left="4680" w:hanging="360"/>
      </w:pPr>
      <w:rPr>
        <w:rFonts w:hint="default" w:ascii="Symbol" w:hAnsi="Symbol"/>
      </w:rPr>
    </w:lvl>
    <w:lvl w:ilvl="7" w:tplc="FFFFFFFF" w:tentative="true">
      <w:start w:val="1"/>
      <w:numFmt w:val="bullet"/>
      <w:lvlText w:val="o"/>
      <w:lvlJc w:val="left"/>
      <w:pPr>
        <w:ind w:left="5400" w:hanging="360"/>
      </w:pPr>
      <w:rPr>
        <w:rFonts w:hint="default" w:ascii="Courier New" w:hAnsi="Courier New" w:cs="Courier New"/>
      </w:rPr>
    </w:lvl>
    <w:lvl w:ilvl="8" w:tplc="FFFFFFFF" w:tentative="true">
      <w:start w:val="1"/>
      <w:numFmt w:val="bullet"/>
      <w:lvlText w:val=""/>
      <w:lvlJc w:val="left"/>
      <w:pPr>
        <w:ind w:left="6120" w:hanging="360"/>
      </w:pPr>
      <w:rPr>
        <w:rFonts w:hint="default" w:ascii="Wingdings" w:hAnsi="Wingdings"/>
      </w:rPr>
    </w:lvl>
  </w:abstractNum>
  <w:abstractNum w:abstractNumId="42">
    <w:nsid w:val="7F8B4314"/>
    <w:multiLevelType w:val="hybridMultilevel"/>
    <w:tmpl w:val="C0421988"/>
    <w:lvl w:ilvl="0" w:tplc="0C090003">
      <w:start w:val="1"/>
      <w:numFmt w:val="bullet"/>
      <w:lvlText w:val="o"/>
      <w:lvlJc w:val="left"/>
      <w:pPr>
        <w:ind w:left="720" w:hanging="360"/>
      </w:pPr>
      <w:rPr>
        <w:rFonts w:hint="default" w:ascii="Courier New" w:hAnsi="Courier New" w:cs="Courier New"/>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num w:numId="1">
    <w:abstractNumId w:val="25"/>
  </w:num>
  <w:num w:numId="2">
    <w:abstractNumId w:val="11"/>
  </w:num>
  <w:num w:numId="3">
    <w:abstractNumId w:val="20"/>
  </w:num>
  <w:num w:numId="4">
    <w:abstractNumId w:val="7"/>
  </w:num>
  <w:num w:numId="5">
    <w:abstractNumId w:val="13"/>
  </w:num>
  <w:num w:numId="6">
    <w:abstractNumId w:val="0"/>
  </w:num>
  <w:num w:numId="7">
    <w:abstractNumId w:val="30"/>
  </w:num>
  <w:num w:numId="8">
    <w:abstractNumId w:val="19"/>
  </w:num>
  <w:num w:numId="9">
    <w:abstractNumId w:val="5"/>
  </w:num>
  <w:num w:numId="10">
    <w:abstractNumId w:val="8"/>
  </w:num>
  <w:num w:numId="11">
    <w:abstractNumId w:val="2"/>
  </w:num>
  <w:num w:numId="12">
    <w:abstractNumId w:val="27"/>
  </w:num>
  <w:num w:numId="13">
    <w:abstractNumId w:val="10"/>
  </w:num>
  <w:num w:numId="14">
    <w:abstractNumId w:val="16"/>
  </w:num>
  <w:num w:numId="15">
    <w:abstractNumId w:val="14"/>
  </w:num>
  <w:num w:numId="16">
    <w:abstractNumId w:val="15"/>
  </w:num>
  <w:num w:numId="17">
    <w:abstractNumId w:val="29"/>
  </w:num>
  <w:num w:numId="18">
    <w:abstractNumId w:val="33"/>
  </w:num>
  <w:num w:numId="19">
    <w:abstractNumId w:val="4"/>
  </w:num>
  <w:num w:numId="20">
    <w:abstractNumId w:val="32"/>
  </w:num>
  <w:num w:numId="21">
    <w:abstractNumId w:val="38"/>
  </w:num>
  <w:num w:numId="22">
    <w:abstractNumId w:val="34"/>
  </w:num>
  <w:num w:numId="23">
    <w:abstractNumId w:val="37"/>
  </w:num>
  <w:num w:numId="24">
    <w:abstractNumId w:val="36"/>
  </w:num>
  <w:num w:numId="25">
    <w:abstractNumId w:val="41"/>
  </w:num>
  <w:num w:numId="26">
    <w:abstractNumId w:val="40"/>
  </w:num>
  <w:num w:numId="27">
    <w:abstractNumId w:val="22"/>
  </w:num>
  <w:num w:numId="28">
    <w:abstractNumId w:val="18"/>
  </w:num>
  <w:num w:numId="29">
    <w:abstractNumId w:val="42"/>
  </w:num>
  <w:num w:numId="30">
    <w:abstractNumId w:val="31"/>
  </w:num>
  <w:num w:numId="31">
    <w:abstractNumId w:val="28"/>
  </w:num>
  <w:num w:numId="32">
    <w:abstractNumId w:val="24"/>
  </w:num>
  <w:num w:numId="33">
    <w:abstractNumId w:val="12"/>
  </w:num>
  <w:num w:numId="34">
    <w:abstractNumId w:val="26"/>
  </w:num>
  <w:num w:numId="35">
    <w:abstractNumId w:val="6"/>
  </w:num>
  <w:num w:numId="36">
    <w:abstractNumId w:val="17"/>
  </w:num>
  <w:num w:numId="37">
    <w:abstractNumId w:val="35"/>
  </w:num>
  <w:num w:numId="38">
    <w:abstractNumId w:val="3"/>
  </w:num>
  <w:num w:numId="39">
    <w:abstractNumId w:val="1"/>
  </w:num>
  <w:num w:numId="40">
    <w:abstractNumId w:val="39"/>
  </w:num>
  <w:num w:numId="41">
    <w:abstractNumId w:val="9"/>
  </w:num>
  <w:num w:numId="42">
    <w:abstractNumId w:val="23"/>
  </w:num>
  <w:num w:numId="43">
    <w:abstractNumId w:val="21"/>
  </w:num>
  <w:numIdMacAtCleanup w:val="28"/>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00"/>
  <w:revisionView w:markup="false"/>
  <w:defaultTabStop w:val="720"/>
  <w:characterSpacingControl w:val="doNotCompress"/>
  <w:hdrShapeDefaults>
    <o:shapedefaults xmlns:o="urn:schemas-microsoft-com:office:office" xmlns:v="urn:schemas-microsoft-com:vml"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CA"/>
    <w:rsid w:val="00000E81"/>
    <w:rsid w:val="00000F82"/>
    <w:rsid w:val="00004345"/>
    <w:rsid w:val="000053D0"/>
    <w:rsid w:val="000066E0"/>
    <w:rsid w:val="000113A3"/>
    <w:rsid w:val="0001260C"/>
    <w:rsid w:val="00013CD1"/>
    <w:rsid w:val="000215B7"/>
    <w:rsid w:val="000226DA"/>
    <w:rsid w:val="0002275D"/>
    <w:rsid w:val="00025FD8"/>
    <w:rsid w:val="00034259"/>
    <w:rsid w:val="000369E7"/>
    <w:rsid w:val="00041E0E"/>
    <w:rsid w:val="000422B8"/>
    <w:rsid w:val="00044154"/>
    <w:rsid w:val="00047CE8"/>
    <w:rsid w:val="00050561"/>
    <w:rsid w:val="0005065C"/>
    <w:rsid w:val="00051BBD"/>
    <w:rsid w:val="000541B2"/>
    <w:rsid w:val="00054E7E"/>
    <w:rsid w:val="00057D1C"/>
    <w:rsid w:val="0006482A"/>
    <w:rsid w:val="0006493E"/>
    <w:rsid w:val="00064BF4"/>
    <w:rsid w:val="00065D5A"/>
    <w:rsid w:val="0006776A"/>
    <w:rsid w:val="00067801"/>
    <w:rsid w:val="00070E8F"/>
    <w:rsid w:val="0007106D"/>
    <w:rsid w:val="00071A0D"/>
    <w:rsid w:val="00075DBE"/>
    <w:rsid w:val="00077EC5"/>
    <w:rsid w:val="000838F4"/>
    <w:rsid w:val="000879AB"/>
    <w:rsid w:val="00090C6C"/>
    <w:rsid w:val="000960A7"/>
    <w:rsid w:val="00096542"/>
    <w:rsid w:val="0009682B"/>
    <w:rsid w:val="000A07DE"/>
    <w:rsid w:val="000A2D81"/>
    <w:rsid w:val="000A4F2F"/>
    <w:rsid w:val="000A7D27"/>
    <w:rsid w:val="000A7FDB"/>
    <w:rsid w:val="000B542C"/>
    <w:rsid w:val="000B7BC1"/>
    <w:rsid w:val="000D4A56"/>
    <w:rsid w:val="000D552B"/>
    <w:rsid w:val="000D5B5F"/>
    <w:rsid w:val="000D71D9"/>
    <w:rsid w:val="000D78A2"/>
    <w:rsid w:val="000E3CD4"/>
    <w:rsid w:val="000F1EDB"/>
    <w:rsid w:val="00102A16"/>
    <w:rsid w:val="001109B2"/>
    <w:rsid w:val="00112088"/>
    <w:rsid w:val="001147DC"/>
    <w:rsid w:val="00116144"/>
    <w:rsid w:val="0011615C"/>
    <w:rsid w:val="00121DB1"/>
    <w:rsid w:val="0012476B"/>
    <w:rsid w:val="001248EB"/>
    <w:rsid w:val="00126818"/>
    <w:rsid w:val="00126DA3"/>
    <w:rsid w:val="00130978"/>
    <w:rsid w:val="00131967"/>
    <w:rsid w:val="001325E3"/>
    <w:rsid w:val="00134DB6"/>
    <w:rsid w:val="00140F15"/>
    <w:rsid w:val="001410FC"/>
    <w:rsid w:val="00144D4B"/>
    <w:rsid w:val="00155BC6"/>
    <w:rsid w:val="001615A7"/>
    <w:rsid w:val="001642C2"/>
    <w:rsid w:val="00165D55"/>
    <w:rsid w:val="00167047"/>
    <w:rsid w:val="001702B0"/>
    <w:rsid w:val="0017055D"/>
    <w:rsid w:val="00171AAA"/>
    <w:rsid w:val="00172130"/>
    <w:rsid w:val="00173709"/>
    <w:rsid w:val="0017496A"/>
    <w:rsid w:val="00174C58"/>
    <w:rsid w:val="00175944"/>
    <w:rsid w:val="001820C2"/>
    <w:rsid w:val="00182F9C"/>
    <w:rsid w:val="00183B1F"/>
    <w:rsid w:val="001840C6"/>
    <w:rsid w:val="001915E0"/>
    <w:rsid w:val="00192699"/>
    <w:rsid w:val="00193D2B"/>
    <w:rsid w:val="001960F5"/>
    <w:rsid w:val="001A2579"/>
    <w:rsid w:val="001A514E"/>
    <w:rsid w:val="001B1493"/>
    <w:rsid w:val="001B2B4B"/>
    <w:rsid w:val="001B36B2"/>
    <w:rsid w:val="001C1F4F"/>
    <w:rsid w:val="001C321C"/>
    <w:rsid w:val="001C4075"/>
    <w:rsid w:val="001C6226"/>
    <w:rsid w:val="001C67E6"/>
    <w:rsid w:val="001D2319"/>
    <w:rsid w:val="001E1226"/>
    <w:rsid w:val="001E1AE1"/>
    <w:rsid w:val="001E1E00"/>
    <w:rsid w:val="001E75FF"/>
    <w:rsid w:val="001E79CA"/>
    <w:rsid w:val="001F0B4A"/>
    <w:rsid w:val="001F704E"/>
    <w:rsid w:val="001F7912"/>
    <w:rsid w:val="00202012"/>
    <w:rsid w:val="0020630C"/>
    <w:rsid w:val="00212EE1"/>
    <w:rsid w:val="002164D0"/>
    <w:rsid w:val="002175CF"/>
    <w:rsid w:val="00221D0D"/>
    <w:rsid w:val="002223CE"/>
    <w:rsid w:val="00231A27"/>
    <w:rsid w:val="00231BDC"/>
    <w:rsid w:val="002344A1"/>
    <w:rsid w:val="00234BB4"/>
    <w:rsid w:val="00235A74"/>
    <w:rsid w:val="00237B80"/>
    <w:rsid w:val="00237BD0"/>
    <w:rsid w:val="0024161B"/>
    <w:rsid w:val="00243375"/>
    <w:rsid w:val="00243820"/>
    <w:rsid w:val="00245C95"/>
    <w:rsid w:val="00247BA7"/>
    <w:rsid w:val="00251074"/>
    <w:rsid w:val="00261F0B"/>
    <w:rsid w:val="002671E4"/>
    <w:rsid w:val="00274CDC"/>
    <w:rsid w:val="002838F1"/>
    <w:rsid w:val="002839D6"/>
    <w:rsid w:val="0029123D"/>
    <w:rsid w:val="00295020"/>
    <w:rsid w:val="002965C5"/>
    <w:rsid w:val="002A0518"/>
    <w:rsid w:val="002A0AC4"/>
    <w:rsid w:val="002A220B"/>
    <w:rsid w:val="002A2DAA"/>
    <w:rsid w:val="002A415F"/>
    <w:rsid w:val="002A4298"/>
    <w:rsid w:val="002A740E"/>
    <w:rsid w:val="002B5782"/>
    <w:rsid w:val="002C0B44"/>
    <w:rsid w:val="002C1F30"/>
    <w:rsid w:val="002C2D57"/>
    <w:rsid w:val="002C47FE"/>
    <w:rsid w:val="002C6830"/>
    <w:rsid w:val="002C7975"/>
    <w:rsid w:val="002E3518"/>
    <w:rsid w:val="002E61B4"/>
    <w:rsid w:val="002F2B34"/>
    <w:rsid w:val="002F3BAE"/>
    <w:rsid w:val="002F59F5"/>
    <w:rsid w:val="002F7EC8"/>
    <w:rsid w:val="00304421"/>
    <w:rsid w:val="00304C31"/>
    <w:rsid w:val="00305662"/>
    <w:rsid w:val="003077B4"/>
    <w:rsid w:val="003116BA"/>
    <w:rsid w:val="00311B6B"/>
    <w:rsid w:val="00313DDB"/>
    <w:rsid w:val="003153D7"/>
    <w:rsid w:val="0032185D"/>
    <w:rsid w:val="00323155"/>
    <w:rsid w:val="003278A0"/>
    <w:rsid w:val="00327A11"/>
    <w:rsid w:val="00327F80"/>
    <w:rsid w:val="00330BB4"/>
    <w:rsid w:val="003356C4"/>
    <w:rsid w:val="00337F43"/>
    <w:rsid w:val="003400A8"/>
    <w:rsid w:val="00340151"/>
    <w:rsid w:val="00340CDE"/>
    <w:rsid w:val="0034329B"/>
    <w:rsid w:val="00350D73"/>
    <w:rsid w:val="0035113A"/>
    <w:rsid w:val="00356A96"/>
    <w:rsid w:val="00356B10"/>
    <w:rsid w:val="00363142"/>
    <w:rsid w:val="00367611"/>
    <w:rsid w:val="003729E3"/>
    <w:rsid w:val="00377321"/>
    <w:rsid w:val="00380BA5"/>
    <w:rsid w:val="00381DCC"/>
    <w:rsid w:val="00382D8B"/>
    <w:rsid w:val="00386444"/>
    <w:rsid w:val="00390C0D"/>
    <w:rsid w:val="00391112"/>
    <w:rsid w:val="00392BB8"/>
    <w:rsid w:val="003A235D"/>
    <w:rsid w:val="003A37B1"/>
    <w:rsid w:val="003A5E98"/>
    <w:rsid w:val="003A7AA8"/>
    <w:rsid w:val="003B28FE"/>
    <w:rsid w:val="003B2B79"/>
    <w:rsid w:val="003B2F06"/>
    <w:rsid w:val="003B6460"/>
    <w:rsid w:val="003B7627"/>
    <w:rsid w:val="003B780A"/>
    <w:rsid w:val="003C0B7E"/>
    <w:rsid w:val="003C0E3E"/>
    <w:rsid w:val="003C3969"/>
    <w:rsid w:val="003C51A0"/>
    <w:rsid w:val="003D55A3"/>
    <w:rsid w:val="003D5F7F"/>
    <w:rsid w:val="003E1D04"/>
    <w:rsid w:val="003E5AA0"/>
    <w:rsid w:val="003E6DF0"/>
    <w:rsid w:val="003F24BB"/>
    <w:rsid w:val="003F36C5"/>
    <w:rsid w:val="004008DA"/>
    <w:rsid w:val="004025D3"/>
    <w:rsid w:val="004049AC"/>
    <w:rsid w:val="00406DEF"/>
    <w:rsid w:val="004104E7"/>
    <w:rsid w:val="00410D5A"/>
    <w:rsid w:val="004174AF"/>
    <w:rsid w:val="00417DF8"/>
    <w:rsid w:val="00420A36"/>
    <w:rsid w:val="00420A54"/>
    <w:rsid w:val="00422AFF"/>
    <w:rsid w:val="00426614"/>
    <w:rsid w:val="004361E9"/>
    <w:rsid w:val="00436436"/>
    <w:rsid w:val="00437F5A"/>
    <w:rsid w:val="0044792A"/>
    <w:rsid w:val="00447B5D"/>
    <w:rsid w:val="00452F72"/>
    <w:rsid w:val="00456280"/>
    <w:rsid w:val="00456989"/>
    <w:rsid w:val="00460172"/>
    <w:rsid w:val="00461D6C"/>
    <w:rsid w:val="00465963"/>
    <w:rsid w:val="0046671A"/>
    <w:rsid w:val="00470D54"/>
    <w:rsid w:val="00473804"/>
    <w:rsid w:val="00477B5D"/>
    <w:rsid w:val="0049107F"/>
    <w:rsid w:val="00492A4B"/>
    <w:rsid w:val="00493F40"/>
    <w:rsid w:val="00496434"/>
    <w:rsid w:val="004A1C32"/>
    <w:rsid w:val="004A5926"/>
    <w:rsid w:val="004B00CA"/>
    <w:rsid w:val="004B122F"/>
    <w:rsid w:val="004B444E"/>
    <w:rsid w:val="004C2C53"/>
    <w:rsid w:val="004C5EF4"/>
    <w:rsid w:val="004D1C2F"/>
    <w:rsid w:val="004D4D28"/>
    <w:rsid w:val="004D518C"/>
    <w:rsid w:val="004E2119"/>
    <w:rsid w:val="004E25F3"/>
    <w:rsid w:val="004E35C9"/>
    <w:rsid w:val="004E40A1"/>
    <w:rsid w:val="004E6164"/>
    <w:rsid w:val="004F3306"/>
    <w:rsid w:val="004F43CC"/>
    <w:rsid w:val="004F5796"/>
    <w:rsid w:val="004F5B98"/>
    <w:rsid w:val="005050A4"/>
    <w:rsid w:val="00505A17"/>
    <w:rsid w:val="00506E25"/>
    <w:rsid w:val="00515F95"/>
    <w:rsid w:val="00516622"/>
    <w:rsid w:val="00517E74"/>
    <w:rsid w:val="00520077"/>
    <w:rsid w:val="00520E71"/>
    <w:rsid w:val="005229BA"/>
    <w:rsid w:val="005239E4"/>
    <w:rsid w:val="00523B1D"/>
    <w:rsid w:val="0052411D"/>
    <w:rsid w:val="00525938"/>
    <w:rsid w:val="00533D06"/>
    <w:rsid w:val="00535463"/>
    <w:rsid w:val="00536AFF"/>
    <w:rsid w:val="00536C69"/>
    <w:rsid w:val="00536F0C"/>
    <w:rsid w:val="005376CC"/>
    <w:rsid w:val="00537849"/>
    <w:rsid w:val="005401C5"/>
    <w:rsid w:val="005422CE"/>
    <w:rsid w:val="00543B73"/>
    <w:rsid w:val="00545CC7"/>
    <w:rsid w:val="00554F5D"/>
    <w:rsid w:val="005563F7"/>
    <w:rsid w:val="00564043"/>
    <w:rsid w:val="005665CC"/>
    <w:rsid w:val="00570E7F"/>
    <w:rsid w:val="0057457A"/>
    <w:rsid w:val="00577C96"/>
    <w:rsid w:val="0058258F"/>
    <w:rsid w:val="00585B77"/>
    <w:rsid w:val="00586386"/>
    <w:rsid w:val="00587386"/>
    <w:rsid w:val="005876E3"/>
    <w:rsid w:val="005946A8"/>
    <w:rsid w:val="00594AA8"/>
    <w:rsid w:val="00596EF8"/>
    <w:rsid w:val="0059789D"/>
    <w:rsid w:val="005A2DB1"/>
    <w:rsid w:val="005A6661"/>
    <w:rsid w:val="005A7FE5"/>
    <w:rsid w:val="005B1C5B"/>
    <w:rsid w:val="005B1D0A"/>
    <w:rsid w:val="005B253B"/>
    <w:rsid w:val="005B2545"/>
    <w:rsid w:val="005B367A"/>
    <w:rsid w:val="005B60F9"/>
    <w:rsid w:val="005B66E0"/>
    <w:rsid w:val="005C3316"/>
    <w:rsid w:val="005C3EFD"/>
    <w:rsid w:val="005C5A65"/>
    <w:rsid w:val="005C7550"/>
    <w:rsid w:val="005C7A9F"/>
    <w:rsid w:val="005D2BCB"/>
    <w:rsid w:val="005D4AC7"/>
    <w:rsid w:val="005D77D9"/>
    <w:rsid w:val="005E0930"/>
    <w:rsid w:val="005E1773"/>
    <w:rsid w:val="005E3A32"/>
    <w:rsid w:val="005E44E7"/>
    <w:rsid w:val="005E61B3"/>
    <w:rsid w:val="005F01C8"/>
    <w:rsid w:val="00600318"/>
    <w:rsid w:val="006065FC"/>
    <w:rsid w:val="00614D4E"/>
    <w:rsid w:val="0061703D"/>
    <w:rsid w:val="00626C3E"/>
    <w:rsid w:val="00632AC4"/>
    <w:rsid w:val="00635588"/>
    <w:rsid w:val="006367F5"/>
    <w:rsid w:val="00641336"/>
    <w:rsid w:val="00650366"/>
    <w:rsid w:val="0065262D"/>
    <w:rsid w:val="006538CE"/>
    <w:rsid w:val="00654982"/>
    <w:rsid w:val="006570D0"/>
    <w:rsid w:val="00660AD8"/>
    <w:rsid w:val="00665849"/>
    <w:rsid w:val="006832A4"/>
    <w:rsid w:val="006A63F2"/>
    <w:rsid w:val="006B6516"/>
    <w:rsid w:val="006C0220"/>
    <w:rsid w:val="006C1B75"/>
    <w:rsid w:val="006C4C68"/>
    <w:rsid w:val="006C5302"/>
    <w:rsid w:val="006D054C"/>
    <w:rsid w:val="006D0D79"/>
    <w:rsid w:val="006D227E"/>
    <w:rsid w:val="006D6312"/>
    <w:rsid w:val="006D7E23"/>
    <w:rsid w:val="006E0C5F"/>
    <w:rsid w:val="006E31EA"/>
    <w:rsid w:val="006E40E9"/>
    <w:rsid w:val="006F110F"/>
    <w:rsid w:val="006F24B6"/>
    <w:rsid w:val="006F2C08"/>
    <w:rsid w:val="006F47C0"/>
    <w:rsid w:val="006F7E46"/>
    <w:rsid w:val="00700296"/>
    <w:rsid w:val="007030D5"/>
    <w:rsid w:val="007117DE"/>
    <w:rsid w:val="00712CF8"/>
    <w:rsid w:val="00713175"/>
    <w:rsid w:val="00716F8E"/>
    <w:rsid w:val="00720AEB"/>
    <w:rsid w:val="0072337B"/>
    <w:rsid w:val="007258FA"/>
    <w:rsid w:val="007270F4"/>
    <w:rsid w:val="0073079C"/>
    <w:rsid w:val="007338E0"/>
    <w:rsid w:val="007375A2"/>
    <w:rsid w:val="00737FC8"/>
    <w:rsid w:val="00742323"/>
    <w:rsid w:val="007446D1"/>
    <w:rsid w:val="007447DC"/>
    <w:rsid w:val="00744CB0"/>
    <w:rsid w:val="00747256"/>
    <w:rsid w:val="007504C1"/>
    <w:rsid w:val="00752342"/>
    <w:rsid w:val="007617EA"/>
    <w:rsid w:val="00762A38"/>
    <w:rsid w:val="00763870"/>
    <w:rsid w:val="00763D20"/>
    <w:rsid w:val="0077217E"/>
    <w:rsid w:val="00783BFA"/>
    <w:rsid w:val="0078620D"/>
    <w:rsid w:val="00786A03"/>
    <w:rsid w:val="00787622"/>
    <w:rsid w:val="00795882"/>
    <w:rsid w:val="00795F33"/>
    <w:rsid w:val="007A0B6E"/>
    <w:rsid w:val="007A7089"/>
    <w:rsid w:val="007B1475"/>
    <w:rsid w:val="007B3F21"/>
    <w:rsid w:val="007B4BF5"/>
    <w:rsid w:val="007B5862"/>
    <w:rsid w:val="007C183C"/>
    <w:rsid w:val="007C29E9"/>
    <w:rsid w:val="007C49D6"/>
    <w:rsid w:val="007C53C3"/>
    <w:rsid w:val="007D0E83"/>
    <w:rsid w:val="007D234C"/>
    <w:rsid w:val="007D3C80"/>
    <w:rsid w:val="007D51EA"/>
    <w:rsid w:val="007D721A"/>
    <w:rsid w:val="007E27D5"/>
    <w:rsid w:val="007E302C"/>
    <w:rsid w:val="007E541B"/>
    <w:rsid w:val="007F4925"/>
    <w:rsid w:val="00800005"/>
    <w:rsid w:val="008009D2"/>
    <w:rsid w:val="00803300"/>
    <w:rsid w:val="008047AF"/>
    <w:rsid w:val="00806EDF"/>
    <w:rsid w:val="008076E9"/>
    <w:rsid w:val="00817584"/>
    <w:rsid w:val="0082042A"/>
    <w:rsid w:val="008221BD"/>
    <w:rsid w:val="00822B41"/>
    <w:rsid w:val="00823888"/>
    <w:rsid w:val="00824E50"/>
    <w:rsid w:val="008301ED"/>
    <w:rsid w:val="0083203B"/>
    <w:rsid w:val="00833C2E"/>
    <w:rsid w:val="0083597C"/>
    <w:rsid w:val="00836E05"/>
    <w:rsid w:val="00843C3C"/>
    <w:rsid w:val="00844237"/>
    <w:rsid w:val="008536A4"/>
    <w:rsid w:val="00862E58"/>
    <w:rsid w:val="00863CE3"/>
    <w:rsid w:val="00865172"/>
    <w:rsid w:val="00873FB7"/>
    <w:rsid w:val="00882753"/>
    <w:rsid w:val="00882FAA"/>
    <w:rsid w:val="00885D82"/>
    <w:rsid w:val="0088694F"/>
    <w:rsid w:val="00893D0C"/>
    <w:rsid w:val="0089648D"/>
    <w:rsid w:val="00896C03"/>
    <w:rsid w:val="00897023"/>
    <w:rsid w:val="00897595"/>
    <w:rsid w:val="008A1B3E"/>
    <w:rsid w:val="008A5737"/>
    <w:rsid w:val="008A7F0B"/>
    <w:rsid w:val="008B0C10"/>
    <w:rsid w:val="008B1AB5"/>
    <w:rsid w:val="008B3571"/>
    <w:rsid w:val="008B3D15"/>
    <w:rsid w:val="008C665F"/>
    <w:rsid w:val="008C75A1"/>
    <w:rsid w:val="008C7F6B"/>
    <w:rsid w:val="008D3346"/>
    <w:rsid w:val="008E2261"/>
    <w:rsid w:val="008E25FE"/>
    <w:rsid w:val="008E34CC"/>
    <w:rsid w:val="008E4175"/>
    <w:rsid w:val="008E4D8E"/>
    <w:rsid w:val="008E686A"/>
    <w:rsid w:val="008F193A"/>
    <w:rsid w:val="008F41F0"/>
    <w:rsid w:val="008F6113"/>
    <w:rsid w:val="00903933"/>
    <w:rsid w:val="00913CE6"/>
    <w:rsid w:val="00915E91"/>
    <w:rsid w:val="009201FB"/>
    <w:rsid w:val="009211B4"/>
    <w:rsid w:val="0092193B"/>
    <w:rsid w:val="0092356A"/>
    <w:rsid w:val="00930200"/>
    <w:rsid w:val="0093402F"/>
    <w:rsid w:val="00941F26"/>
    <w:rsid w:val="00946CEB"/>
    <w:rsid w:val="00950614"/>
    <w:rsid w:val="00953396"/>
    <w:rsid w:val="0095443C"/>
    <w:rsid w:val="009613A0"/>
    <w:rsid w:val="009721CE"/>
    <w:rsid w:val="00980C15"/>
    <w:rsid w:val="00982FE0"/>
    <w:rsid w:val="009918B6"/>
    <w:rsid w:val="00992E28"/>
    <w:rsid w:val="009969DC"/>
    <w:rsid w:val="009A069B"/>
    <w:rsid w:val="009A245F"/>
    <w:rsid w:val="009A502F"/>
    <w:rsid w:val="009B34D0"/>
    <w:rsid w:val="009B3A86"/>
    <w:rsid w:val="009B5B78"/>
    <w:rsid w:val="009C0F18"/>
    <w:rsid w:val="009C433E"/>
    <w:rsid w:val="009C7A1F"/>
    <w:rsid w:val="009D0417"/>
    <w:rsid w:val="009D4ECC"/>
    <w:rsid w:val="009D51F4"/>
    <w:rsid w:val="009E2120"/>
    <w:rsid w:val="009E4413"/>
    <w:rsid w:val="009E4826"/>
    <w:rsid w:val="009E79B3"/>
    <w:rsid w:val="009F3A02"/>
    <w:rsid w:val="009F3C64"/>
    <w:rsid w:val="00A025EA"/>
    <w:rsid w:val="00A02A8A"/>
    <w:rsid w:val="00A041F1"/>
    <w:rsid w:val="00A1422F"/>
    <w:rsid w:val="00A239EC"/>
    <w:rsid w:val="00A25179"/>
    <w:rsid w:val="00A30AB8"/>
    <w:rsid w:val="00A338C4"/>
    <w:rsid w:val="00A34FE9"/>
    <w:rsid w:val="00A35F92"/>
    <w:rsid w:val="00A41828"/>
    <w:rsid w:val="00A47A56"/>
    <w:rsid w:val="00A53723"/>
    <w:rsid w:val="00A650D7"/>
    <w:rsid w:val="00A701F2"/>
    <w:rsid w:val="00A71727"/>
    <w:rsid w:val="00A77559"/>
    <w:rsid w:val="00A82BC4"/>
    <w:rsid w:val="00A849E7"/>
    <w:rsid w:val="00A84FB9"/>
    <w:rsid w:val="00A86F37"/>
    <w:rsid w:val="00A87321"/>
    <w:rsid w:val="00A87746"/>
    <w:rsid w:val="00A90881"/>
    <w:rsid w:val="00A95382"/>
    <w:rsid w:val="00AA0516"/>
    <w:rsid w:val="00AA12FA"/>
    <w:rsid w:val="00AA1F56"/>
    <w:rsid w:val="00AA3CFB"/>
    <w:rsid w:val="00AA4D2C"/>
    <w:rsid w:val="00AB0669"/>
    <w:rsid w:val="00AB331A"/>
    <w:rsid w:val="00AB3868"/>
    <w:rsid w:val="00AB601C"/>
    <w:rsid w:val="00AC0A50"/>
    <w:rsid w:val="00AC5733"/>
    <w:rsid w:val="00AC5EEF"/>
    <w:rsid w:val="00AD0A5E"/>
    <w:rsid w:val="00AD2CA2"/>
    <w:rsid w:val="00AD54BD"/>
    <w:rsid w:val="00AE008B"/>
    <w:rsid w:val="00AE1FC3"/>
    <w:rsid w:val="00AE2F7D"/>
    <w:rsid w:val="00AE5058"/>
    <w:rsid w:val="00AF4CE0"/>
    <w:rsid w:val="00AF5881"/>
    <w:rsid w:val="00AF7834"/>
    <w:rsid w:val="00B001E1"/>
    <w:rsid w:val="00B00802"/>
    <w:rsid w:val="00B0126F"/>
    <w:rsid w:val="00B04159"/>
    <w:rsid w:val="00B05615"/>
    <w:rsid w:val="00B068A0"/>
    <w:rsid w:val="00B20476"/>
    <w:rsid w:val="00B213EE"/>
    <w:rsid w:val="00B22F3E"/>
    <w:rsid w:val="00B27819"/>
    <w:rsid w:val="00B30E5B"/>
    <w:rsid w:val="00B31607"/>
    <w:rsid w:val="00B3187B"/>
    <w:rsid w:val="00B33434"/>
    <w:rsid w:val="00B341FD"/>
    <w:rsid w:val="00B347AE"/>
    <w:rsid w:val="00B36DF3"/>
    <w:rsid w:val="00B53327"/>
    <w:rsid w:val="00B53AEA"/>
    <w:rsid w:val="00B57971"/>
    <w:rsid w:val="00B60458"/>
    <w:rsid w:val="00B647AE"/>
    <w:rsid w:val="00B7256C"/>
    <w:rsid w:val="00B7285A"/>
    <w:rsid w:val="00B746BE"/>
    <w:rsid w:val="00B803B1"/>
    <w:rsid w:val="00B80F65"/>
    <w:rsid w:val="00B84E55"/>
    <w:rsid w:val="00B86D6C"/>
    <w:rsid w:val="00B9080E"/>
    <w:rsid w:val="00B9188E"/>
    <w:rsid w:val="00B91EA7"/>
    <w:rsid w:val="00B92575"/>
    <w:rsid w:val="00B94698"/>
    <w:rsid w:val="00B94D47"/>
    <w:rsid w:val="00BA1C72"/>
    <w:rsid w:val="00BA27CE"/>
    <w:rsid w:val="00BA3E15"/>
    <w:rsid w:val="00BB287E"/>
    <w:rsid w:val="00BB3576"/>
    <w:rsid w:val="00BB3C92"/>
    <w:rsid w:val="00BB4E60"/>
    <w:rsid w:val="00BB5C40"/>
    <w:rsid w:val="00BB752C"/>
    <w:rsid w:val="00BB77A5"/>
    <w:rsid w:val="00BB7E04"/>
    <w:rsid w:val="00BC12FD"/>
    <w:rsid w:val="00BC1A44"/>
    <w:rsid w:val="00BC3A59"/>
    <w:rsid w:val="00BC3EB4"/>
    <w:rsid w:val="00BC5C08"/>
    <w:rsid w:val="00BC6F08"/>
    <w:rsid w:val="00BC782F"/>
    <w:rsid w:val="00BD145F"/>
    <w:rsid w:val="00BD3741"/>
    <w:rsid w:val="00BD51E7"/>
    <w:rsid w:val="00BD51FF"/>
    <w:rsid w:val="00BE0CD5"/>
    <w:rsid w:val="00BE1652"/>
    <w:rsid w:val="00BE40DB"/>
    <w:rsid w:val="00BF0E0D"/>
    <w:rsid w:val="00BF5EDF"/>
    <w:rsid w:val="00C0061F"/>
    <w:rsid w:val="00C03CC6"/>
    <w:rsid w:val="00C044F2"/>
    <w:rsid w:val="00C15ED9"/>
    <w:rsid w:val="00C21DC0"/>
    <w:rsid w:val="00C23365"/>
    <w:rsid w:val="00C2479D"/>
    <w:rsid w:val="00C24EA8"/>
    <w:rsid w:val="00C259D9"/>
    <w:rsid w:val="00C3138C"/>
    <w:rsid w:val="00C3185F"/>
    <w:rsid w:val="00C326F4"/>
    <w:rsid w:val="00C3349E"/>
    <w:rsid w:val="00C4227D"/>
    <w:rsid w:val="00C431C3"/>
    <w:rsid w:val="00C44831"/>
    <w:rsid w:val="00C46E99"/>
    <w:rsid w:val="00C47F76"/>
    <w:rsid w:val="00C5392B"/>
    <w:rsid w:val="00C53A5C"/>
    <w:rsid w:val="00C57C0D"/>
    <w:rsid w:val="00C62D81"/>
    <w:rsid w:val="00C71C95"/>
    <w:rsid w:val="00C7232E"/>
    <w:rsid w:val="00C7253F"/>
    <w:rsid w:val="00C73020"/>
    <w:rsid w:val="00C73320"/>
    <w:rsid w:val="00C80D29"/>
    <w:rsid w:val="00C90440"/>
    <w:rsid w:val="00C92932"/>
    <w:rsid w:val="00C93A24"/>
    <w:rsid w:val="00C93BF7"/>
    <w:rsid w:val="00C952D1"/>
    <w:rsid w:val="00C966C5"/>
    <w:rsid w:val="00CA3E82"/>
    <w:rsid w:val="00CA5393"/>
    <w:rsid w:val="00CA5D4F"/>
    <w:rsid w:val="00CA7378"/>
    <w:rsid w:val="00CA7FD4"/>
    <w:rsid w:val="00CB3177"/>
    <w:rsid w:val="00CC115A"/>
    <w:rsid w:val="00CC5EA4"/>
    <w:rsid w:val="00CC61CA"/>
    <w:rsid w:val="00CD0BD9"/>
    <w:rsid w:val="00CD28FB"/>
    <w:rsid w:val="00CE5541"/>
    <w:rsid w:val="00CF0906"/>
    <w:rsid w:val="00CF4510"/>
    <w:rsid w:val="00CF4977"/>
    <w:rsid w:val="00D01218"/>
    <w:rsid w:val="00D05045"/>
    <w:rsid w:val="00D05E94"/>
    <w:rsid w:val="00D06E06"/>
    <w:rsid w:val="00D07F74"/>
    <w:rsid w:val="00D119BC"/>
    <w:rsid w:val="00D13647"/>
    <w:rsid w:val="00D16023"/>
    <w:rsid w:val="00D1633F"/>
    <w:rsid w:val="00D17321"/>
    <w:rsid w:val="00D25C34"/>
    <w:rsid w:val="00D306B7"/>
    <w:rsid w:val="00D30927"/>
    <w:rsid w:val="00D31256"/>
    <w:rsid w:val="00D33E9E"/>
    <w:rsid w:val="00D35166"/>
    <w:rsid w:val="00D35593"/>
    <w:rsid w:val="00D42409"/>
    <w:rsid w:val="00D43551"/>
    <w:rsid w:val="00D44AB6"/>
    <w:rsid w:val="00D45E38"/>
    <w:rsid w:val="00D46337"/>
    <w:rsid w:val="00D46FE2"/>
    <w:rsid w:val="00D473ED"/>
    <w:rsid w:val="00D507BD"/>
    <w:rsid w:val="00D5657E"/>
    <w:rsid w:val="00D6189B"/>
    <w:rsid w:val="00D622D5"/>
    <w:rsid w:val="00D704E4"/>
    <w:rsid w:val="00D7103F"/>
    <w:rsid w:val="00D71AC3"/>
    <w:rsid w:val="00D72462"/>
    <w:rsid w:val="00D7605F"/>
    <w:rsid w:val="00D768A1"/>
    <w:rsid w:val="00D81F8C"/>
    <w:rsid w:val="00D91563"/>
    <w:rsid w:val="00D95832"/>
    <w:rsid w:val="00DA0778"/>
    <w:rsid w:val="00DA1FDA"/>
    <w:rsid w:val="00DA4DD7"/>
    <w:rsid w:val="00DA4F07"/>
    <w:rsid w:val="00DA52B6"/>
    <w:rsid w:val="00DA572B"/>
    <w:rsid w:val="00DA5BA9"/>
    <w:rsid w:val="00DB08CF"/>
    <w:rsid w:val="00DB3EB2"/>
    <w:rsid w:val="00DB59D5"/>
    <w:rsid w:val="00DC37B0"/>
    <w:rsid w:val="00DC5099"/>
    <w:rsid w:val="00DC58C9"/>
    <w:rsid w:val="00DE34BA"/>
    <w:rsid w:val="00DE47E3"/>
    <w:rsid w:val="00DE67E6"/>
    <w:rsid w:val="00DF3B2F"/>
    <w:rsid w:val="00DF516B"/>
    <w:rsid w:val="00DF6857"/>
    <w:rsid w:val="00DF7EE5"/>
    <w:rsid w:val="00E00314"/>
    <w:rsid w:val="00E0412C"/>
    <w:rsid w:val="00E04DAD"/>
    <w:rsid w:val="00E06364"/>
    <w:rsid w:val="00E0644E"/>
    <w:rsid w:val="00E07A13"/>
    <w:rsid w:val="00E126C2"/>
    <w:rsid w:val="00E17153"/>
    <w:rsid w:val="00E252E6"/>
    <w:rsid w:val="00E2647B"/>
    <w:rsid w:val="00E32368"/>
    <w:rsid w:val="00E33A93"/>
    <w:rsid w:val="00E35359"/>
    <w:rsid w:val="00E40FB0"/>
    <w:rsid w:val="00E4224C"/>
    <w:rsid w:val="00E427A2"/>
    <w:rsid w:val="00E42A7F"/>
    <w:rsid w:val="00E44D8D"/>
    <w:rsid w:val="00E45F0E"/>
    <w:rsid w:val="00E51B4E"/>
    <w:rsid w:val="00E546C6"/>
    <w:rsid w:val="00E56599"/>
    <w:rsid w:val="00E61BD3"/>
    <w:rsid w:val="00E6387E"/>
    <w:rsid w:val="00E65EF8"/>
    <w:rsid w:val="00E672BE"/>
    <w:rsid w:val="00E807F3"/>
    <w:rsid w:val="00E8754D"/>
    <w:rsid w:val="00E9097D"/>
    <w:rsid w:val="00E92D4B"/>
    <w:rsid w:val="00E946FF"/>
    <w:rsid w:val="00E97EE7"/>
    <w:rsid w:val="00EA04DB"/>
    <w:rsid w:val="00EA185F"/>
    <w:rsid w:val="00EA1AD4"/>
    <w:rsid w:val="00EA2407"/>
    <w:rsid w:val="00EA28EF"/>
    <w:rsid w:val="00EA3816"/>
    <w:rsid w:val="00EA5C02"/>
    <w:rsid w:val="00EA65A3"/>
    <w:rsid w:val="00EA7E1B"/>
    <w:rsid w:val="00EB3D2C"/>
    <w:rsid w:val="00EC2096"/>
    <w:rsid w:val="00EC30E0"/>
    <w:rsid w:val="00ED32F1"/>
    <w:rsid w:val="00ED616F"/>
    <w:rsid w:val="00ED7341"/>
    <w:rsid w:val="00EF077A"/>
    <w:rsid w:val="00EF5F96"/>
    <w:rsid w:val="00EF7172"/>
    <w:rsid w:val="00F0245C"/>
    <w:rsid w:val="00F031A6"/>
    <w:rsid w:val="00F05BD9"/>
    <w:rsid w:val="00F13348"/>
    <w:rsid w:val="00F13D86"/>
    <w:rsid w:val="00F15748"/>
    <w:rsid w:val="00F32099"/>
    <w:rsid w:val="00F32FC9"/>
    <w:rsid w:val="00F34E98"/>
    <w:rsid w:val="00F37713"/>
    <w:rsid w:val="00F4669E"/>
    <w:rsid w:val="00F524A9"/>
    <w:rsid w:val="00F54776"/>
    <w:rsid w:val="00F55110"/>
    <w:rsid w:val="00F57D39"/>
    <w:rsid w:val="00F71CB3"/>
    <w:rsid w:val="00F8183E"/>
    <w:rsid w:val="00F8212F"/>
    <w:rsid w:val="00F82768"/>
    <w:rsid w:val="00F83567"/>
    <w:rsid w:val="00F90C3E"/>
    <w:rsid w:val="00F9527D"/>
    <w:rsid w:val="00F95919"/>
    <w:rsid w:val="00F9746A"/>
    <w:rsid w:val="00FA2929"/>
    <w:rsid w:val="00FA2B2E"/>
    <w:rsid w:val="00FA4F25"/>
    <w:rsid w:val="00FA5B4D"/>
    <w:rsid w:val="00FA5FFB"/>
    <w:rsid w:val="00FB0954"/>
    <w:rsid w:val="00FB0B1A"/>
    <w:rsid w:val="00FB1B51"/>
    <w:rsid w:val="00FB201B"/>
    <w:rsid w:val="00FC3A0F"/>
    <w:rsid w:val="00FD4AEA"/>
    <w:rsid w:val="00FD4B12"/>
    <w:rsid w:val="00FE1552"/>
    <w:rsid w:val="00FE1704"/>
    <w:rsid w:val="00FE4BB6"/>
    <w:rsid w:val="00FE6582"/>
    <w:rsid w:val="00FF0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xmlns:o="urn:schemas-microsoft-com:office:office" xmlns:v="urn:schemas-microsoft-com:vml" spidmax="2050" v:ext="edit"/>
    <o:shapelayout xmlns:o="urn:schemas-microsoft-com:office:office" xmlns:v="urn:schemas-microsoft-com:vml" v:ext="edit">
      <o:idmap data="2" v:ext="edit"/>
    </o:shapelayout>
  </w:shapeDefaults>
  <w:decimalSymbol w:val="."/>
  <w:listSeparator w:val=","/>
  <w14:docId w14:val="3DA3EB63"/>
  <w15:docId w15:val="{0B41629A-0479-47E9-9FA0-DC115EC122C5}"/>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1E79CA"/>
    <w:pPr>
      <w:spacing w:after="0" w:line="240" w:lineRule="auto"/>
    </w:pPr>
    <w:rPr>
      <w:rFonts w:ascii="Calibri" w:hAnsi="Calibri" w:eastAsia="Times New Roman" w:cs="Times New Roman"/>
      <w:szCs w:val="20"/>
      <w:lang w:eastAsia="en-AU"/>
    </w:rPr>
  </w:style>
  <w:style w:type="paragraph" w:styleId="Heading1">
    <w:name w:val="heading 1"/>
    <w:next w:val="Heading2"/>
    <w:link w:val="Heading1Char"/>
    <w:uiPriority w:val="9"/>
    <w:qFormat/>
    <w:rsid w:val="00065D5A"/>
    <w:pPr>
      <w:keepNext/>
      <w:numPr>
        <w:numId w:val="4"/>
      </w:numPr>
      <w:spacing w:before="240" w:after="60" w:line="240" w:lineRule="auto"/>
      <w:outlineLvl w:val="0"/>
    </w:pPr>
    <w:rPr>
      <w:rFonts w:ascii="Arial" w:hAnsi="Arial" w:eastAsia="Times New Roman" w:cs="Arial"/>
      <w:b/>
      <w:color w:val="201547"/>
      <w:sz w:val="36"/>
      <w:szCs w:val="36"/>
    </w:rPr>
  </w:style>
  <w:style w:type="paragraph" w:styleId="Heading2">
    <w:name w:val="heading 2"/>
    <w:next w:val="BodyText"/>
    <w:link w:val="Heading2Char"/>
    <w:uiPriority w:val="9"/>
    <w:qFormat/>
    <w:rsid w:val="00065D5A"/>
    <w:pPr>
      <w:keepNext/>
      <w:numPr>
        <w:ilvl w:val="1"/>
        <w:numId w:val="4"/>
      </w:numPr>
      <w:tabs>
        <w:tab w:val="left" w:pos="907"/>
      </w:tabs>
      <w:spacing w:before="200" w:after="60" w:line="240" w:lineRule="auto"/>
      <w:outlineLvl w:val="1"/>
    </w:pPr>
    <w:rPr>
      <w:rFonts w:ascii="Arial" w:hAnsi="Arial" w:eastAsia="Times New Roman" w:cs="Arial"/>
      <w:b/>
      <w:color w:val="0063A6"/>
      <w:sz w:val="28"/>
      <w:szCs w:val="28"/>
    </w:rPr>
  </w:style>
  <w:style w:type="paragraph" w:styleId="Heading3">
    <w:name w:val="heading 3"/>
    <w:next w:val="BodyText"/>
    <w:link w:val="Heading3Char"/>
    <w:uiPriority w:val="9"/>
    <w:qFormat/>
    <w:rsid w:val="00065D5A"/>
    <w:pPr>
      <w:keepNext/>
      <w:numPr>
        <w:ilvl w:val="2"/>
        <w:numId w:val="4"/>
      </w:numPr>
      <w:tabs>
        <w:tab w:val="left" w:pos="907"/>
      </w:tabs>
      <w:spacing w:before="200" w:after="120" w:line="240" w:lineRule="auto"/>
      <w:outlineLvl w:val="2"/>
    </w:pPr>
    <w:rPr>
      <w:rFonts w:ascii="Arial" w:hAnsi="Arial" w:eastAsia="Times New Roman" w:cs="Arial"/>
      <w:b/>
      <w:color w:val="0063A6"/>
      <w:szCs w:val="26"/>
    </w:rPr>
  </w:style>
  <w:style w:type="paragraph" w:styleId="Heading4">
    <w:name w:val="heading 4"/>
    <w:next w:val="BodyText"/>
    <w:link w:val="Heading4Char"/>
    <w:uiPriority w:val="9"/>
    <w:qFormat/>
    <w:rsid w:val="00065D5A"/>
    <w:pPr>
      <w:keepNext/>
      <w:numPr>
        <w:ilvl w:val="3"/>
        <w:numId w:val="4"/>
      </w:numPr>
      <w:spacing w:before="120" w:after="100" w:line="240" w:lineRule="auto"/>
      <w:outlineLvl w:val="3"/>
    </w:pPr>
    <w:rPr>
      <w:rFonts w:ascii="Arial" w:hAnsi="Arial" w:eastAsia="Times New Roman" w:cs="Arial"/>
      <w:b/>
      <w:color w:val="5A4099"/>
      <w:sz w:val="20"/>
      <w:szCs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 w:customStyle="true">
    <w:name w:val="_Body"/>
    <w:rsid w:val="001E79CA"/>
    <w:pPr>
      <w:spacing w:after="0" w:line="240" w:lineRule="atLeast"/>
    </w:pPr>
    <w:rPr>
      <w:rFonts w:ascii="Calibri" w:hAnsi="Calibri" w:eastAsia="Times New Roman" w:cs="Calibri"/>
    </w:rPr>
  </w:style>
  <w:style w:type="paragraph" w:styleId="HB" w:customStyle="true">
    <w:name w:val="_HB"/>
    <w:next w:val="Body"/>
    <w:rsid w:val="001E79CA"/>
    <w:pPr>
      <w:spacing w:before="180" w:after="113" w:line="300" w:lineRule="atLeast"/>
      <w:outlineLvl w:val="0"/>
    </w:pPr>
    <w:rPr>
      <w:rFonts w:ascii="Arial" w:hAnsi="Arial" w:eastAsia="Times New Roman" w:cs="Arial"/>
      <w:b/>
      <w:color w:val="F58426"/>
      <w:sz w:val="24"/>
      <w:szCs w:val="24"/>
    </w:rPr>
  </w:style>
  <w:style w:type="character" w:styleId="Hyperlink">
    <w:name w:val="Hyperlink"/>
    <w:rsid w:val="001E79CA"/>
    <w:rPr>
      <w:color w:val="0000FF"/>
      <w:u w:val="single"/>
    </w:rPr>
  </w:style>
  <w:style w:type="paragraph" w:styleId="TableText" w:customStyle="true">
    <w:name w:val="Table Text"/>
    <w:basedOn w:val="Normal"/>
    <w:rsid w:val="001E79CA"/>
    <w:rPr>
      <w:rFonts w:ascii="Arial" w:hAnsi="Arial"/>
      <w:sz w:val="20"/>
    </w:rPr>
  </w:style>
  <w:style w:type="character" w:styleId="CommentReference">
    <w:name w:val="annotation reference"/>
    <w:basedOn w:val="DefaultParagraphFont"/>
    <w:uiPriority w:val="99"/>
    <w:semiHidden/>
    <w:unhideWhenUsed/>
    <w:rsid w:val="003116BA"/>
    <w:rPr>
      <w:sz w:val="16"/>
      <w:szCs w:val="16"/>
    </w:rPr>
  </w:style>
  <w:style w:type="paragraph" w:styleId="CommentText">
    <w:name w:val="annotation text"/>
    <w:basedOn w:val="Normal"/>
    <w:link w:val="CommentTextChar"/>
    <w:uiPriority w:val="99"/>
    <w:unhideWhenUsed/>
    <w:rsid w:val="003116BA"/>
    <w:rPr>
      <w:sz w:val="20"/>
    </w:rPr>
  </w:style>
  <w:style w:type="character" w:styleId="CommentTextChar" w:customStyle="true">
    <w:name w:val="Comment Text Char"/>
    <w:basedOn w:val="DefaultParagraphFont"/>
    <w:link w:val="CommentText"/>
    <w:uiPriority w:val="99"/>
    <w:rsid w:val="003116BA"/>
    <w:rPr>
      <w:rFonts w:ascii="Calibri" w:hAnsi="Calibri"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116BA"/>
    <w:rPr>
      <w:b/>
      <w:bCs/>
    </w:rPr>
  </w:style>
  <w:style w:type="character" w:styleId="CommentSubjectChar" w:customStyle="true">
    <w:name w:val="Comment Subject Char"/>
    <w:basedOn w:val="CommentTextChar"/>
    <w:link w:val="CommentSubject"/>
    <w:uiPriority w:val="99"/>
    <w:semiHidden/>
    <w:rsid w:val="003116BA"/>
    <w:rPr>
      <w:rFonts w:ascii="Calibri" w:hAnsi="Calibri" w:eastAsia="Times New Roman" w:cs="Times New Roman"/>
      <w:b/>
      <w:bCs/>
      <w:sz w:val="20"/>
      <w:szCs w:val="20"/>
      <w:lang w:eastAsia="en-AU"/>
    </w:rPr>
  </w:style>
  <w:style w:type="paragraph" w:styleId="BalloonText">
    <w:name w:val="Balloon Text"/>
    <w:basedOn w:val="Normal"/>
    <w:link w:val="BalloonTextChar"/>
    <w:uiPriority w:val="99"/>
    <w:semiHidden/>
    <w:unhideWhenUsed/>
    <w:rsid w:val="003116BA"/>
    <w:rPr>
      <w:rFonts w:ascii="Tahoma" w:hAnsi="Tahoma" w:cs="Tahoma"/>
      <w:sz w:val="16"/>
      <w:szCs w:val="16"/>
    </w:rPr>
  </w:style>
  <w:style w:type="character" w:styleId="BalloonTextChar" w:customStyle="true">
    <w:name w:val="Balloon Text Char"/>
    <w:basedOn w:val="DefaultParagraphFont"/>
    <w:link w:val="BalloonText"/>
    <w:uiPriority w:val="99"/>
    <w:semiHidden/>
    <w:rsid w:val="003116BA"/>
    <w:rPr>
      <w:rFonts w:ascii="Tahoma" w:hAnsi="Tahoma" w:eastAsia="Times New Roman" w:cs="Tahoma"/>
      <w:sz w:val="16"/>
      <w:szCs w:val="16"/>
      <w:lang w:eastAsia="en-AU"/>
    </w:rPr>
  </w:style>
  <w:style w:type="paragraph" w:styleId="ListParagraph">
    <w:name w:val="List Paragraph"/>
    <w:basedOn w:val="Normal"/>
    <w:uiPriority w:val="34"/>
    <w:qFormat/>
    <w:rsid w:val="003116BA"/>
    <w:pPr>
      <w:spacing w:after="200" w:line="276" w:lineRule="auto"/>
      <w:ind w:left="720"/>
      <w:contextualSpacing/>
    </w:pPr>
    <w:rPr>
      <w:rFonts w:asciiTheme="minorHAnsi" w:hAnsiTheme="minorHAnsi" w:eastAsiaTheme="minorHAnsi" w:cstheme="minorBidi"/>
      <w:szCs w:val="22"/>
      <w:lang w:eastAsia="en-US"/>
    </w:rPr>
  </w:style>
  <w:style w:type="paragraph" w:styleId="Header">
    <w:name w:val="header"/>
    <w:basedOn w:val="Normal"/>
    <w:link w:val="HeaderChar"/>
    <w:uiPriority w:val="99"/>
    <w:unhideWhenUsed/>
    <w:rsid w:val="003F24BB"/>
    <w:pPr>
      <w:tabs>
        <w:tab w:val="center" w:pos="4513"/>
        <w:tab w:val="right" w:pos="9026"/>
      </w:tabs>
    </w:pPr>
  </w:style>
  <w:style w:type="character" w:styleId="HeaderChar" w:customStyle="true">
    <w:name w:val="Header Char"/>
    <w:basedOn w:val="DefaultParagraphFont"/>
    <w:link w:val="Header"/>
    <w:uiPriority w:val="99"/>
    <w:rsid w:val="003F24BB"/>
    <w:rPr>
      <w:rFonts w:ascii="Calibri" w:hAnsi="Calibri" w:eastAsia="Times New Roman" w:cs="Times New Roman"/>
      <w:szCs w:val="20"/>
      <w:lang w:eastAsia="en-AU"/>
    </w:rPr>
  </w:style>
  <w:style w:type="paragraph" w:styleId="Footer">
    <w:name w:val="footer"/>
    <w:basedOn w:val="Normal"/>
    <w:link w:val="FooterChar"/>
    <w:uiPriority w:val="99"/>
    <w:unhideWhenUsed/>
    <w:rsid w:val="003F24BB"/>
    <w:pPr>
      <w:tabs>
        <w:tab w:val="center" w:pos="4513"/>
        <w:tab w:val="right" w:pos="9026"/>
      </w:tabs>
    </w:pPr>
  </w:style>
  <w:style w:type="character" w:styleId="FooterChar" w:customStyle="true">
    <w:name w:val="Footer Char"/>
    <w:basedOn w:val="DefaultParagraphFont"/>
    <w:link w:val="Footer"/>
    <w:uiPriority w:val="99"/>
    <w:rsid w:val="003F24BB"/>
    <w:rPr>
      <w:rFonts w:ascii="Calibri" w:hAnsi="Calibri" w:eastAsia="Times New Roman" w:cs="Times New Roman"/>
      <w:szCs w:val="20"/>
      <w:lang w:eastAsia="en-AU"/>
    </w:rPr>
  </w:style>
  <w:style w:type="paragraph" w:styleId="NormalWeb">
    <w:name w:val="Normal (Web)"/>
    <w:basedOn w:val="Normal"/>
    <w:uiPriority w:val="99"/>
    <w:semiHidden/>
    <w:unhideWhenUsed/>
    <w:rsid w:val="00EC30E0"/>
    <w:rPr>
      <w:rFonts w:ascii="Times New Roman" w:hAnsi="Times New Roman"/>
      <w:sz w:val="24"/>
      <w:szCs w:val="24"/>
    </w:rPr>
  </w:style>
  <w:style w:type="table" w:styleId="TableGrid">
    <w:name w:val="Table Grid"/>
    <w:basedOn w:val="TableNormal"/>
    <w:uiPriority w:val="59"/>
    <w:rsid w:val="00EC30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AD0A5E"/>
    <w:rPr>
      <w:sz w:val="20"/>
    </w:rPr>
  </w:style>
  <w:style w:type="character" w:styleId="FootnoteTextChar" w:customStyle="true">
    <w:name w:val="Footnote Text Char"/>
    <w:basedOn w:val="DefaultParagraphFont"/>
    <w:link w:val="FootnoteText"/>
    <w:uiPriority w:val="99"/>
    <w:semiHidden/>
    <w:rsid w:val="00AD0A5E"/>
    <w:rPr>
      <w:rFonts w:ascii="Calibri" w:hAnsi="Calibri" w:eastAsia="Times New Roman" w:cs="Times New Roman"/>
      <w:sz w:val="20"/>
      <w:szCs w:val="20"/>
      <w:lang w:eastAsia="en-AU"/>
    </w:rPr>
  </w:style>
  <w:style w:type="character" w:styleId="FootnoteReference">
    <w:name w:val="footnote reference"/>
    <w:basedOn w:val="DefaultParagraphFont"/>
    <w:uiPriority w:val="99"/>
    <w:semiHidden/>
    <w:unhideWhenUsed/>
    <w:rsid w:val="00AD0A5E"/>
    <w:rPr>
      <w:vertAlign w:val="superscript"/>
    </w:rPr>
  </w:style>
  <w:style w:type="paragraph" w:styleId="BodyText">
    <w:name w:val="Body Text"/>
    <w:link w:val="BodyTextChar"/>
    <w:rsid w:val="00065D5A"/>
    <w:pPr>
      <w:spacing w:before="120" w:after="120" w:line="240" w:lineRule="auto"/>
      <w:ind w:left="794"/>
    </w:pPr>
    <w:rPr>
      <w:rFonts w:ascii="Arial" w:hAnsi="Arial" w:eastAsia="Times New Roman" w:cs="Arial"/>
      <w:sz w:val="20"/>
      <w:szCs w:val="24"/>
    </w:rPr>
  </w:style>
  <w:style w:type="character" w:styleId="BodyTextChar" w:customStyle="true">
    <w:name w:val="Body Text Char"/>
    <w:basedOn w:val="DefaultParagraphFont"/>
    <w:link w:val="BodyText"/>
    <w:rsid w:val="00065D5A"/>
    <w:rPr>
      <w:rFonts w:ascii="Arial" w:hAnsi="Arial" w:eastAsia="Times New Roman" w:cs="Arial"/>
      <w:sz w:val="20"/>
      <w:szCs w:val="24"/>
    </w:rPr>
  </w:style>
  <w:style w:type="paragraph" w:styleId="TableHeader" w:customStyle="true">
    <w:name w:val="Table Header"/>
    <w:rsid w:val="00065D5A"/>
    <w:pPr>
      <w:keepNext/>
      <w:spacing w:before="60" w:after="20" w:line="240" w:lineRule="auto"/>
    </w:pPr>
    <w:rPr>
      <w:rFonts w:ascii="Arial" w:hAnsi="Arial" w:eastAsia="Times New Roman" w:cs="Arial"/>
      <w:b/>
      <w:color w:val="FFFFFF"/>
      <w:sz w:val="20"/>
      <w:szCs w:val="20"/>
    </w:rPr>
  </w:style>
  <w:style w:type="paragraph" w:styleId="Caption">
    <w:name w:val="caption"/>
    <w:basedOn w:val="Normal"/>
    <w:next w:val="Normal"/>
    <w:uiPriority w:val="35"/>
    <w:qFormat/>
    <w:rsid w:val="00065D5A"/>
    <w:rPr>
      <w:rFonts w:ascii="Arial" w:hAnsi="Arial" w:cs="Arial"/>
      <w:b/>
      <w:bCs/>
      <w:sz w:val="20"/>
      <w:lang w:eastAsia="en-US"/>
    </w:rPr>
  </w:style>
  <w:style w:type="paragraph" w:styleId="Paragraphbullet1" w:customStyle="true">
    <w:name w:val="Paragraph bullet 1"/>
    <w:uiPriority w:val="1"/>
    <w:qFormat/>
    <w:rsid w:val="00065D5A"/>
    <w:pPr>
      <w:numPr>
        <w:numId w:val="3"/>
      </w:numPr>
      <w:suppressAutoHyphens/>
      <w:spacing w:after="120" w:line="240" w:lineRule="auto"/>
    </w:pPr>
    <w:rPr>
      <w:rFonts w:ascii="Arial" w:hAnsi="Arial" w:eastAsia="MS PGothic" w:cs="Times New Roman"/>
      <w:color w:val="000000"/>
      <w:szCs w:val="24"/>
    </w:rPr>
  </w:style>
  <w:style w:type="paragraph" w:styleId="Paragraphbullet2" w:customStyle="true">
    <w:name w:val="Paragraph bullet 2"/>
    <w:basedOn w:val="Paragraphbullet1"/>
    <w:uiPriority w:val="1"/>
    <w:qFormat/>
    <w:rsid w:val="00065D5A"/>
    <w:pPr>
      <w:numPr>
        <w:ilvl w:val="1"/>
      </w:numPr>
    </w:pPr>
  </w:style>
  <w:style w:type="character" w:styleId="Heading1Char" w:customStyle="true">
    <w:name w:val="Heading 1 Char"/>
    <w:basedOn w:val="DefaultParagraphFont"/>
    <w:link w:val="Heading1"/>
    <w:uiPriority w:val="9"/>
    <w:rsid w:val="00065D5A"/>
    <w:rPr>
      <w:rFonts w:ascii="Arial" w:hAnsi="Arial" w:eastAsia="Times New Roman" w:cs="Arial"/>
      <w:b/>
      <w:color w:val="201547"/>
      <w:sz w:val="36"/>
      <w:szCs w:val="36"/>
    </w:rPr>
  </w:style>
  <w:style w:type="character" w:styleId="Heading2Char" w:customStyle="true">
    <w:name w:val="Heading 2 Char"/>
    <w:basedOn w:val="DefaultParagraphFont"/>
    <w:link w:val="Heading2"/>
    <w:uiPriority w:val="9"/>
    <w:rsid w:val="00065D5A"/>
    <w:rPr>
      <w:rFonts w:ascii="Arial" w:hAnsi="Arial" w:eastAsia="Times New Roman" w:cs="Arial"/>
      <w:b/>
      <w:color w:val="0063A6"/>
      <w:sz w:val="28"/>
      <w:szCs w:val="28"/>
    </w:rPr>
  </w:style>
  <w:style w:type="character" w:styleId="Heading3Char" w:customStyle="true">
    <w:name w:val="Heading 3 Char"/>
    <w:basedOn w:val="DefaultParagraphFont"/>
    <w:link w:val="Heading3"/>
    <w:uiPriority w:val="9"/>
    <w:rsid w:val="00065D5A"/>
    <w:rPr>
      <w:rFonts w:ascii="Arial" w:hAnsi="Arial" w:eastAsia="Times New Roman" w:cs="Arial"/>
      <w:b/>
      <w:color w:val="0063A6"/>
      <w:szCs w:val="26"/>
    </w:rPr>
  </w:style>
  <w:style w:type="character" w:styleId="Heading4Char" w:customStyle="true">
    <w:name w:val="Heading 4 Char"/>
    <w:basedOn w:val="DefaultParagraphFont"/>
    <w:link w:val="Heading4"/>
    <w:uiPriority w:val="9"/>
    <w:rsid w:val="00065D5A"/>
    <w:rPr>
      <w:rFonts w:ascii="Arial" w:hAnsi="Arial" w:eastAsia="Times New Roman" w:cs="Arial"/>
      <w:b/>
      <w:color w:val="5A4099"/>
      <w:sz w:val="20"/>
      <w:szCs w:val="20"/>
    </w:rPr>
  </w:style>
  <w:style w:type="paragraph" w:styleId="Default" w:customStyle="true">
    <w:name w:val="Default"/>
    <w:rsid w:val="00096542"/>
    <w:pPr>
      <w:autoSpaceDE w:val="false"/>
      <w:autoSpaceDN w:val="false"/>
      <w:adjustRightInd w:val="false"/>
      <w:spacing w:after="0" w:line="240" w:lineRule="auto"/>
    </w:pPr>
    <w:rPr>
      <w:rFonts w:ascii="Arial" w:hAnsi="Arial" w:eastAsia="Times New Roman" w:cs="Arial"/>
      <w:color w:val="000000"/>
      <w:sz w:val="24"/>
      <w:szCs w:val="24"/>
      <w:lang w:eastAsia="en-AU"/>
    </w:rPr>
  </w:style>
  <w:style w:type="paragraph" w:styleId="TableText-List-Nolinespacing" w:customStyle="true">
    <w:name w:val="Table Text - List - No line spacing"/>
    <w:rsid w:val="00B92575"/>
    <w:pPr>
      <w:numPr>
        <w:numId w:val="5"/>
      </w:numPr>
      <w:spacing w:after="0" w:line="240" w:lineRule="auto"/>
    </w:pPr>
    <w:rPr>
      <w:rFonts w:ascii="Arial" w:hAnsi="Arial" w:eastAsia="Times New Roman" w:cs="Arial"/>
      <w:kern w:val="22"/>
      <w:sz w:val="18"/>
      <w:szCs w:val="18"/>
    </w:rPr>
  </w:style>
  <w:style w:type="paragraph" w:styleId="BodyTextFirstIndent">
    <w:name w:val="Body Text First Indent"/>
    <w:basedOn w:val="BodyText"/>
    <w:link w:val="BodyTextFirstIndentChar"/>
    <w:uiPriority w:val="99"/>
    <w:semiHidden/>
    <w:unhideWhenUsed/>
    <w:rsid w:val="001C6226"/>
    <w:pPr>
      <w:spacing w:before="0" w:after="0"/>
      <w:ind w:left="0" w:firstLine="360"/>
    </w:pPr>
    <w:rPr>
      <w:rFonts w:ascii="Calibri" w:hAnsi="Calibri" w:cs="Times New Roman"/>
      <w:sz w:val="22"/>
      <w:szCs w:val="20"/>
      <w:lang w:eastAsia="en-AU"/>
    </w:rPr>
  </w:style>
  <w:style w:type="character" w:styleId="BodyTextFirstIndentChar" w:customStyle="true">
    <w:name w:val="Body Text First Indent Char"/>
    <w:basedOn w:val="BodyTextChar"/>
    <w:link w:val="BodyTextFirstIndent"/>
    <w:uiPriority w:val="99"/>
    <w:semiHidden/>
    <w:rsid w:val="001C6226"/>
    <w:rPr>
      <w:rFonts w:ascii="Calibri" w:hAnsi="Calibri" w:eastAsia="Times New Roman" w:cs="Times New Roman"/>
      <w:sz w:val="20"/>
      <w:szCs w:val="20"/>
      <w:lang w:eastAsia="en-AU"/>
    </w:rPr>
  </w:style>
  <w:style w:type="paragraph" w:styleId="Revision">
    <w:name w:val="Revision"/>
    <w:hidden/>
    <w:uiPriority w:val="99"/>
    <w:semiHidden/>
    <w:rsid w:val="00BA27CE"/>
    <w:pPr>
      <w:spacing w:after="0" w:line="240" w:lineRule="auto"/>
    </w:pPr>
    <w:rPr>
      <w:rFonts w:ascii="Calibri" w:hAnsi="Calibri" w:eastAsia="Times New Roman" w:cs="Times New Roman"/>
      <w:szCs w:val="20"/>
      <w:lang w:eastAsia="en-AU"/>
    </w:rPr>
  </w:style>
  <w:style w:type="character" w:styleId="UnresolvedMention">
    <w:name w:val="Unresolved Mention"/>
    <w:basedOn w:val="DefaultParagraphFont"/>
    <w:uiPriority w:val="99"/>
    <w:semiHidden/>
    <w:unhideWhenUsed/>
    <w:rsid w:val="00B27819"/>
    <w:rPr>
      <w:color w:val="605E5C"/>
      <w:shd w:val="clear" w:color="auto" w:fill="E1DFDD"/>
    </w:rPr>
  </w:style>
  <w:style w:type="character" w:styleId="PlaceholderText">
    <w:name w:val="Placeholder Text"/>
    <w:basedOn w:val="DefaultParagraphFont"/>
    <w:uiPriority w:val="99"/>
    <w:semiHidden/>
    <w:rsid w:val="00337F43"/>
    <w:rPr>
      <w:color w:val="808080"/>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divs>
    <w:div w:id="386952636">
      <w:bodyDiv w:val="true"/>
      <w:marLeft w:val="0"/>
      <w:marRight w:val="0"/>
      <w:marTop w:val="0"/>
      <w:marBottom w:val="0"/>
      <w:divBdr>
        <w:top w:val="none" w:color="auto" w:sz="0" w:space="0"/>
        <w:left w:val="none" w:color="auto" w:sz="0" w:space="0"/>
        <w:bottom w:val="none" w:color="auto" w:sz="0" w:space="0"/>
        <w:right w:val="none" w:color="auto" w:sz="0" w:space="0"/>
      </w:divBdr>
    </w:div>
    <w:div w:id="427628131">
      <w:bodyDiv w:val="true"/>
      <w:marLeft w:val="0"/>
      <w:marRight w:val="0"/>
      <w:marTop w:val="0"/>
      <w:marBottom w:val="0"/>
      <w:divBdr>
        <w:top w:val="none" w:color="auto" w:sz="0" w:space="0"/>
        <w:left w:val="none" w:color="auto" w:sz="0" w:space="0"/>
        <w:bottom w:val="none" w:color="auto" w:sz="0" w:space="0"/>
        <w:right w:val="none" w:color="auto" w:sz="0" w:space="0"/>
      </w:divBdr>
    </w:div>
    <w:div w:id="1101998069">
      <w:bodyDiv w:val="true"/>
      <w:marLeft w:val="0"/>
      <w:marRight w:val="0"/>
      <w:marTop w:val="0"/>
      <w:marBottom w:val="0"/>
      <w:divBdr>
        <w:top w:val="none" w:color="auto" w:sz="0" w:space="0"/>
        <w:left w:val="none" w:color="auto" w:sz="0" w:space="0"/>
        <w:bottom w:val="none" w:color="auto" w:sz="0" w:space="0"/>
        <w:right w:val="none" w:color="auto" w:sz="0" w:space="0"/>
      </w:divBdr>
    </w:div>
    <w:div w:id="185114207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Relationships xmlns="http://schemas.openxmlformats.org/package/2006/relationships">
   <Relationship Target="settings.xml" Type="http://schemas.openxmlformats.org/officeDocument/2006/relationships/settings" Id="rId8"/>
   <Relationship Target="footer1.xml" Type="http://schemas.openxmlformats.org/officeDocument/2006/relationships/footer" Id="rId13"/>
   <Relationship Target="footer5.xml" Type="http://schemas.openxmlformats.org/officeDocument/2006/relationships/footer" Id="rId18"/>
   <Relationship Target="../customXml/item3.xml" Type="http://schemas.openxmlformats.org/officeDocument/2006/relationships/customXml" Id="rId3"/>
   <Relationship Target="footer8.xml" Type="http://schemas.openxmlformats.org/officeDocument/2006/relationships/footer" Id="rId21"/>
   <Relationship Target="styles.xml" Type="http://schemas.openxmlformats.org/officeDocument/2006/relationships/styles" Id="rId7"/>
   <Relationship Target="header1.xml" Type="http://schemas.openxmlformats.org/officeDocument/2006/relationships/header" Id="rId12"/>
   <Relationship Target="footer4.xml" Type="http://schemas.openxmlformats.org/officeDocument/2006/relationships/footer" Id="rId17"/>
   <Relationship Target="../customXml/item2.xml" Type="http://schemas.openxmlformats.org/officeDocument/2006/relationships/customXml" Id="rId2"/>
   <Relationship TargetMode="External" Target="https://www.emv.vic.gov.au/drfa/guideline-1-photo-template" Type="http://schemas.openxmlformats.org/officeDocument/2006/relationships/hyperlink" Id="rId16"/>
   <Relationship Target="footer7.xml" Type="http://schemas.openxmlformats.org/officeDocument/2006/relationships/footer" Id="rId20"/>
   <Relationship Target="../customXml/item1.xml" Type="http://schemas.openxmlformats.org/officeDocument/2006/relationships/customXml" Id="rId1"/>
   <Relationship Target="numbering.xml" Type="http://schemas.openxmlformats.org/officeDocument/2006/relationships/numbering" Id="rId6"/>
   <Relationship Target="endnotes.xml" Type="http://schemas.openxmlformats.org/officeDocument/2006/relationships/endnotes" Id="rId11"/>
   <Relationship Target="../customXml/item5.xml" Type="http://schemas.openxmlformats.org/officeDocument/2006/relationships/customXml" Id="rId5"/>
   <Relationship Target="footer3.xml" Type="http://schemas.openxmlformats.org/officeDocument/2006/relationships/footer" Id="rId15"/>
   <Relationship Target="theme/theme1.xml" Type="http://schemas.openxmlformats.org/officeDocument/2006/relationships/theme" Id="rId23"/>
   <Relationship Target="footnotes.xml" Type="http://schemas.openxmlformats.org/officeDocument/2006/relationships/footnotes" Id="rId10"/>
   <Relationship Target="footer6.xml" Type="http://schemas.openxmlformats.org/officeDocument/2006/relationships/footer" Id="rId19"/>
   <Relationship Target="../customXml/item4.xml" Type="http://schemas.openxmlformats.org/officeDocument/2006/relationships/customXml" Id="rId4"/>
   <Relationship Target="webSettings.xml" Type="http://schemas.openxmlformats.org/officeDocument/2006/relationships/webSettings" Id="rId9"/>
   <Relationship Target="footer2.xml" Type="http://schemas.openxmlformats.org/officeDocument/2006/relationships/footer" Id="rId14"/>
   <Relationship Target="fontTable.xml" Type="http://schemas.openxmlformats.org/officeDocument/2006/relationships/fontTable" Id="rId22"/>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_rels/item2.xml.rels><?xml version="1.0" encoding="UTF-8"?>
<Relationships xmlns="http://schemas.openxmlformats.org/package/2006/relationships">
   <Relationship Target="itemProps2.xml" Type="http://schemas.openxmlformats.org/officeDocument/2006/relationships/customXmlProps" Id="rId1"/>
</Relationships>

</file>

<file path=customXml/_rels/item3.xml.rels><?xml version="1.0" encoding="UTF-8"?>
<Relationships xmlns="http://schemas.openxmlformats.org/package/2006/relationships">
   <Relationship Target="itemProps3.xml" Type="http://schemas.openxmlformats.org/officeDocument/2006/relationships/customXmlProps" Id="rId1"/>
</Relationships>

</file>

<file path=customXml/_rels/item4.xml.rels><?xml version="1.0" encoding="UTF-8"?>
<Relationships xmlns="http://schemas.openxmlformats.org/package/2006/relationships">
   <Relationship Target="itemProps4.xml" Type="http://schemas.openxmlformats.org/officeDocument/2006/relationships/customXmlProps" Id="rId1"/>
</Relationships>

</file>

<file path=customXml/_rels/item5.xml.rels><?xml version="1.0" encoding="UTF-8"?>
<Relationships xmlns="http://schemas.openxmlformats.org/package/2006/relationships">
   <Relationship Target="itemProps5.xml" Type="http://schemas.openxmlformats.org/officeDocument/2006/relationships/customXmlProps" Id="rId1"/>
</Relationships>

</file>

<file path=customXml/item1.xml><?xml version="1.0" encoding="utf-8"?>
<KapishFilenameToUriMappings xmlns:xsd="http://www.w3.org/2001/XMLSchema" xmlns:xsi="http://www.w3.org/2001/XMLSchema-instance"/>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D258C0C75493E34A8D9FECBA0F46533A" ma:contentTypeName="Document" ma:contentTypeScope="" ma:contentTypeVersion="10" ma:versionID="cb682c2445f6d8bd7591f8f949907431">
  <xsd:schema xmlns:xsd="http://www.w3.org/2001/XMLSchema" xmlns:ns2="c796a8e3-06a8-4066-b5a0-284648ba7ec1" xmlns:p="http://schemas.microsoft.com/office/2006/metadata/properties" xmlns:xs="http://www.w3.org/2001/XMLSchema" ma:fieldsID="b4f25b4ab0c38a168efd0850b034daa0" ma:root="true" ns2:_="" targetNamespace="http://schemas.microsoft.com/office/2006/metadata/properties">
    <xsd:import namespace="c796a8e3-06a8-4066-b5a0-284648ba7ec1"/>
    <xsd:element name="properties">
      <xsd:complexType>
        <xsd:sequence>
          <xsd:element name="documentManagement">
            <xsd:complexType>
              <xsd:all>
                <xsd:element minOccurs="0" ref="ns2:MediaServiceMetadata"/>
                <xsd:element minOccurs="0" ref="ns2:MediaServiceFastMetadata"/>
                <xsd:element minOccurs="0" ref="ns2:MediaServiceObjectDetectorVersions"/>
                <xsd:element minOccurs="0" ref="ns2:MediaServiceGenerationTime"/>
                <xsd:element minOccurs="0" ref="ns2:MediaServiceEventHashCode"/>
                <xsd:element minOccurs="0" ref="ns2:lcf76f155ced4ddcb4097134ff3c332f"/>
                <xsd:element minOccurs="0" ref="ns2:MediaServiceDateTaken"/>
                <xsd:element minOccurs="0" ref="ns2:MediaServiceLocation"/>
                <xsd:element minOccurs="0" ref="ns2:MediaServiceOCR"/>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796a8e3-06a8-4066-b5a0-284648ba7ec1">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ObjectDetectorVersions" ma:hidden="true" ma:index="10" ma:indexed="true" ma:internalName="MediaServiceObjectDetectorVersions" ma:readOnly="true" name="MediaServiceObjectDetectorVersions" nillable="true">
      <xsd:simpleType>
        <xsd:restriction base="dms:Text"/>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anchorId="fba54fb3-c3e1-fe81-a776-ca4b69148c4d" ma:displayName="Image Tags" ma:fieldId="{5cf76f15-5ced-4ddc-b409-7134ff3c332f}" ma:index="14" ma:internalName="lcf76f155ced4ddcb4097134ff3c332f" ma:isKeyword="false" ma:open="true" ma:readOnly="false" ma:sspId="02e39827-7633-4725-95e2-462bd363dd9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DateTaken" ma:hidden="true" ma:index="15" ma:indexed="true" ma:internalName="MediaServiceDateTaken" ma:readOnly="true" name="MediaServiceDateTaken" nillable="true">
      <xsd:simpleType>
        <xsd:restriction base="dms:Text"/>
      </xsd:simpleType>
    </xsd:element>
    <xsd:element ma:displayName="Location" ma:index="16" ma:indexed="true" ma:internalName="MediaServiceLocation" ma:readOnly="true" name="MediaServiceLocation" nillable="true">
      <xsd:simpleType>
        <xsd:restriction base="dms:Text"/>
      </xsd:simpleType>
    </xsd:element>
    <xsd:element ma:displayName="Extracted Text" ma:index="17" ma:internalName="MediaServiceOCR" ma:readOnly="true" name="MediaServiceOCR"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c796a8e3-06a8-4066-b5a0-284648ba7ec1">
      <Terms xmlns="http://schemas.microsoft.com/office/infopath/2007/PartnerControls"/>
    </lcf76f155ced4ddcb4097134ff3c332f>
  </documentManagement>
</p:properties>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6FEE7A4-D4E0-4D19-9DB8-C34E2705F3CA}">
  <ds:schemaRefs>
    <ds:schemaRef ds:uri="http://www.w3.org/2001/XMLSchema"/>
  </ds:schemaRefs>
</ds:datastoreItem>
</file>

<file path=customXml/itemProps2.xml><?xml version="1.0" encoding="utf-8"?>
<ds:datastoreItem xmlns:ds="http://schemas.openxmlformats.org/officeDocument/2006/customXml" ds:itemID="{E2D3FD8B-F0DC-48BC-83D0-46955AF43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6a8e3-06a8-4066-b5a0-284648ba7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F9755-793D-444E-99FD-6872D4ABE828}">
  <ds:schemaRefs>
    <ds:schemaRef ds:uri="http://schemas.microsoft.com/sharepoint/v3/contenttype/forms"/>
  </ds:schemaRefs>
</ds:datastoreItem>
</file>

<file path=customXml/itemProps4.xml><?xml version="1.0" encoding="utf-8"?>
<ds:datastoreItem xmlns:ds="http://schemas.openxmlformats.org/officeDocument/2006/customXml" ds:itemID="{06D30AC2-4DCC-4599-9498-60D30D57FBD3}">
  <ds:schemaRefs>
    <ds:schemaRef ds:uri="http://schemas.microsoft.com/office/2006/metadata/properties"/>
    <ds:schemaRef ds:uri="http://schemas.microsoft.com/office/infopath/2007/PartnerControls"/>
    <ds:schemaRef ds:uri="c796a8e3-06a8-4066-b5a0-284648ba7ec1"/>
  </ds:schemaRefs>
</ds:datastoreItem>
</file>

<file path=customXml/itemProps5.xml><?xml version="1.0" encoding="utf-8"?>
<ds:datastoreItem xmlns:ds="http://schemas.openxmlformats.org/officeDocument/2006/customXml" ds:itemID="{4F472382-FA39-42D5-A841-17BD343B7DCF}">
  <ds:schemaRefs>
    <ds:schemaRef ds:uri="http://schemas.openxmlformats.org/officeDocument/2006/bibliography"/>
  </ds:schemaRefs>
</ds:datastoreItem>
</file>

<file path=docMetadata/LabelInfo.xml><?xml version="1.0" encoding="utf-8"?>
<clbl:labelList xmlns:clbl="http://schemas.microsoft.com/office/2020/mipLabelMetadata">
  <clbl:label enabled="1" id="{906fd932-e23a-4c56-b72d-cd1ac85ce494}" method="Privileged" removed="0" siteId="{5094c7a7-0748-466e-941e-72882c3097ba}"/>
</clbl:labelList>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23</properties:Pages>
  <properties:Words>4690</properties:Words>
  <properties:Characters>26734</properties:Characters>
  <properties:Lines>222</properties:Lines>
  <properties:Paragraphs>62</properties:Paragraphs>
  <properties:TotalTime>13</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31362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2024-03-19T23:13:00Z</dcterms:created>
  <dc:creator/>
  <cp:lastModifiedBy/>
  <cp:lastPrinted>2023-11-22T20:45:00Z</cp:lastPrinted>
  <dcterms:modified xmlns:xsi="http://www.w3.org/2001/XMLSchema-instance" xsi:type="dcterms:W3CDTF">2024-03-19T23:25:00Z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MSIP_Label_7158ebbd-6c5e-441f-bfc9-4eb8c11e3978_Enabled">
    <vt:lpwstr>True</vt:lpwstr>
  </prop:property>
  <prop:property fmtid="{D5CDD505-2E9C-101B-9397-08002B2CF9AE}" pid="3" name="MSIP_Label_7158ebbd-6c5e-441f-bfc9-4eb8c11e3978_SiteId">
    <vt:lpwstr>722ea0be-3e1c-4b11-ad6f-9401d6856e24</vt:lpwstr>
  </prop:property>
  <prop:property fmtid="{D5CDD505-2E9C-101B-9397-08002B2CF9AE}" pid="4" name="MSIP_Label_7158ebbd-6c5e-441f-bfc9-4eb8c11e3978_Owner">
    <vt:lpwstr>jacinta.rossi@dpc.vic.gov.au</vt:lpwstr>
  </prop:property>
  <prop:property fmtid="{D5CDD505-2E9C-101B-9397-08002B2CF9AE}" pid="5" name="MSIP_Label_7158ebbd-6c5e-441f-bfc9-4eb8c11e3978_SetDate">
    <vt:lpwstr>2019-05-27T01:24:31.1549197Z</vt:lpwstr>
  </prop:property>
  <prop:property fmtid="{D5CDD505-2E9C-101B-9397-08002B2CF9AE}" pid="6" name="MSIP_Label_7158ebbd-6c5e-441f-bfc9-4eb8c11e3978_Name">
    <vt:lpwstr>OFFICIAL</vt:lpwstr>
  </prop:property>
  <prop:property fmtid="{D5CDD505-2E9C-101B-9397-08002B2CF9AE}" pid="7" name="MSIP_Label_7158ebbd-6c5e-441f-bfc9-4eb8c11e3978_Application">
    <vt:lpwstr>Microsoft Azure Information Protection</vt:lpwstr>
  </prop:property>
  <prop:property fmtid="{D5CDD505-2E9C-101B-9397-08002B2CF9AE}" pid="8" name="MSIP_Label_7158ebbd-6c5e-441f-bfc9-4eb8c11e3978_Extended_MSFT_Method">
    <vt:lpwstr>Manual</vt:lpwstr>
  </prop:property>
  <prop:property fmtid="{D5CDD505-2E9C-101B-9397-08002B2CF9AE}" pid="9" name="Sensitivity">
    <vt:lpwstr>OFFICIAL</vt:lpwstr>
  </prop:property>
  <prop:property fmtid="{D5CDD505-2E9C-101B-9397-08002B2CF9AE}" pid="10" name="TitusGUID">
    <vt:lpwstr>796fa638-784e-44ff-b23a-91273a7914df</vt:lpwstr>
  </prop:property>
  <prop:property fmtid="{D5CDD505-2E9C-101B-9397-08002B2CF9AE}" pid="11" name="Classification">
    <vt:lpwstr>Do Not Mark</vt:lpwstr>
  </prop:property>
  <prop:property fmtid="{D5CDD505-2E9C-101B-9397-08002B2CF9AE}" pid="12" name="ContentTypeId">
    <vt:lpwstr>0x010100D258C0C75493E34A8D9FECBA0F46533A</vt:lpwstr>
  </prop:property>
</prop:Properties>
</file>