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A19A" w14:textId="77777777" w:rsidR="007C1262" w:rsidRDefault="00413918" w:rsidP="007C1262">
      <w:pPr>
        <w:pStyle w:val="Title"/>
        <w:spacing w:after="120"/>
        <w:rPr>
          <w:lang w:val="en-AU"/>
        </w:rPr>
      </w:pPr>
      <w:r w:rsidRPr="005E2300">
        <w:rPr>
          <w:lang w:val="en-AU"/>
        </w:rPr>
        <w:t>Can I? Can’t I?</w:t>
      </w:r>
    </w:p>
    <w:p w14:paraId="2BD00CA8" w14:textId="471C76DC" w:rsidR="007968FE" w:rsidRPr="005E2300" w:rsidRDefault="00413918" w:rsidP="00A60487">
      <w:pPr>
        <w:pStyle w:val="Title"/>
        <w:rPr>
          <w:lang w:val="en-AU"/>
        </w:rPr>
      </w:pPr>
      <w:r w:rsidRPr="005E2300">
        <w:rPr>
          <w:lang w:val="en-AU"/>
        </w:rPr>
        <w:t>Generators</w:t>
      </w:r>
    </w:p>
    <w:p w14:paraId="101535C8" w14:textId="77777777" w:rsidR="00413918" w:rsidRPr="005E2300" w:rsidRDefault="00413918" w:rsidP="00413918">
      <w:pPr>
        <w:pStyle w:val="BodyText"/>
        <w:rPr>
          <w:b/>
          <w:bCs/>
          <w:sz w:val="28"/>
          <w:szCs w:val="28"/>
          <w:lang w:val="en-AU"/>
        </w:rPr>
      </w:pPr>
      <w:r w:rsidRPr="005E2300">
        <w:rPr>
          <w:b/>
          <w:bCs/>
          <w:sz w:val="28"/>
          <w:szCs w:val="28"/>
          <w:lang w:val="en-AU"/>
        </w:rPr>
        <w:t>Generators can provide a reliable source of power to your camping setup however care needs to be taken for their use in forests and parks.</w:t>
      </w:r>
    </w:p>
    <w:p w14:paraId="4515120C" w14:textId="77777777" w:rsidR="00413918" w:rsidRPr="005E2300" w:rsidRDefault="00413918" w:rsidP="000648E3">
      <w:pPr>
        <w:pStyle w:val="Heading1"/>
        <w:rPr>
          <w:lang w:val="en-AU"/>
        </w:rPr>
      </w:pPr>
      <w:r w:rsidRPr="005E2300">
        <w:rPr>
          <w:lang w:val="en-AU"/>
        </w:rPr>
        <w:t>Could your generator spark a bushfire?</w:t>
      </w:r>
    </w:p>
    <w:p w14:paraId="6C394346" w14:textId="77777777" w:rsidR="00413918" w:rsidRPr="005E2300" w:rsidRDefault="00413918" w:rsidP="000648E3">
      <w:pPr>
        <w:pStyle w:val="BodyText"/>
        <w:rPr>
          <w:b/>
          <w:bCs/>
          <w:lang w:val="en-AU"/>
        </w:rPr>
      </w:pPr>
      <w:r w:rsidRPr="005E2300">
        <w:rPr>
          <w:b/>
          <w:bCs/>
          <w:lang w:val="en-AU"/>
        </w:rPr>
        <w:t>Yes.</w:t>
      </w:r>
    </w:p>
    <w:p w14:paraId="48BBE0E2" w14:textId="6BD6CF16" w:rsidR="00885AAB" w:rsidRPr="005E2300" w:rsidRDefault="00413918" w:rsidP="00413918">
      <w:pPr>
        <w:pStyle w:val="BodyText"/>
        <w:rPr>
          <w:lang w:val="en-AU"/>
        </w:rPr>
      </w:pPr>
      <w:r w:rsidRPr="005E2300">
        <w:rPr>
          <w:lang w:val="en-AU"/>
        </w:rPr>
        <w:t>Generators produce heat and sparks. Any equipment that does this is a fire hazard and must be used with extreme care, especially in forests and parks.</w:t>
      </w:r>
    </w:p>
    <w:p w14:paraId="0374E868" w14:textId="77777777" w:rsidR="00413918" w:rsidRPr="005E2300" w:rsidRDefault="00413918" w:rsidP="000648E3">
      <w:pPr>
        <w:pStyle w:val="Heading2"/>
        <w:rPr>
          <w:lang w:val="en-AU"/>
        </w:rPr>
      </w:pPr>
      <w:r w:rsidRPr="005E2300">
        <w:rPr>
          <w:lang w:val="en-AU"/>
        </w:rPr>
        <w:t>Before you leave home</w:t>
      </w:r>
    </w:p>
    <w:p w14:paraId="3704965A" w14:textId="01AE799E" w:rsidR="00413918" w:rsidRPr="00413918" w:rsidRDefault="00413918" w:rsidP="00413918">
      <w:pPr>
        <w:pStyle w:val="BodyText"/>
        <w:rPr>
          <w:lang w:val="en-AU"/>
        </w:rPr>
      </w:pPr>
      <w:r w:rsidRPr="00413918">
        <w:rPr>
          <w:lang w:val="en-AU"/>
        </w:rPr>
        <w:t>Check whether your generator is in safe working order and the exhaust pipe is fitted with a working spark arrestor (e.g. has wire mesh inside the muffler).</w:t>
      </w:r>
      <w:r w:rsidR="007C1262">
        <w:rPr>
          <w:lang w:val="en-AU"/>
        </w:rPr>
        <w:t xml:space="preserve"> </w:t>
      </w:r>
      <w:r w:rsidRPr="00413918">
        <w:rPr>
          <w:lang w:val="en-AU"/>
        </w:rPr>
        <w:t>If you’re not sure, you can ask the store where you bought it or the supplier.</w:t>
      </w:r>
    </w:p>
    <w:p w14:paraId="4608D9DB" w14:textId="0133777D" w:rsidR="00413918" w:rsidRPr="003532C9" w:rsidRDefault="003532C9" w:rsidP="00413918">
      <w:pPr>
        <w:pStyle w:val="BodyText"/>
      </w:pPr>
      <w:r w:rsidRPr="003532C9">
        <w:t>If planning to use a generator, legally* you must pack</w:t>
      </w:r>
      <w:r w:rsidR="00413918" w:rsidRPr="00413918">
        <w:rPr>
          <w:lang w:val="en-AU"/>
        </w:rPr>
        <w:t>:</w:t>
      </w:r>
    </w:p>
    <w:p w14:paraId="5C9A7442" w14:textId="77777777" w:rsidR="00413918" w:rsidRPr="005E2300" w:rsidRDefault="00413918" w:rsidP="003532C9">
      <w:pPr>
        <w:pStyle w:val="ListBullet"/>
        <w:numPr>
          <w:ilvl w:val="0"/>
          <w:numId w:val="57"/>
        </w:numPr>
        <w:spacing w:after="0"/>
        <w:rPr>
          <w:lang w:val="en-AU"/>
        </w:rPr>
      </w:pPr>
      <w:r w:rsidRPr="005E2300">
        <w:rPr>
          <w:lang w:val="en-AU"/>
        </w:rPr>
        <w:t>A water spray pump that is filled with at least 9 litres of water</w:t>
      </w:r>
    </w:p>
    <w:p w14:paraId="343AD25B" w14:textId="77777777" w:rsidR="003532C9" w:rsidRDefault="00413918" w:rsidP="003532C9">
      <w:pPr>
        <w:pStyle w:val="BodyText"/>
        <w:spacing w:after="0"/>
        <w:rPr>
          <w:lang w:val="en-AU"/>
        </w:rPr>
      </w:pPr>
      <w:r w:rsidRPr="00413918">
        <w:rPr>
          <w:lang w:val="en-AU"/>
        </w:rPr>
        <w:t>OR</w:t>
      </w:r>
    </w:p>
    <w:p w14:paraId="66E9F9E3" w14:textId="0D05D7F7" w:rsidR="003532C9" w:rsidRPr="003532C9" w:rsidRDefault="003532C9" w:rsidP="003532C9">
      <w:pPr>
        <w:pStyle w:val="BodyText"/>
        <w:numPr>
          <w:ilvl w:val="0"/>
          <w:numId w:val="56"/>
        </w:numPr>
        <w:spacing w:after="0"/>
        <w:rPr>
          <w:lang w:val="en-AU"/>
        </w:rPr>
      </w:pPr>
      <w:r w:rsidRPr="003532C9">
        <w:t>A water (stored pressure) fire extinguisher</w:t>
      </w:r>
    </w:p>
    <w:p w14:paraId="5F48ACBE" w14:textId="77777777" w:rsidR="00413918" w:rsidRPr="00413918" w:rsidRDefault="00413918" w:rsidP="00413918">
      <w:pPr>
        <w:pStyle w:val="BodyText"/>
        <w:rPr>
          <w:lang w:val="en-AU"/>
        </w:rPr>
      </w:pPr>
      <w:r w:rsidRPr="00413918">
        <w:rPr>
          <w:lang w:val="en-AU"/>
        </w:rPr>
        <w:t>In all cases, make sure your generator, spark arrestor, water spray pump and fire extinguisher are working and have been purchased from reputable local retailers to make sure they comply with Australian safety requirements.</w:t>
      </w:r>
    </w:p>
    <w:p w14:paraId="0217E233" w14:textId="77777777" w:rsidR="00413918" w:rsidRPr="005E2300" w:rsidRDefault="00413918" w:rsidP="000648E3">
      <w:pPr>
        <w:pStyle w:val="Heading2"/>
        <w:rPr>
          <w:lang w:val="en-AU"/>
        </w:rPr>
      </w:pPr>
      <w:r w:rsidRPr="005E2300">
        <w:rPr>
          <w:lang w:val="en-AU"/>
        </w:rPr>
        <w:lastRenderedPageBreak/>
        <w:t>Using your generator</w:t>
      </w:r>
    </w:p>
    <w:p w14:paraId="694D6497" w14:textId="77777777" w:rsidR="00413918" w:rsidRPr="00413918" w:rsidRDefault="00413918" w:rsidP="00413918">
      <w:pPr>
        <w:pStyle w:val="BodyText"/>
        <w:rPr>
          <w:lang w:val="en-AU"/>
        </w:rPr>
      </w:pPr>
      <w:r w:rsidRPr="00413918">
        <w:rPr>
          <w:lang w:val="en-AU"/>
        </w:rPr>
        <w:t>Generators can be noisy; please be considerate of other visitors and nearby wildlife.</w:t>
      </w:r>
    </w:p>
    <w:p w14:paraId="5918D930" w14:textId="25880BF3" w:rsidR="00413918" w:rsidRPr="005E2300" w:rsidRDefault="003532C9" w:rsidP="000648E3">
      <w:pPr>
        <w:pStyle w:val="Normalbeforebullets"/>
        <w:spacing w:after="0" w:line="480" w:lineRule="auto"/>
      </w:pPr>
      <w:r w:rsidRPr="003532C9">
        <w:t>To legally* operate a generator, you must</w:t>
      </w:r>
      <w:r w:rsidR="00413918" w:rsidRPr="005E2300">
        <w:t>:</w:t>
      </w:r>
    </w:p>
    <w:p w14:paraId="2950D93C" w14:textId="77777777" w:rsidR="00413918" w:rsidRPr="005E2300" w:rsidRDefault="00413918" w:rsidP="000648E3">
      <w:pPr>
        <w:pStyle w:val="ListBullet"/>
        <w:rPr>
          <w:lang w:val="en-AU"/>
        </w:rPr>
      </w:pPr>
      <w:r w:rsidRPr="005E2300">
        <w:rPr>
          <w:lang w:val="en-AU"/>
        </w:rPr>
        <w:t>Keep 1.5 metres of cleared space around it and ensure it’s away from any flammable materials such as tents or overhanging branches.</w:t>
      </w:r>
    </w:p>
    <w:p w14:paraId="1DAAA1A0" w14:textId="501D8D3F" w:rsidR="00413918" w:rsidRPr="003532C9" w:rsidRDefault="003532C9" w:rsidP="003532C9">
      <w:pPr>
        <w:pStyle w:val="LastBulletinList"/>
        <w:rPr>
          <w:lang w:val="en-AU"/>
        </w:rPr>
      </w:pPr>
      <w:r w:rsidRPr="003532C9">
        <w:rPr>
          <w:lang w:val="en-AU"/>
        </w:rPr>
        <w:t>Have your water spray pump or fire extinguisher available to immediately put out any fire</w:t>
      </w:r>
      <w:r w:rsidR="00413918" w:rsidRPr="003532C9">
        <w:rPr>
          <w:lang w:val="en-AU"/>
        </w:rPr>
        <w:t>.</w:t>
      </w:r>
    </w:p>
    <w:p w14:paraId="36072DE6" w14:textId="77777777" w:rsidR="00413918" w:rsidRPr="005E2300" w:rsidRDefault="00413918" w:rsidP="000648E3">
      <w:pPr>
        <w:pStyle w:val="Normalbeforebullets"/>
        <w:spacing w:after="0" w:line="480" w:lineRule="auto"/>
      </w:pPr>
      <w:r w:rsidRPr="005E2300">
        <w:t>Other tips:</w:t>
      </w:r>
    </w:p>
    <w:p w14:paraId="4C78A1ED" w14:textId="326AB980" w:rsidR="00413918" w:rsidRPr="005E2300" w:rsidRDefault="003532C9" w:rsidP="000648E3">
      <w:pPr>
        <w:pStyle w:val="ListBullet"/>
        <w:rPr>
          <w:lang w:val="en-AU"/>
        </w:rPr>
      </w:pPr>
      <w:r w:rsidRPr="003532C9">
        <w:rPr>
          <w:lang w:val="en-AU"/>
        </w:rPr>
        <w:t>Position your generator closer</w:t>
      </w:r>
      <w:r>
        <w:rPr>
          <w:lang w:val="en-AU"/>
        </w:rPr>
        <w:t xml:space="preserve"> </w:t>
      </w:r>
      <w:r w:rsidR="00413918" w:rsidRPr="005E2300">
        <w:rPr>
          <w:lang w:val="en-AU"/>
        </w:rPr>
        <w:t>to you than to other campers</w:t>
      </w:r>
    </w:p>
    <w:p w14:paraId="4AE8E4FA" w14:textId="77777777" w:rsidR="00413918" w:rsidRPr="005E2300" w:rsidRDefault="00413918" w:rsidP="000648E3">
      <w:pPr>
        <w:pStyle w:val="ListBullet"/>
        <w:rPr>
          <w:lang w:val="en-AU"/>
        </w:rPr>
      </w:pPr>
      <w:r w:rsidRPr="005E2300">
        <w:rPr>
          <w:lang w:val="en-AU"/>
        </w:rPr>
        <w:t>Ensure cords do not cross areas used by other visitors</w:t>
      </w:r>
    </w:p>
    <w:p w14:paraId="63A52987" w14:textId="77777777" w:rsidR="00413918" w:rsidRPr="005E2300" w:rsidRDefault="00413918" w:rsidP="000648E3">
      <w:pPr>
        <w:pStyle w:val="LastBulletinList"/>
        <w:rPr>
          <w:lang w:val="en-AU"/>
        </w:rPr>
      </w:pPr>
      <w:r w:rsidRPr="005E2300">
        <w:rPr>
          <w:lang w:val="en-AU"/>
        </w:rPr>
        <w:t>If possible, only run your generator when you’re at your campsite</w:t>
      </w:r>
    </w:p>
    <w:p w14:paraId="523710A9" w14:textId="77777777" w:rsidR="00413918" w:rsidRPr="005E2300" w:rsidRDefault="00413918" w:rsidP="000648E3">
      <w:pPr>
        <w:pStyle w:val="Heading2"/>
        <w:rPr>
          <w:lang w:val="en-AU"/>
        </w:rPr>
      </w:pPr>
      <w:r w:rsidRPr="005E2300">
        <w:rPr>
          <w:lang w:val="en-AU"/>
        </w:rPr>
        <w:t xml:space="preserve">Other Options </w:t>
      </w:r>
    </w:p>
    <w:p w14:paraId="14DAB4CB" w14:textId="77777777" w:rsidR="00CE1F1D" w:rsidRDefault="00413918" w:rsidP="000648E3">
      <w:pPr>
        <w:pStyle w:val="BodyText"/>
        <w:spacing w:after="720"/>
        <w:rPr>
          <w:lang w:val="en-AU"/>
        </w:rPr>
      </w:pPr>
      <w:r w:rsidRPr="00413918">
        <w:rPr>
          <w:lang w:val="en-AU"/>
        </w:rPr>
        <w:t>Generator noise can disturb other people’s enjoyment of the area and disturb native wildlife, so think about using alternatives. Solar panels and inverters (which can be coupled with batteries) are the best ways to provide power for your must-have devices when camping and can be used anywhere.</w:t>
      </w:r>
    </w:p>
    <w:p w14:paraId="41205029" w14:textId="255689D1" w:rsidR="00CE1F1D" w:rsidRPr="005E2300" w:rsidRDefault="00CE1F1D" w:rsidP="000648E3">
      <w:pPr>
        <w:pStyle w:val="BodyText"/>
        <w:spacing w:after="720"/>
        <w:rPr>
          <w:lang w:val="en-AU"/>
        </w:rPr>
      </w:pPr>
      <w:r w:rsidRPr="00CE1F1D">
        <w:rPr>
          <w:lang w:val="en-AU"/>
        </w:rPr>
        <w:t xml:space="preserve">*Under the </w:t>
      </w:r>
      <w:r w:rsidRPr="00CE1F1D">
        <w:rPr>
          <w:i/>
          <w:iCs/>
          <w:lang w:val="en-AU"/>
        </w:rPr>
        <w:t>Forests (Fire Protection) Regulations 2025</w:t>
      </w:r>
    </w:p>
    <w:p w14:paraId="0928BC21" w14:textId="77777777" w:rsidR="000648E3" w:rsidRPr="000648E3" w:rsidRDefault="000648E3" w:rsidP="000648E3">
      <w:pPr>
        <w:pStyle w:val="BodyText"/>
        <w:rPr>
          <w:b/>
          <w:bCs/>
          <w:lang w:val="en-AU"/>
        </w:rPr>
      </w:pPr>
      <w:r w:rsidRPr="000648E3">
        <w:rPr>
          <w:b/>
          <w:bCs/>
          <w:lang w:val="en-AU"/>
        </w:rPr>
        <w:t>To report suspicious or illegal activity call DEECA on 136 186</w:t>
      </w:r>
    </w:p>
    <w:p w14:paraId="5AC57CA0" w14:textId="5E536C23" w:rsidR="000648E3" w:rsidRPr="005E2300" w:rsidRDefault="000648E3" w:rsidP="000648E3">
      <w:pPr>
        <w:pStyle w:val="BodyText"/>
        <w:rPr>
          <w:b/>
          <w:bCs/>
          <w:lang w:val="en-AU"/>
        </w:rPr>
      </w:pPr>
      <w:r w:rsidRPr="005E2300">
        <w:rPr>
          <w:b/>
          <w:bCs/>
          <w:lang w:val="en-AU"/>
        </w:rPr>
        <w:t>To contact Parks Victoria, call 131 963</w:t>
      </w:r>
    </w:p>
    <w:p w14:paraId="298C45BD" w14:textId="3D5DC8B9" w:rsidR="000648E3" w:rsidRPr="005E2300" w:rsidRDefault="000648E3" w:rsidP="000648E3">
      <w:pPr>
        <w:pStyle w:val="BodyText"/>
        <w:rPr>
          <w:b/>
          <w:bCs/>
          <w:lang w:val="en-AU"/>
        </w:rPr>
      </w:pPr>
      <w:hyperlink r:id="rId8" w:tooltip="Hyperlink to the Camping webpage at the Victorian State government website" w:history="1">
        <w:r w:rsidRPr="005E2300">
          <w:rPr>
            <w:rStyle w:val="Hyperlink"/>
            <w:b/>
            <w:bCs/>
            <w:lang w:val="en-AU"/>
          </w:rPr>
          <w:t>vic.gov.au/camping</w:t>
        </w:r>
      </w:hyperlink>
    </w:p>
    <w:p w14:paraId="6AAF2101" w14:textId="77777777" w:rsidR="00222FF2" w:rsidRPr="005E2300" w:rsidRDefault="00222FF2" w:rsidP="000648E3">
      <w:pPr>
        <w:pStyle w:val="Heading1"/>
        <w:pageBreakBefore/>
        <w:rPr>
          <w:lang w:val="en-AU"/>
        </w:rPr>
      </w:pPr>
      <w:bookmarkStart w:id="0" w:name="_Toc184285036"/>
      <w:r w:rsidRPr="005E2300">
        <w:rPr>
          <w:lang w:val="en-AU"/>
        </w:rPr>
        <w:lastRenderedPageBreak/>
        <w:t>Publication information</w:t>
      </w:r>
      <w:bookmarkEnd w:id="0"/>
    </w:p>
    <w:p w14:paraId="5B921A93" w14:textId="77777777" w:rsidR="00222FF2" w:rsidRPr="005E2300" w:rsidRDefault="00222FF2" w:rsidP="00413918">
      <w:pPr>
        <w:pStyle w:val="Heading2"/>
        <w:spacing w:before="0" w:after="80" w:line="360" w:lineRule="auto"/>
        <w:rPr>
          <w:sz w:val="32"/>
          <w:szCs w:val="32"/>
          <w:lang w:val="en-AU"/>
        </w:rPr>
      </w:pPr>
      <w:r w:rsidRPr="005E2300">
        <w:rPr>
          <w:sz w:val="32"/>
          <w:szCs w:val="32"/>
          <w:lang w:val="en-AU"/>
        </w:rPr>
        <w:t>Acknowledgements</w:t>
      </w:r>
    </w:p>
    <w:p w14:paraId="0F1252DF" w14:textId="77777777" w:rsidR="00FF45EB" w:rsidRPr="005E2300" w:rsidRDefault="00FF45EB" w:rsidP="00FF45EB">
      <w:pPr>
        <w:pStyle w:val="BodyText"/>
        <w:spacing w:after="120"/>
        <w:rPr>
          <w:lang w:val="en-AU"/>
        </w:rPr>
      </w:pPr>
      <w:r w:rsidRPr="005E2300">
        <w:rPr>
          <w:lang w:val="en-AU"/>
        </w:rPr>
        <w:t>We acknowledge and respect Victorian Traditional Owners as the original custodians of Victoria’s land and waters, their unique ability to care for Country and deep spiritual connection to it.</w:t>
      </w:r>
    </w:p>
    <w:p w14:paraId="4D01E3D7" w14:textId="77777777" w:rsidR="00FF45EB" w:rsidRPr="005E2300" w:rsidRDefault="00FF45EB" w:rsidP="00FF45EB">
      <w:pPr>
        <w:pStyle w:val="BodyText"/>
        <w:spacing w:after="120"/>
        <w:rPr>
          <w:lang w:val="en-AU"/>
        </w:rPr>
      </w:pPr>
      <w:r w:rsidRPr="005E2300">
        <w:rPr>
          <w:lang w:val="en-AU"/>
        </w:rPr>
        <w:t xml:space="preserve">We honour Elders past and present whose </w:t>
      </w:r>
      <w:proofErr w:type="gramStart"/>
      <w:r w:rsidRPr="005E2300">
        <w:rPr>
          <w:lang w:val="en-AU"/>
        </w:rPr>
        <w:t>knowledge</w:t>
      </w:r>
      <w:proofErr w:type="gramEnd"/>
      <w:r w:rsidRPr="005E2300">
        <w:rPr>
          <w:lang w:val="en-AU"/>
        </w:rPr>
        <w:t xml:space="preserve"> and wisdom has ensured the continuation of culture and traditional practices.</w:t>
      </w:r>
    </w:p>
    <w:p w14:paraId="5C8E9D19" w14:textId="77777777" w:rsidR="00222FF2" w:rsidRPr="005E2300" w:rsidRDefault="00FF45EB" w:rsidP="00C51A83">
      <w:pPr>
        <w:pStyle w:val="BodyText"/>
        <w:spacing w:after="120"/>
        <w:rPr>
          <w:lang w:val="en-AU"/>
        </w:rPr>
      </w:pPr>
      <w:r w:rsidRPr="005E2300">
        <w:rPr>
          <w:lang w:val="en-AU"/>
        </w:rPr>
        <w:t>DEECA is committed to genuinely partnering with Victorian Traditional Owners and Victoria’s Aboriginal community to progress their aspirations.</w:t>
      </w:r>
    </w:p>
    <w:p w14:paraId="662DBACC" w14:textId="77777777" w:rsidR="00222FF2" w:rsidRPr="005E2300" w:rsidRDefault="00222FF2" w:rsidP="00413918">
      <w:pPr>
        <w:pStyle w:val="Heading2"/>
        <w:spacing w:before="0" w:after="80" w:line="360" w:lineRule="auto"/>
        <w:rPr>
          <w:sz w:val="32"/>
          <w:szCs w:val="32"/>
          <w:lang w:val="en-AU"/>
        </w:rPr>
      </w:pPr>
      <w:r w:rsidRPr="005E2300">
        <w:rPr>
          <w:sz w:val="32"/>
          <w:szCs w:val="32"/>
          <w:lang w:val="en-AU"/>
        </w:rPr>
        <w:t>Copyright</w:t>
      </w:r>
    </w:p>
    <w:p w14:paraId="03640179" w14:textId="5FADA4D9" w:rsidR="00222FF2" w:rsidRPr="005E2300" w:rsidRDefault="00222FF2" w:rsidP="00C51A83">
      <w:pPr>
        <w:pStyle w:val="BodyText"/>
        <w:spacing w:after="120"/>
        <w:ind w:right="-285"/>
        <w:rPr>
          <w:lang w:val="en-AU"/>
        </w:rPr>
      </w:pPr>
      <w:r w:rsidRPr="005E2300">
        <w:rPr>
          <w:lang w:val="en-AU"/>
        </w:rPr>
        <w:t>© The State of Victoria Department of Energy, Environment and Climate Action, 202</w:t>
      </w:r>
      <w:r w:rsidR="00413918" w:rsidRPr="005E2300">
        <w:rPr>
          <w:lang w:val="en-AU"/>
        </w:rPr>
        <w:t>2</w:t>
      </w:r>
      <w:r w:rsidRPr="005E2300">
        <w:rPr>
          <w:lang w:val="en-AU"/>
        </w:rPr>
        <w:t>.</w:t>
      </w:r>
    </w:p>
    <w:p w14:paraId="2E993EDF" w14:textId="77777777" w:rsidR="00222FF2" w:rsidRPr="005E2300" w:rsidRDefault="00222FF2" w:rsidP="00413918">
      <w:pPr>
        <w:pStyle w:val="Heading2"/>
        <w:spacing w:before="0" w:after="80" w:line="360" w:lineRule="auto"/>
        <w:rPr>
          <w:sz w:val="32"/>
          <w:szCs w:val="32"/>
          <w:lang w:val="en-AU"/>
        </w:rPr>
      </w:pPr>
      <w:r w:rsidRPr="005E2300">
        <w:rPr>
          <w:sz w:val="32"/>
          <w:szCs w:val="32"/>
          <w:lang w:val="en-AU"/>
        </w:rPr>
        <w:t>Creative Commons</w:t>
      </w:r>
    </w:p>
    <w:p w14:paraId="480DC887" w14:textId="77777777" w:rsidR="00222FF2" w:rsidRPr="005E2300" w:rsidRDefault="00222FF2" w:rsidP="00222FF2">
      <w:pPr>
        <w:pStyle w:val="BodyText"/>
        <w:ind w:right="-285"/>
        <w:rPr>
          <w:lang w:val="en-AU"/>
        </w:rPr>
      </w:pPr>
      <w:r w:rsidRPr="005E2300">
        <w:rPr>
          <w:lang w:val="en-AU"/>
        </w:rPr>
        <w:t xml:space="preserve">This work is licensed under a Creative Commons Attribution 4.0 International licence, visit the </w:t>
      </w:r>
      <w:hyperlink r:id="rId9" w:tooltip="Hyperlink to Creative Commons website" w:history="1">
        <w:r w:rsidRPr="005E2300">
          <w:rPr>
            <w:rStyle w:val="Hyperlink"/>
            <w:lang w:val="en-AU"/>
          </w:rPr>
          <w:t>Creative Commons website</w:t>
        </w:r>
      </w:hyperlink>
      <w:r w:rsidRPr="005E2300">
        <w:rPr>
          <w:lang w:val="en-AU"/>
        </w:rPr>
        <w:t xml:space="preserve"> (</w:t>
      </w:r>
      <w:hyperlink r:id="rId10" w:tooltip="Hyperlink to Creative Commons website" w:history="1">
        <w:r w:rsidRPr="005E2300">
          <w:rPr>
            <w:rStyle w:val="Hyperlink"/>
            <w:lang w:val="en-AU"/>
          </w:rPr>
          <w:t>http://creativecommons.org/licenses/by/4.0/</w:t>
        </w:r>
      </w:hyperlink>
      <w:r w:rsidRPr="005E2300">
        <w:rPr>
          <w:lang w:val="en-AU"/>
        </w:rPr>
        <w:t>).</w:t>
      </w:r>
    </w:p>
    <w:p w14:paraId="53D2C2E0" w14:textId="77777777" w:rsidR="00222FF2" w:rsidRPr="005E2300" w:rsidRDefault="00222FF2" w:rsidP="00222FF2">
      <w:pPr>
        <w:pStyle w:val="BodyText"/>
        <w:ind w:right="-285"/>
        <w:rPr>
          <w:lang w:val="en-AU"/>
        </w:rPr>
      </w:pPr>
      <w:r w:rsidRPr="005E2300">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65754C06" w14:textId="77777777" w:rsidR="00413918" w:rsidRPr="00413918" w:rsidRDefault="00413918" w:rsidP="00413918">
      <w:pPr>
        <w:pStyle w:val="BodyText"/>
        <w:spacing w:after="120" w:line="276" w:lineRule="auto"/>
        <w:ind w:right="-285"/>
        <w:rPr>
          <w:lang w:val="en-AU"/>
        </w:rPr>
      </w:pPr>
      <w:r w:rsidRPr="00413918">
        <w:rPr>
          <w:b/>
          <w:bCs/>
          <w:lang w:val="en-AU"/>
        </w:rPr>
        <w:t>ISBN</w:t>
      </w:r>
      <w:r w:rsidRPr="00413918">
        <w:rPr>
          <w:lang w:val="en-AU"/>
        </w:rPr>
        <w:t xml:space="preserve"> 978-1-76176-271-0 </w:t>
      </w:r>
      <w:r w:rsidRPr="00413918">
        <w:rPr>
          <w:b/>
          <w:bCs/>
          <w:lang w:val="en-AU"/>
        </w:rPr>
        <w:t>(Print)</w:t>
      </w:r>
    </w:p>
    <w:p w14:paraId="085CCB93" w14:textId="5FF277D1" w:rsidR="00222FF2" w:rsidRPr="005E2300" w:rsidRDefault="00413918" w:rsidP="00413918">
      <w:pPr>
        <w:pStyle w:val="BodyText"/>
        <w:spacing w:after="120"/>
        <w:ind w:right="-285"/>
        <w:rPr>
          <w:lang w:val="en-AU"/>
        </w:rPr>
      </w:pPr>
      <w:r w:rsidRPr="00353FE9">
        <w:rPr>
          <w:b/>
          <w:bCs/>
          <w:lang w:val="en-AU"/>
        </w:rPr>
        <w:t>ISBN</w:t>
      </w:r>
      <w:r w:rsidRPr="005E2300">
        <w:rPr>
          <w:lang w:val="en-AU"/>
        </w:rPr>
        <w:t xml:space="preserve"> 978-1-76176-272-7 </w:t>
      </w:r>
      <w:r w:rsidRPr="00353FE9">
        <w:rPr>
          <w:b/>
          <w:bCs/>
          <w:lang w:val="en-AU"/>
        </w:rPr>
        <w:t>(pdf/online/MS word)</w:t>
      </w:r>
      <w:r w:rsidR="00222FF2" w:rsidRPr="00353FE9">
        <w:rPr>
          <w:b/>
          <w:bCs/>
          <w:lang w:val="en-AU"/>
        </w:rPr>
        <w:t>)</w:t>
      </w:r>
    </w:p>
    <w:p w14:paraId="6AFA8C3C" w14:textId="77777777" w:rsidR="00222FF2" w:rsidRPr="005E2300" w:rsidRDefault="00222FF2" w:rsidP="00413918">
      <w:pPr>
        <w:pStyle w:val="Heading2"/>
        <w:spacing w:before="0" w:after="80" w:line="360" w:lineRule="auto"/>
        <w:rPr>
          <w:sz w:val="32"/>
          <w:szCs w:val="32"/>
          <w:lang w:val="en-AU"/>
        </w:rPr>
      </w:pPr>
      <w:r w:rsidRPr="005E2300">
        <w:rPr>
          <w:sz w:val="32"/>
          <w:szCs w:val="32"/>
          <w:lang w:val="en-AU"/>
        </w:rPr>
        <w:t>Disclaimer</w:t>
      </w:r>
    </w:p>
    <w:p w14:paraId="28E2BEBA" w14:textId="77777777" w:rsidR="00222FF2" w:rsidRPr="005E2300" w:rsidRDefault="00222FF2" w:rsidP="00C51A83">
      <w:pPr>
        <w:pStyle w:val="BodyText"/>
        <w:spacing w:after="120"/>
        <w:rPr>
          <w:lang w:val="en-AU"/>
        </w:rPr>
      </w:pPr>
      <w:r w:rsidRPr="005E2300">
        <w:rPr>
          <w:lang w:val="en-AU"/>
        </w:rPr>
        <w:t xml:space="preserve">This publication may be of assistance to </w:t>
      </w:r>
      <w:proofErr w:type="gramStart"/>
      <w:r w:rsidRPr="005E2300">
        <w:rPr>
          <w:lang w:val="en-AU"/>
        </w:rPr>
        <w:t>you</w:t>
      </w:r>
      <w:proofErr w:type="gramEnd"/>
      <w:r w:rsidRPr="005E2300">
        <w:rPr>
          <w:lang w:val="en-AU"/>
        </w:rPr>
        <w:t xml:space="preserve"> but the State of Victoria and its employees do not guarantee that the publication is without flaw of any kind or is wholly appropriate for </w:t>
      </w:r>
      <w:r w:rsidRPr="005E2300">
        <w:rPr>
          <w:lang w:val="en-AU"/>
        </w:rPr>
        <w:lastRenderedPageBreak/>
        <w:t xml:space="preserve">your </w:t>
      </w:r>
      <w:proofErr w:type="gramStart"/>
      <w:r w:rsidRPr="005E2300">
        <w:rPr>
          <w:lang w:val="en-AU"/>
        </w:rPr>
        <w:t>particular purposes</w:t>
      </w:r>
      <w:proofErr w:type="gramEnd"/>
      <w:r w:rsidRPr="005E2300">
        <w:rPr>
          <w:lang w:val="en-AU"/>
        </w:rPr>
        <w:t xml:space="preserve"> and therefore disclaims all liability for any error, loss or other consequence which may arise from you relying on any information in this publication.</w:t>
      </w:r>
    </w:p>
    <w:p w14:paraId="1DBBB2D3" w14:textId="77777777" w:rsidR="00222FF2" w:rsidRPr="005E2300" w:rsidRDefault="00222FF2" w:rsidP="00413918">
      <w:pPr>
        <w:pStyle w:val="Heading2"/>
        <w:spacing w:before="0" w:after="80" w:line="360" w:lineRule="auto"/>
        <w:rPr>
          <w:sz w:val="32"/>
          <w:szCs w:val="32"/>
          <w:lang w:val="en-AU"/>
        </w:rPr>
      </w:pPr>
      <w:r w:rsidRPr="005E2300">
        <w:rPr>
          <w:sz w:val="32"/>
          <w:szCs w:val="32"/>
          <w:lang w:val="en-AU"/>
        </w:rPr>
        <w:t>Accessibility</w:t>
      </w:r>
    </w:p>
    <w:p w14:paraId="44C8068B" w14:textId="5DC911E9" w:rsidR="00222FF2" w:rsidRPr="005E2300" w:rsidRDefault="00222FF2" w:rsidP="00C51A83">
      <w:pPr>
        <w:pStyle w:val="BodyText"/>
        <w:spacing w:after="120"/>
        <w:rPr>
          <w:lang w:val="en-AU"/>
        </w:rPr>
      </w:pPr>
      <w:r w:rsidRPr="005E2300">
        <w:rPr>
          <w:lang w:val="en-AU"/>
        </w:rPr>
        <w:t xml:space="preserve">To receive this document in an alternative format, phone the Customer Service Centre on 136 186, email </w:t>
      </w:r>
      <w:hyperlink r:id="rId11" w:tooltip="Send an email to customer service" w:history="1">
        <w:r w:rsidRPr="005E2300">
          <w:rPr>
            <w:rStyle w:val="Hyperlink"/>
            <w:lang w:val="en-AU"/>
          </w:rPr>
          <w:t>customer.service@delwp.vic.gov.au</w:t>
        </w:r>
      </w:hyperlink>
      <w:r w:rsidRPr="005E2300">
        <w:rPr>
          <w:lang w:val="en-AU"/>
        </w:rPr>
        <w:t>, or contact National Relay Service on 133 677. Available at DEECA website (</w:t>
      </w:r>
      <w:hyperlink r:id="rId12" w:tooltip="Hyperlink to the DEECA website" w:history="1">
        <w:r w:rsidRPr="005E2300">
          <w:rPr>
            <w:rStyle w:val="Hyperlink"/>
            <w:lang w:val="en-AU"/>
          </w:rPr>
          <w:t>www.deeca.vic.gov.au</w:t>
        </w:r>
      </w:hyperlink>
      <w:r w:rsidRPr="005E2300">
        <w:rPr>
          <w:lang w:val="en-AU"/>
        </w:rPr>
        <w:t>).</w:t>
      </w:r>
      <w:r w:rsidR="00413918" w:rsidRPr="005E2300">
        <w:rPr>
          <w:lang w:val="en-AU"/>
        </w:rPr>
        <w:t xml:space="preserve"> </w:t>
      </w:r>
      <w:r w:rsidR="000648E3" w:rsidRPr="005E2300">
        <w:rPr>
          <w:lang w:val="en-AU"/>
        </w:rPr>
        <w:t xml:space="preserve">This document is also available on the internet at </w:t>
      </w:r>
      <w:hyperlink r:id="rId13" w:tooltip="Hyperlink to the Conservation Regulator web site" w:history="1">
        <w:r w:rsidR="000648E3" w:rsidRPr="005E2300">
          <w:rPr>
            <w:rStyle w:val="Hyperlink"/>
            <w:lang w:val="en-AU"/>
          </w:rPr>
          <w:t>www.conservationregulator.vic.gov.au</w:t>
        </w:r>
      </w:hyperlink>
      <w:r w:rsidR="000648E3" w:rsidRPr="005E2300">
        <w:rPr>
          <w:lang w:val="en-AU"/>
        </w:rPr>
        <w:t>.</w:t>
      </w:r>
    </w:p>
    <w:p w14:paraId="48AFDDAF" w14:textId="77777777" w:rsidR="00F767CD" w:rsidRPr="005E2300" w:rsidRDefault="00222FF2" w:rsidP="00C51A83">
      <w:pPr>
        <w:pStyle w:val="BodyText"/>
        <w:spacing w:before="240" w:after="0"/>
        <w:rPr>
          <w:b/>
          <w:bCs/>
          <w:lang w:val="en-AU"/>
        </w:rPr>
      </w:pPr>
      <w:r w:rsidRPr="005E2300">
        <w:rPr>
          <w:b/>
          <w:bCs/>
          <w:lang w:val="en-AU"/>
        </w:rPr>
        <w:t>End of document.</w:t>
      </w:r>
    </w:p>
    <w:sectPr w:rsidR="00F767CD" w:rsidRPr="005E2300" w:rsidSect="00EB277B">
      <w:footerReference w:type="default" r:id="rId14"/>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345D" w14:textId="77777777" w:rsidR="00C779F8" w:rsidRDefault="00C779F8" w:rsidP="00F2730B">
      <w:pPr>
        <w:spacing w:after="0" w:line="240" w:lineRule="auto"/>
      </w:pPr>
      <w:r>
        <w:separator/>
      </w:r>
    </w:p>
  </w:endnote>
  <w:endnote w:type="continuationSeparator" w:id="0">
    <w:p w14:paraId="25BBB137" w14:textId="77777777" w:rsidR="00C779F8" w:rsidRDefault="00C779F8"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Calibri"/>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5DD9147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F28D64" w14:textId="49B7575B" w:rsidR="00B165A7" w:rsidRDefault="000B100F" w:rsidP="000B100F">
    <w:pPr>
      <w:pStyle w:val="Footer"/>
      <w:ind w:right="360"/>
    </w:pPr>
    <w:r>
      <w:t>Can I? Can’t I? Generators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54C1" w14:textId="77777777" w:rsidR="00C779F8" w:rsidRDefault="00C779F8" w:rsidP="00F2730B">
      <w:pPr>
        <w:spacing w:after="0" w:line="240" w:lineRule="auto"/>
      </w:pPr>
      <w:r>
        <w:separator/>
      </w:r>
    </w:p>
  </w:footnote>
  <w:footnote w:type="continuationSeparator" w:id="0">
    <w:p w14:paraId="17AA0055" w14:textId="77777777" w:rsidR="00C779F8" w:rsidRDefault="00C779F8"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1B39C2"/>
    <w:multiLevelType w:val="hybridMultilevel"/>
    <w:tmpl w:val="167A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D65D98"/>
    <w:multiLevelType w:val="hybridMultilevel"/>
    <w:tmpl w:val="B04CE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9"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F84699"/>
    <w:multiLevelType w:val="hybridMultilevel"/>
    <w:tmpl w:val="60E8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5"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9"/>
  </w:num>
  <w:num w:numId="2" w16cid:durableId="601570190">
    <w:abstractNumId w:val="45"/>
  </w:num>
  <w:num w:numId="3" w16cid:durableId="1813522522">
    <w:abstractNumId w:val="3"/>
  </w:num>
  <w:num w:numId="4" w16cid:durableId="533276510">
    <w:abstractNumId w:val="43"/>
  </w:num>
  <w:num w:numId="5" w16cid:durableId="771362055">
    <w:abstractNumId w:val="2"/>
  </w:num>
  <w:num w:numId="6" w16cid:durableId="3823149">
    <w:abstractNumId w:val="29"/>
  </w:num>
  <w:num w:numId="7" w16cid:durableId="338390637">
    <w:abstractNumId w:val="5"/>
  </w:num>
  <w:num w:numId="8" w16cid:durableId="182984412">
    <w:abstractNumId w:val="35"/>
  </w:num>
  <w:num w:numId="9" w16cid:durableId="853954488">
    <w:abstractNumId w:val="27"/>
  </w:num>
  <w:num w:numId="10" w16cid:durableId="307325374">
    <w:abstractNumId w:val="11"/>
  </w:num>
  <w:num w:numId="11" w16cid:durableId="1207567416">
    <w:abstractNumId w:val="18"/>
  </w:num>
  <w:num w:numId="12" w16cid:durableId="1714499310">
    <w:abstractNumId w:val="17"/>
  </w:num>
  <w:num w:numId="13" w16cid:durableId="1557817223">
    <w:abstractNumId w:val="32"/>
  </w:num>
  <w:num w:numId="14" w16cid:durableId="766468131">
    <w:abstractNumId w:val="7"/>
  </w:num>
  <w:num w:numId="15" w16cid:durableId="401634644">
    <w:abstractNumId w:val="4"/>
  </w:num>
  <w:num w:numId="16" w16cid:durableId="2004504209">
    <w:abstractNumId w:val="22"/>
    <w:lvlOverride w:ilvl="0">
      <w:lvl w:ilvl="0">
        <w:start w:val="1"/>
        <w:numFmt w:val="bullet"/>
        <w:lvlText w:val=""/>
        <w:lvlJc w:val="left"/>
        <w:pPr>
          <w:ind w:left="360" w:hanging="360"/>
        </w:pPr>
        <w:rPr>
          <w:rFonts w:ascii="Symbol" w:hAnsi="Symbol" w:hint="default"/>
        </w:rPr>
      </w:lvl>
    </w:lvlOverride>
  </w:num>
  <w:num w:numId="17" w16cid:durableId="1333338980">
    <w:abstractNumId w:val="9"/>
  </w:num>
  <w:num w:numId="18" w16cid:durableId="2077896738">
    <w:abstractNumId w:val="25"/>
  </w:num>
  <w:num w:numId="19" w16cid:durableId="318195612">
    <w:abstractNumId w:val="0"/>
  </w:num>
  <w:num w:numId="20" w16cid:durableId="172572898">
    <w:abstractNumId w:val="28"/>
  </w:num>
  <w:num w:numId="21" w16cid:durableId="1306818322">
    <w:abstractNumId w:val="1"/>
  </w:num>
  <w:num w:numId="22" w16cid:durableId="1536767415">
    <w:abstractNumId w:val="36"/>
  </w:num>
  <w:num w:numId="23" w16cid:durableId="54209663">
    <w:abstractNumId w:val="6"/>
  </w:num>
  <w:num w:numId="24" w16cid:durableId="1347441872">
    <w:abstractNumId w:val="39"/>
  </w:num>
  <w:num w:numId="25" w16cid:durableId="1336883623">
    <w:abstractNumId w:val="34"/>
  </w:num>
  <w:num w:numId="26" w16cid:durableId="1859196455">
    <w:abstractNumId w:val="10"/>
  </w:num>
  <w:num w:numId="27" w16cid:durableId="1643851276">
    <w:abstractNumId w:val="23"/>
  </w:num>
  <w:num w:numId="28" w16cid:durableId="1329362202">
    <w:abstractNumId w:val="21"/>
  </w:num>
  <w:num w:numId="29" w16cid:durableId="1795561713">
    <w:abstractNumId w:val="36"/>
  </w:num>
  <w:num w:numId="30" w16cid:durableId="71048478">
    <w:abstractNumId w:val="36"/>
  </w:num>
  <w:num w:numId="31" w16cid:durableId="755857827">
    <w:abstractNumId w:val="26"/>
  </w:num>
  <w:num w:numId="32" w16cid:durableId="1933396817">
    <w:abstractNumId w:val="36"/>
  </w:num>
  <w:num w:numId="33" w16cid:durableId="1457986831">
    <w:abstractNumId w:val="36"/>
  </w:num>
  <w:num w:numId="34" w16cid:durableId="1703019878">
    <w:abstractNumId w:val="36"/>
  </w:num>
  <w:num w:numId="35" w16cid:durableId="1865440867">
    <w:abstractNumId w:val="36"/>
  </w:num>
  <w:num w:numId="36" w16cid:durableId="829516848">
    <w:abstractNumId w:val="36"/>
  </w:num>
  <w:num w:numId="37" w16cid:durableId="2076001543">
    <w:abstractNumId w:val="38"/>
  </w:num>
  <w:num w:numId="38" w16cid:durableId="1204173423">
    <w:abstractNumId w:val="33"/>
  </w:num>
  <w:num w:numId="39" w16cid:durableId="1448893088">
    <w:abstractNumId w:val="44"/>
  </w:num>
  <w:num w:numId="40" w16cid:durableId="1900021242">
    <w:abstractNumId w:val="41"/>
  </w:num>
  <w:num w:numId="41" w16cid:durableId="995105162">
    <w:abstractNumId w:val="40"/>
  </w:num>
  <w:num w:numId="42" w16cid:durableId="1581451535">
    <w:abstractNumId w:val="15"/>
  </w:num>
  <w:num w:numId="43" w16cid:durableId="1752506282">
    <w:abstractNumId w:val="3"/>
  </w:num>
  <w:num w:numId="44" w16cid:durableId="1456093856">
    <w:abstractNumId w:val="3"/>
  </w:num>
  <w:num w:numId="45" w16cid:durableId="1900241663">
    <w:abstractNumId w:val="3"/>
  </w:num>
  <w:num w:numId="46" w16cid:durableId="1535843761">
    <w:abstractNumId w:val="24"/>
  </w:num>
  <w:num w:numId="47" w16cid:durableId="1818298069">
    <w:abstractNumId w:val="16"/>
  </w:num>
  <w:num w:numId="48" w16cid:durableId="2061048727">
    <w:abstractNumId w:val="14"/>
  </w:num>
  <w:num w:numId="49" w16cid:durableId="1849246280">
    <w:abstractNumId w:val="12"/>
  </w:num>
  <w:num w:numId="50" w16cid:durableId="785197264">
    <w:abstractNumId w:val="37"/>
  </w:num>
  <w:num w:numId="51" w16cid:durableId="1299335420">
    <w:abstractNumId w:val="20"/>
  </w:num>
  <w:num w:numId="52" w16cid:durableId="1754938255">
    <w:abstractNumId w:val="22"/>
  </w:num>
  <w:num w:numId="53" w16cid:durableId="1013340051">
    <w:abstractNumId w:val="42"/>
  </w:num>
  <w:num w:numId="54" w16cid:durableId="888301183">
    <w:abstractNumId w:val="30"/>
  </w:num>
  <w:num w:numId="55" w16cid:durableId="1708796757">
    <w:abstractNumId w:val="13"/>
  </w:num>
  <w:num w:numId="56" w16cid:durableId="1526477397">
    <w:abstractNumId w:val="8"/>
  </w:num>
  <w:num w:numId="57" w16cid:durableId="95008718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5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48E3"/>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00F"/>
    <w:rsid w:val="000B181D"/>
    <w:rsid w:val="000B62B5"/>
    <w:rsid w:val="000C021F"/>
    <w:rsid w:val="000C0F6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B6C"/>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8CF"/>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32C9"/>
    <w:rsid w:val="00353FE9"/>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918"/>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1C5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300"/>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26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0487"/>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9F8"/>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1F1D"/>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A7E"/>
    <w:rsid w:val="00DF27D7"/>
    <w:rsid w:val="00DF649F"/>
    <w:rsid w:val="00E00C8A"/>
    <w:rsid w:val="00E01FCC"/>
    <w:rsid w:val="00E040C6"/>
    <w:rsid w:val="00E07A62"/>
    <w:rsid w:val="00E11A71"/>
    <w:rsid w:val="00E157A5"/>
    <w:rsid w:val="00E23117"/>
    <w:rsid w:val="00E2494E"/>
    <w:rsid w:val="00E25D0B"/>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2A9"/>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69C88E"/>
  <w14:defaultImageDpi w14:val="0"/>
  <w15:docId w15:val="{8618611E-862B-6D4F-B864-DD9D2388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A60487"/>
    <w:pPr>
      <w:keepNext/>
      <w:keepLines/>
      <w:spacing w:before="120" w:after="240" w:line="50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A60487"/>
    <w:pPr>
      <w:spacing w:after="600" w:line="1000" w:lineRule="exact"/>
    </w:pPr>
    <w:rPr>
      <w:rFonts w:asciiTheme="majorHAnsi" w:eastAsiaTheme="majorEastAsia" w:hAnsiTheme="majorHAnsi" w:cs="Times New Roman (Headings CS)"/>
      <w:b/>
      <w:bCs/>
      <w:spacing w:val="8"/>
      <w:kern w:val="28"/>
      <w:sz w:val="80"/>
      <w:szCs w:val="80"/>
      <w:lang w:val="en-US"/>
    </w:rPr>
  </w:style>
  <w:style w:type="character" w:customStyle="1" w:styleId="TitleChar">
    <w:name w:val="Title Char"/>
    <w:basedOn w:val="DefaultParagraphFont"/>
    <w:link w:val="Title"/>
    <w:uiPriority w:val="10"/>
    <w:rsid w:val="00A60487"/>
    <w:rPr>
      <w:rFonts w:asciiTheme="majorHAnsi" w:eastAsiaTheme="majorEastAsia" w:hAnsiTheme="majorHAnsi" w:cs="Times New Roman (Headings CS)"/>
      <w:b/>
      <w:bCs/>
      <w:spacing w:val="8"/>
      <w:kern w:val="28"/>
      <w:sz w:val="80"/>
      <w:szCs w:val="80"/>
      <w:lang w:val="en-US"/>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A60487"/>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06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c.gov.au/camping" TargetMode="External"/><Relationship Id="rId13" Type="http://schemas.openxmlformats.org/officeDocument/2006/relationships/hyperlink" Target="http://www.conservationregulator.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delwp.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allen/Documents/Freelance%20Work/DEC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6</TotalTime>
  <Pages>4</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Can I? Can’t I? Generators</vt:lpstr>
    </vt:vector>
  </TitlesOfParts>
  <Manager>N/A</Manager>
  <Company>Department of Energy, Environment and Climate Action</Company>
  <LinksUpToDate>false</LinksUpToDate>
  <CharactersWithSpaces>4529</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Can’t I? Generators</dc:title>
  <dc:subject>Generator use for camping</dc:subject>
  <dc:creator>Department of Energy, Environment and Climate Action</dc:creator>
  <cp:keywords>generators, camping, safety, spark, bushfire, fire</cp:keywords>
  <dc:description>© The State of Victoria Department of Energy, Environment and Climate Action, 2022.</dc:description>
  <cp:lastModifiedBy>Michael McClelland</cp:lastModifiedBy>
  <cp:revision>6</cp:revision>
  <dcterms:created xsi:type="dcterms:W3CDTF">2025-06-09T23:50:00Z</dcterms:created>
  <dcterms:modified xsi:type="dcterms:W3CDTF">2025-08-26T01:12:00Z</dcterms:modified>
  <cp:category>Brochure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